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2384A8" w14:textId="77777777" w:rsidR="00F927D6" w:rsidRDefault="00F927D6" w:rsidP="005708A1">
      <w:pPr>
        <w:widowControl w:val="0"/>
        <w:autoSpaceDE w:val="0"/>
        <w:autoSpaceDN w:val="0"/>
        <w:adjustRightInd w:val="0"/>
        <w:jc w:val="center"/>
        <w:rPr>
          <w:color w:val="4F81BD" w:themeColor="accent1"/>
          <w:sz w:val="40"/>
          <w:szCs w:val="40"/>
        </w:rPr>
      </w:pPr>
    </w:p>
    <w:p w14:paraId="75A4F300" w14:textId="77777777" w:rsidR="00F927D6" w:rsidRPr="005708A1" w:rsidRDefault="00F927D6" w:rsidP="005708A1">
      <w:pPr>
        <w:widowControl w:val="0"/>
        <w:autoSpaceDE w:val="0"/>
        <w:autoSpaceDN w:val="0"/>
        <w:adjustRightInd w:val="0"/>
        <w:jc w:val="center"/>
        <w:rPr>
          <w:color w:val="4F81BD" w:themeColor="accent1"/>
          <w:sz w:val="40"/>
          <w:szCs w:val="40"/>
        </w:rPr>
      </w:pPr>
    </w:p>
    <w:p w14:paraId="5496B51E" w14:textId="1AE9E19E" w:rsidR="00334C72" w:rsidRPr="005708A1" w:rsidRDefault="00F927D6" w:rsidP="00F927D6">
      <w:pPr>
        <w:spacing w:after="120"/>
        <w:jc w:val="center"/>
        <w:rPr>
          <w:rFonts w:eastAsia="MS Gothic"/>
          <w:color w:val="4F81BD" w:themeColor="accent1"/>
          <w:sz w:val="72"/>
          <w:szCs w:val="72"/>
        </w:rPr>
      </w:pPr>
      <w:r>
        <w:rPr>
          <w:rFonts w:ascii="Helvetica" w:hAnsi="Helvetica" w:cs="Helvetica"/>
          <w:noProof/>
        </w:rPr>
        <w:drawing>
          <wp:inline distT="0" distB="0" distL="0" distR="0" wp14:anchorId="19811EA0" wp14:editId="02B7F857">
            <wp:extent cx="4687766" cy="1814618"/>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8214" cy="1814791"/>
                    </a:xfrm>
                    <a:prstGeom prst="rect">
                      <a:avLst/>
                    </a:prstGeom>
                    <a:noFill/>
                    <a:ln>
                      <a:noFill/>
                    </a:ln>
                  </pic:spPr>
                </pic:pic>
              </a:graphicData>
            </a:graphic>
          </wp:inline>
        </w:drawing>
      </w:r>
    </w:p>
    <w:p w14:paraId="34AF1671" w14:textId="77777777" w:rsidR="00447DDA" w:rsidRDefault="00447DDA" w:rsidP="00516218">
      <w:pPr>
        <w:spacing w:after="120"/>
        <w:rPr>
          <w:rFonts w:eastAsia="MS Gothic"/>
          <w:color w:val="4F81BD" w:themeColor="accent1"/>
          <w:sz w:val="72"/>
          <w:szCs w:val="72"/>
        </w:rPr>
      </w:pPr>
    </w:p>
    <w:p w14:paraId="4E13BA85" w14:textId="77777777" w:rsidR="00F927D6" w:rsidRPr="005708A1" w:rsidRDefault="00F927D6" w:rsidP="00516218">
      <w:pPr>
        <w:spacing w:after="120"/>
        <w:rPr>
          <w:rFonts w:eastAsia="MS Gothic"/>
          <w:color w:val="4F81BD" w:themeColor="accent1"/>
          <w:sz w:val="72"/>
          <w:szCs w:val="72"/>
        </w:rPr>
      </w:pPr>
    </w:p>
    <w:p w14:paraId="6A391814" w14:textId="21720D62" w:rsidR="007257F5" w:rsidRPr="005708A1" w:rsidRDefault="00DD4237" w:rsidP="007257F5">
      <w:pPr>
        <w:pStyle w:val="Footer"/>
        <w:ind w:right="360"/>
        <w:jc w:val="center"/>
        <w:rPr>
          <w:rFonts w:eastAsia="MS Gothic"/>
          <w:color w:val="4F81BD" w:themeColor="accent1"/>
          <w:sz w:val="56"/>
          <w:szCs w:val="72"/>
        </w:rPr>
      </w:pPr>
      <w:r w:rsidRPr="005708A1">
        <w:rPr>
          <w:rFonts w:eastAsia="MS Gothic"/>
          <w:color w:val="4F81BD" w:themeColor="accent1"/>
          <w:sz w:val="56"/>
          <w:szCs w:val="72"/>
        </w:rPr>
        <w:t>Plan financijskog i operativnog restrukturiranja</w:t>
      </w:r>
    </w:p>
    <w:p w14:paraId="2B5D9B5F" w14:textId="77777777" w:rsidR="00447DDA" w:rsidRDefault="00447DDA" w:rsidP="007257F5">
      <w:pPr>
        <w:pStyle w:val="Footer"/>
        <w:ind w:right="360"/>
        <w:jc w:val="center"/>
        <w:rPr>
          <w:rFonts w:eastAsia="MS Gothic"/>
          <w:color w:val="548DD4"/>
          <w:sz w:val="56"/>
          <w:szCs w:val="72"/>
        </w:rPr>
      </w:pPr>
    </w:p>
    <w:p w14:paraId="411E58C3" w14:textId="42C629DE" w:rsidR="002E43DF" w:rsidRDefault="002E43DF" w:rsidP="00064A55">
      <w:pPr>
        <w:pStyle w:val="Footer"/>
        <w:ind w:right="360"/>
        <w:jc w:val="center"/>
        <w:rPr>
          <w:rFonts w:eastAsia="MS Gothic"/>
          <w:color w:val="548DD4"/>
          <w:sz w:val="56"/>
          <w:szCs w:val="72"/>
        </w:rPr>
      </w:pPr>
    </w:p>
    <w:p w14:paraId="113A4224" w14:textId="77777777" w:rsidR="00F927D6" w:rsidRPr="006276F2" w:rsidRDefault="00F927D6" w:rsidP="00064A55">
      <w:pPr>
        <w:pStyle w:val="Footer"/>
        <w:ind w:right="360"/>
        <w:jc w:val="center"/>
        <w:rPr>
          <w:rFonts w:eastAsia="MS Gothic"/>
          <w:color w:val="548DD4"/>
          <w:sz w:val="56"/>
          <w:szCs w:val="72"/>
        </w:rPr>
      </w:pPr>
    </w:p>
    <w:p w14:paraId="44401518" w14:textId="0DC35D95" w:rsidR="008A72FA" w:rsidRPr="006276F2" w:rsidRDefault="008A72FA" w:rsidP="00F927D6">
      <w:pPr>
        <w:spacing w:after="120"/>
        <w:jc w:val="center"/>
        <w:rPr>
          <w:rFonts w:eastAsia="MS Gothic"/>
          <w:color w:val="548DD4"/>
          <w:sz w:val="44"/>
          <w:szCs w:val="72"/>
        </w:rPr>
      </w:pPr>
    </w:p>
    <w:p w14:paraId="697614E7" w14:textId="7D771708" w:rsidR="008A72FA" w:rsidRPr="006276F2" w:rsidRDefault="008A72FA" w:rsidP="00AA7F6C">
      <w:pPr>
        <w:spacing w:after="240"/>
        <w:jc w:val="center"/>
        <w:rPr>
          <w:noProof/>
          <w:color w:val="548DD4"/>
          <w:sz w:val="36"/>
          <w:szCs w:val="36"/>
        </w:rPr>
      </w:pPr>
    </w:p>
    <w:p w14:paraId="720CE44A" w14:textId="77777777" w:rsidR="003A087B" w:rsidRDefault="003A087B" w:rsidP="00516218">
      <w:pPr>
        <w:spacing w:after="240"/>
        <w:rPr>
          <w:noProof/>
          <w:color w:val="548DD4"/>
          <w:sz w:val="36"/>
          <w:szCs w:val="36"/>
        </w:rPr>
      </w:pPr>
    </w:p>
    <w:p w14:paraId="739EED2E" w14:textId="77777777" w:rsidR="004F39B7" w:rsidRPr="006276F2" w:rsidRDefault="00F17A59" w:rsidP="00516218">
      <w:pPr>
        <w:spacing w:after="240"/>
        <w:rPr>
          <w:noProof/>
          <w:color w:val="548DD4"/>
          <w:sz w:val="36"/>
          <w:szCs w:val="36"/>
        </w:rPr>
      </w:pPr>
      <w:r>
        <w:rPr>
          <w:noProof/>
        </w:rPr>
        <w:drawing>
          <wp:anchor distT="0" distB="0" distL="114300" distR="114300" simplePos="0" relativeHeight="251654656" behindDoc="1" locked="0" layoutInCell="1" allowOverlap="1" wp14:anchorId="7ABCA838" wp14:editId="328E6B80">
            <wp:simplePos x="0" y="0"/>
            <wp:positionH relativeFrom="page">
              <wp:posOffset>-86995</wp:posOffset>
            </wp:positionH>
            <wp:positionV relativeFrom="page">
              <wp:posOffset>6906260</wp:posOffset>
            </wp:positionV>
            <wp:extent cx="7658100" cy="2786380"/>
            <wp:effectExtent l="0" t="0" r="12700" b="7620"/>
            <wp:wrapNone/>
            <wp:docPr id="24" name="Picture 6" descr="Description: 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image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658100" cy="2786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F38E91E" w14:textId="145C373C" w:rsidR="00F65626" w:rsidRPr="00F927D6" w:rsidRDefault="00F17A59" w:rsidP="00F927D6">
      <w:pPr>
        <w:spacing w:after="240"/>
        <w:jc w:val="right"/>
        <w:rPr>
          <w:noProof/>
          <w:color w:val="548DD4"/>
          <w:sz w:val="36"/>
          <w:szCs w:val="36"/>
        </w:rPr>
      </w:pPr>
      <w:r>
        <w:rPr>
          <w:noProof/>
        </w:rPr>
        <mc:AlternateContent>
          <mc:Choice Requires="wps">
            <w:drawing>
              <wp:anchor distT="0" distB="0" distL="114300" distR="114300" simplePos="0" relativeHeight="251655680" behindDoc="1" locked="0" layoutInCell="1" allowOverlap="1" wp14:anchorId="1CBECA6B" wp14:editId="5E683832">
                <wp:simplePos x="0" y="0"/>
                <wp:positionH relativeFrom="page">
                  <wp:posOffset>-86995</wp:posOffset>
                </wp:positionH>
                <wp:positionV relativeFrom="page">
                  <wp:posOffset>8458200</wp:posOffset>
                </wp:positionV>
                <wp:extent cx="7658100" cy="2229485"/>
                <wp:effectExtent l="0" t="0" r="0" b="0"/>
                <wp:wrapNone/>
                <wp:docPr id="79"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58100" cy="2229485"/>
                        </a:xfrm>
                        <a:prstGeom prst="rect">
                          <a:avLst/>
                        </a:prstGeom>
                        <a:gradFill rotWithShape="1">
                          <a:gsLst>
                            <a:gs pos="0">
                              <a:srgbClr val="FFFFFF">
                                <a:alpha val="0"/>
                              </a:srgbClr>
                            </a:gs>
                            <a:gs pos="100000">
                              <a:srgbClr val="1F497D">
                                <a:lumMod val="40000"/>
                                <a:lumOff val="60000"/>
                              </a:srgbClr>
                            </a:gs>
                          </a:gsLst>
                          <a:lin ang="5400000" scaled="1"/>
                        </a:gradFill>
                        <a:ln>
                          <a:noFill/>
                        </a:ln>
                        <a:effectLst/>
                        <a:extLst>
                          <a:ext uri="{91240B29-F687-4f45-9708-019B960494DF}">
                            <a14:hiddenLine xmlns="" xmlns:o="urn:schemas-microsoft-com:office:office" xmlns:v="urn:schemas-microsoft-com:vml" xmlns:w10="urn:schemas-microsoft-com:office:word" xmlns:w="http://schemas.openxmlformats.org/wordprocessingml/2006/main" xmlns:a14="http://schemas.microsoft.com/office/drawing/2010/main" w="19050">
                              <a:solidFill>
                                <a:srgbClr val="4A7EBB"/>
                              </a:solidFill>
                              <a:miter lim="800000"/>
                              <a:headEnd/>
                              <a:tailEnd/>
                            </a14:hiddenLine>
                          </a:ext>
                          <a:ext uri="{AF507438-7753-43e0-B8FC-AC1667EBCBE1}">
                            <a14:hiddenEffects xmlns="" xmlns:o="urn:schemas-microsoft-com:office:office" xmlns:v="urn:schemas-microsoft-com:vml" xmlns:w10="urn:schemas-microsoft-com:office:word" xmlns:w="http://schemas.openxmlformats.org/wordprocessingml/2006/main" xmlns:a14="http://schemas.microsoft.com/office/drawing/2010/main">
                              <a:effectLst>
                                <a:outerShdw blurRad="63500" dist="26940" dir="5400000" algn="ctr" rotWithShape="0">
                                  <a:srgbClr val="000000">
                                    <a:alpha val="35001"/>
                                  </a:srgbClr>
                                </a:outerShdw>
                              </a:effectLst>
                            </a14:hiddenEffects>
                          </a:ext>
                        </a:extLst>
                      </wps:spPr>
                      <wps:txbx>
                        <w:txbxContent>
                          <w:p w14:paraId="0172A5B0" w14:textId="77777777" w:rsidR="00302009" w:rsidRDefault="00302009" w:rsidP="003A087B">
                            <w:pPr>
                              <w:jc w:val="center"/>
                            </w:pPr>
                          </w:p>
                          <w:p w14:paraId="592F26E7" w14:textId="77777777" w:rsidR="00302009" w:rsidRDefault="00302009" w:rsidP="003A087B">
                            <w:pPr>
                              <w:jc w:val="center"/>
                            </w:pPr>
                          </w:p>
                          <w:p w14:paraId="00F449E2" w14:textId="77777777" w:rsidR="00302009" w:rsidRDefault="00302009" w:rsidP="003A087B">
                            <w:pPr>
                              <w:jc w:val="center"/>
                            </w:pPr>
                          </w:p>
                          <w:p w14:paraId="36C30E09" w14:textId="77777777" w:rsidR="00302009" w:rsidRDefault="00302009" w:rsidP="003A087B">
                            <w:pPr>
                              <w:jc w:val="cente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CBECA6B" id="Rectangle 23" o:spid="_x0000_s1026" style="position:absolute;left:0;text-align:left;margin-left:-6.85pt;margin-top:666pt;width:603pt;height:175.55pt;z-index:-251660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" stroked="f">
                <v:fill opacity="0" color2="#8eb4e3" rotate="t" focus="100%" type="gradient"/>
                <v:textbox inset=",7.2pt,,7.2pt">
                  <w:txbxContent>
                    <w:p w14:paraId="0172A5B0" w14:textId="77777777" w:rsidR="00302009" w:rsidRDefault="00302009" w:rsidP="003A087B">
                      <w:pPr>
                        <w:jc w:val="center"/>
                      </w:pPr>
                    </w:p>
                    <w:p w14:paraId="592F26E7" w14:textId="77777777" w:rsidR="00302009" w:rsidRDefault="00302009" w:rsidP="003A087B">
                      <w:pPr>
                        <w:jc w:val="center"/>
                      </w:pPr>
                    </w:p>
                    <w:p w14:paraId="00F449E2" w14:textId="77777777" w:rsidR="00302009" w:rsidRDefault="00302009" w:rsidP="003A087B">
                      <w:pPr>
                        <w:jc w:val="center"/>
                      </w:pPr>
                    </w:p>
                    <w:p w14:paraId="36C30E09" w14:textId="77777777" w:rsidR="00302009" w:rsidRDefault="00302009" w:rsidP="003A087B">
                      <w:pPr>
                        <w:jc w:val="center"/>
                      </w:pPr>
                    </w:p>
                  </w:txbxContent>
                </v:textbox>
                <w10:wrap anchorx="page" anchory="page"/>
              </v:rect>
            </w:pict>
          </mc:Fallback>
        </mc:AlternateContent>
      </w:r>
      <w:r w:rsidR="008A72FA" w:rsidRPr="006276F2">
        <w:rPr>
          <w:noProof/>
          <w:color w:val="548DD4"/>
          <w:sz w:val="36"/>
          <w:szCs w:val="36"/>
        </w:rPr>
        <w:tab/>
      </w:r>
      <w:r w:rsidR="00304D89">
        <w:rPr>
          <w:noProof/>
          <w:color w:val="4F81BD" w:themeColor="accent1"/>
          <w:sz w:val="36"/>
          <w:szCs w:val="36"/>
        </w:rPr>
        <w:t>04</w:t>
      </w:r>
      <w:r w:rsidR="008A72FA" w:rsidRPr="003B4946">
        <w:rPr>
          <w:noProof/>
          <w:color w:val="4F81BD" w:themeColor="accent1"/>
          <w:sz w:val="36"/>
          <w:szCs w:val="36"/>
        </w:rPr>
        <w:t>.</w:t>
      </w:r>
      <w:r w:rsidR="00F927D6">
        <w:rPr>
          <w:noProof/>
          <w:color w:val="4F81BD" w:themeColor="accent1"/>
          <w:sz w:val="36"/>
          <w:szCs w:val="36"/>
        </w:rPr>
        <w:t>0</w:t>
      </w:r>
      <w:r w:rsidR="00304D89">
        <w:rPr>
          <w:noProof/>
          <w:color w:val="4F81BD" w:themeColor="accent1"/>
          <w:sz w:val="36"/>
          <w:szCs w:val="36"/>
        </w:rPr>
        <w:t>8</w:t>
      </w:r>
      <w:r w:rsidR="008A72FA" w:rsidRPr="003B4946">
        <w:rPr>
          <w:noProof/>
          <w:color w:val="4F81BD" w:themeColor="accent1"/>
          <w:sz w:val="36"/>
          <w:szCs w:val="36"/>
        </w:rPr>
        <w:t>.201</w:t>
      </w:r>
      <w:r w:rsidR="00F927D6">
        <w:rPr>
          <w:noProof/>
          <w:color w:val="4F81BD" w:themeColor="accent1"/>
          <w:sz w:val="36"/>
          <w:szCs w:val="36"/>
        </w:rPr>
        <w:t>6</w:t>
      </w:r>
      <w:r w:rsidR="008A72FA" w:rsidRPr="003B4946">
        <w:rPr>
          <w:noProof/>
          <w:color w:val="4F81BD" w:themeColor="accent1"/>
          <w:sz w:val="36"/>
          <w:szCs w:val="36"/>
        </w:rPr>
        <w:t>.</w:t>
      </w:r>
    </w:p>
    <w:p w14:paraId="0E1475F8" w14:textId="77777777" w:rsidR="005708A1" w:rsidRDefault="005708A1" w:rsidP="00AA7F6C">
      <w:pPr>
        <w:spacing w:after="240"/>
        <w:ind w:left="6372" w:firstLine="708"/>
        <w:rPr>
          <w:noProof/>
          <w:color w:val="4F81BD" w:themeColor="accent1"/>
          <w:sz w:val="36"/>
          <w:szCs w:val="36"/>
        </w:rPr>
      </w:pPr>
    </w:p>
    <w:p w14:paraId="5927793A" w14:textId="77777777" w:rsidR="005708A1" w:rsidRPr="003B4946" w:rsidRDefault="005708A1" w:rsidP="006A2BCB">
      <w:pPr>
        <w:spacing w:after="240"/>
        <w:rPr>
          <w:noProof/>
          <w:color w:val="4F81BD" w:themeColor="accent1"/>
          <w:sz w:val="36"/>
          <w:szCs w:val="36"/>
        </w:rPr>
      </w:pPr>
    </w:p>
    <w:p w14:paraId="33B2744B" w14:textId="77777777" w:rsidR="00205233" w:rsidRDefault="00205233">
      <w:pPr>
        <w:pStyle w:val="TOC1"/>
        <w:rPr>
          <w:rFonts w:cs="Times New Roman"/>
          <w:sz w:val="22"/>
          <w:szCs w:val="22"/>
          <w:lang w:val="en-US"/>
        </w:rPr>
      </w:pPr>
      <w:bookmarkStart w:id="0" w:name="_Toc283111383"/>
      <w:bookmarkStart w:id="1" w:name="_Toc292093909"/>
    </w:p>
    <w:p w14:paraId="6024220F" w14:textId="77777777" w:rsidR="00205233" w:rsidRDefault="00205233">
      <w:pPr>
        <w:pStyle w:val="TOC1"/>
        <w:rPr>
          <w:rFonts w:cs="Times New Roman"/>
          <w:sz w:val="22"/>
          <w:szCs w:val="22"/>
          <w:lang w:val="en-US"/>
        </w:rPr>
      </w:pPr>
    </w:p>
    <w:p w14:paraId="653B835C" w14:textId="77777777" w:rsidR="00205233" w:rsidRDefault="00205233">
      <w:pPr>
        <w:pStyle w:val="TOC1"/>
        <w:rPr>
          <w:rFonts w:cs="Times New Roman"/>
          <w:sz w:val="22"/>
          <w:szCs w:val="22"/>
          <w:lang w:val="en-US"/>
        </w:rPr>
      </w:pPr>
    </w:p>
    <w:p w14:paraId="372B43C7" w14:textId="77777777" w:rsidR="00205233" w:rsidRDefault="00205233">
      <w:pPr>
        <w:pStyle w:val="TOC1"/>
        <w:rPr>
          <w:rFonts w:cs="Times New Roman"/>
          <w:sz w:val="22"/>
          <w:szCs w:val="22"/>
          <w:lang w:val="en-US"/>
        </w:rPr>
      </w:pPr>
    </w:p>
    <w:p w14:paraId="11D3FD97" w14:textId="77777777" w:rsidR="00205233" w:rsidRDefault="00205233">
      <w:pPr>
        <w:pStyle w:val="TOC1"/>
        <w:rPr>
          <w:rFonts w:cs="Times New Roman"/>
          <w:sz w:val="22"/>
          <w:szCs w:val="22"/>
          <w:lang w:val="en-US"/>
        </w:rPr>
      </w:pPr>
    </w:p>
    <w:p w14:paraId="0CB44A99" w14:textId="77777777" w:rsidR="00205233" w:rsidRDefault="00205233">
      <w:pPr>
        <w:pStyle w:val="TOC1"/>
        <w:rPr>
          <w:rFonts w:cs="Times New Roman"/>
          <w:sz w:val="22"/>
          <w:szCs w:val="22"/>
          <w:lang w:val="en-US"/>
        </w:rPr>
      </w:pPr>
    </w:p>
    <w:p w14:paraId="3D6B07EE" w14:textId="77777777" w:rsidR="00205233" w:rsidRDefault="00205233">
      <w:pPr>
        <w:pStyle w:val="TOC1"/>
        <w:rPr>
          <w:rFonts w:cs="Times New Roman"/>
          <w:sz w:val="22"/>
          <w:szCs w:val="22"/>
        </w:rPr>
      </w:pPr>
      <w:r w:rsidRPr="00205233">
        <w:rPr>
          <w:rFonts w:cs="Times New Roman"/>
          <w:noProof/>
          <w:sz w:val="22"/>
          <w:szCs w:val="22"/>
          <w:lang w:val="en-US" w:eastAsia="en-US"/>
        </w:rPr>
        <w:drawing>
          <wp:inline distT="0" distB="0" distL="0" distR="0" wp14:anchorId="1DDC9DB4" wp14:editId="72F6836E">
            <wp:extent cx="6037261" cy="4025900"/>
            <wp:effectExtent l="0" t="0" r="1905" b="0"/>
            <wp:docPr id="7" name="Picture 7" descr="http://www.psn.hr/img/intro-b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psn.hr/img/intro-bg4.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43100" cy="4029794"/>
                    </a:xfrm>
                    <a:prstGeom prst="rect">
                      <a:avLst/>
                    </a:prstGeom>
                    <a:noFill/>
                    <a:ln>
                      <a:noFill/>
                    </a:ln>
                  </pic:spPr>
                </pic:pic>
              </a:graphicData>
            </a:graphic>
          </wp:inline>
        </w:drawing>
      </w:r>
    </w:p>
    <w:p w14:paraId="260528D4" w14:textId="77777777" w:rsidR="00205233" w:rsidRDefault="00205233">
      <w:pPr>
        <w:pStyle w:val="TOC1"/>
        <w:rPr>
          <w:rFonts w:cs="Times New Roman"/>
          <w:sz w:val="22"/>
          <w:szCs w:val="22"/>
        </w:rPr>
      </w:pPr>
    </w:p>
    <w:p w14:paraId="2EFC0669" w14:textId="77777777" w:rsidR="00205233" w:rsidRDefault="00205233">
      <w:pPr>
        <w:pStyle w:val="TOC1"/>
        <w:rPr>
          <w:rFonts w:cs="Times New Roman"/>
          <w:sz w:val="22"/>
          <w:szCs w:val="22"/>
        </w:rPr>
      </w:pPr>
    </w:p>
    <w:p w14:paraId="00EA32FB" w14:textId="77777777" w:rsidR="00205233" w:rsidRPr="00205233" w:rsidRDefault="00205233" w:rsidP="00205233">
      <w:pPr>
        <w:rPr>
          <w:lang w:val="hr-HR" w:eastAsia="hr-HR"/>
        </w:rPr>
      </w:pPr>
    </w:p>
    <w:p w14:paraId="158EC93B" w14:textId="77777777" w:rsidR="00205233" w:rsidRDefault="00205233">
      <w:pPr>
        <w:pStyle w:val="TOC1"/>
        <w:rPr>
          <w:rFonts w:cs="Times New Roman"/>
          <w:sz w:val="22"/>
          <w:szCs w:val="22"/>
        </w:rPr>
      </w:pPr>
    </w:p>
    <w:p w14:paraId="21CAA32B" w14:textId="77777777" w:rsidR="00205233" w:rsidRDefault="00205233">
      <w:pPr>
        <w:pStyle w:val="TOC1"/>
        <w:rPr>
          <w:rFonts w:cs="Times New Roman"/>
          <w:sz w:val="22"/>
          <w:szCs w:val="22"/>
        </w:rPr>
      </w:pPr>
    </w:p>
    <w:p w14:paraId="75E26E14" w14:textId="77777777" w:rsidR="00205233" w:rsidRDefault="00205233">
      <w:pPr>
        <w:pStyle w:val="TOC1"/>
        <w:rPr>
          <w:rFonts w:cs="Times New Roman"/>
          <w:sz w:val="22"/>
          <w:szCs w:val="22"/>
        </w:rPr>
      </w:pPr>
    </w:p>
    <w:p w14:paraId="0AA5DDB8" w14:textId="77777777" w:rsidR="00205233" w:rsidRDefault="00205233">
      <w:pPr>
        <w:pStyle w:val="TOC1"/>
        <w:rPr>
          <w:rFonts w:cs="Times New Roman"/>
          <w:sz w:val="22"/>
          <w:szCs w:val="22"/>
        </w:rPr>
      </w:pPr>
    </w:p>
    <w:p w14:paraId="1837976A" w14:textId="77777777" w:rsidR="00205233" w:rsidRDefault="00205233">
      <w:pPr>
        <w:pStyle w:val="TOC1"/>
        <w:rPr>
          <w:rFonts w:cs="Times New Roman"/>
          <w:sz w:val="22"/>
          <w:szCs w:val="22"/>
        </w:rPr>
      </w:pPr>
    </w:p>
    <w:p w14:paraId="27B8807F" w14:textId="77777777" w:rsidR="00205233" w:rsidRDefault="00205233">
      <w:pPr>
        <w:pStyle w:val="TOC1"/>
        <w:rPr>
          <w:rFonts w:cs="Times New Roman"/>
          <w:sz w:val="22"/>
          <w:szCs w:val="22"/>
        </w:rPr>
      </w:pPr>
    </w:p>
    <w:p w14:paraId="129C092A" w14:textId="77777777" w:rsidR="00205233" w:rsidRDefault="00205233">
      <w:pPr>
        <w:pStyle w:val="TOC1"/>
        <w:rPr>
          <w:rFonts w:cs="Times New Roman"/>
          <w:sz w:val="22"/>
          <w:szCs w:val="22"/>
        </w:rPr>
      </w:pPr>
    </w:p>
    <w:p w14:paraId="5CAED1EF" w14:textId="77777777" w:rsidR="00C56AB6" w:rsidRPr="00231183" w:rsidRDefault="00F016F3" w:rsidP="00231183">
      <w:pPr>
        <w:pStyle w:val="Heading1"/>
        <w:spacing w:line="480" w:lineRule="auto"/>
        <w:jc w:val="both"/>
        <w:rPr>
          <w:color w:val="auto"/>
          <w:sz w:val="22"/>
          <w:szCs w:val="22"/>
        </w:rPr>
      </w:pPr>
      <w:r w:rsidRPr="00CB56A1">
        <w:rPr>
          <w:caps/>
          <w:noProof w:val="0"/>
          <w:kern w:val="0"/>
          <w:sz w:val="22"/>
          <w:szCs w:val="22"/>
        </w:rPr>
        <w:lastRenderedPageBreak/>
        <w:fldChar w:fldCharType="begin"/>
      </w:r>
      <w:r w:rsidR="00FF7F00" w:rsidRPr="00CB56A1">
        <w:rPr>
          <w:sz w:val="22"/>
          <w:szCs w:val="22"/>
        </w:rPr>
        <w:instrText xml:space="preserve"> TOC \o "1-3" \h \z \u </w:instrText>
      </w:r>
      <w:r w:rsidRPr="00CB56A1">
        <w:rPr>
          <w:caps/>
          <w:noProof w:val="0"/>
          <w:kern w:val="0"/>
          <w:sz w:val="22"/>
          <w:szCs w:val="22"/>
        </w:rPr>
        <w:fldChar w:fldCharType="separate"/>
      </w:r>
    </w:p>
    <w:sdt>
      <w:sdtPr>
        <w:rPr>
          <w:rFonts w:ascii="Times New Roman" w:eastAsia="Calibri" w:hAnsi="Times New Roman" w:cs="Times New Roman"/>
          <w:noProof/>
          <w:color w:val="auto"/>
          <w:sz w:val="22"/>
          <w:szCs w:val="22"/>
        </w:rPr>
        <w:id w:val="-1436200341"/>
        <w:docPartObj>
          <w:docPartGallery w:val="Table of Contents"/>
          <w:docPartUnique/>
        </w:docPartObj>
      </w:sdtPr>
      <w:sdtEndPr>
        <w:rPr>
          <w:b/>
          <w:bCs/>
          <w:sz w:val="24"/>
          <w:szCs w:val="24"/>
        </w:rPr>
      </w:sdtEndPr>
      <w:sdtContent>
        <w:p w14:paraId="065122F1" w14:textId="0B733685" w:rsidR="00231183" w:rsidRPr="00231183" w:rsidRDefault="00231183">
          <w:pPr>
            <w:pStyle w:val="TOCHeading"/>
            <w:rPr>
              <w:noProof/>
              <w:sz w:val="22"/>
              <w:szCs w:val="22"/>
            </w:rPr>
          </w:pPr>
        </w:p>
        <w:p w14:paraId="4EA7B428" w14:textId="77777777" w:rsidR="00231183" w:rsidRPr="00231183" w:rsidRDefault="00231183">
          <w:pPr>
            <w:pStyle w:val="TOC1"/>
            <w:rPr>
              <w:rFonts w:asciiTheme="minorHAnsi" w:eastAsiaTheme="minorEastAsia" w:hAnsiTheme="minorHAnsi" w:cstheme="minorBidi"/>
              <w:b w:val="0"/>
              <w:bCs w:val="0"/>
              <w:caps w:val="0"/>
              <w:noProof/>
              <w:sz w:val="22"/>
              <w:szCs w:val="22"/>
            </w:rPr>
          </w:pPr>
          <w:r w:rsidRPr="00231183">
            <w:rPr>
              <w:noProof/>
              <w:sz w:val="22"/>
              <w:szCs w:val="22"/>
            </w:rPr>
            <w:fldChar w:fldCharType="begin"/>
          </w:r>
          <w:r w:rsidRPr="00231183">
            <w:rPr>
              <w:noProof/>
              <w:sz w:val="22"/>
              <w:szCs w:val="22"/>
            </w:rPr>
            <w:instrText xml:space="preserve"> TOC \o "1-3" \h \z \u </w:instrText>
          </w:r>
          <w:r w:rsidRPr="00231183">
            <w:rPr>
              <w:noProof/>
              <w:sz w:val="22"/>
              <w:szCs w:val="22"/>
            </w:rPr>
            <w:fldChar w:fldCharType="separate"/>
          </w:r>
          <w:hyperlink w:anchor="_Toc451263524" w:history="1">
            <w:r w:rsidRPr="00231183">
              <w:rPr>
                <w:rStyle w:val="Hyperlink"/>
                <w:noProof/>
                <w:sz w:val="22"/>
                <w:szCs w:val="22"/>
              </w:rPr>
              <w:t>1. OPIS ČINJENICA I OKOLNOSTI IZ KOJIH PROIZLAZI POSTOJANJE UVJETA ZA OTVARANJE PREDSTEČAJNE NAGODBE</w:t>
            </w:r>
            <w:r w:rsidRPr="00231183">
              <w:rPr>
                <w:noProof/>
                <w:webHidden/>
                <w:sz w:val="22"/>
                <w:szCs w:val="22"/>
              </w:rPr>
              <w:tab/>
            </w:r>
            <w:r w:rsidRPr="00231183">
              <w:rPr>
                <w:noProof/>
                <w:webHidden/>
                <w:sz w:val="22"/>
                <w:szCs w:val="22"/>
              </w:rPr>
              <w:fldChar w:fldCharType="begin"/>
            </w:r>
            <w:r w:rsidRPr="00231183">
              <w:rPr>
                <w:noProof/>
                <w:webHidden/>
                <w:sz w:val="22"/>
                <w:szCs w:val="22"/>
              </w:rPr>
              <w:instrText xml:space="preserve"> PAGEREF _Toc451263524 \h </w:instrText>
            </w:r>
            <w:r w:rsidRPr="00231183">
              <w:rPr>
                <w:noProof/>
                <w:webHidden/>
                <w:sz w:val="22"/>
                <w:szCs w:val="22"/>
              </w:rPr>
            </w:r>
            <w:r w:rsidRPr="00231183">
              <w:rPr>
                <w:noProof/>
                <w:webHidden/>
                <w:sz w:val="22"/>
                <w:szCs w:val="22"/>
              </w:rPr>
              <w:fldChar w:fldCharType="separate"/>
            </w:r>
            <w:r w:rsidR="003A62BF">
              <w:rPr>
                <w:noProof/>
                <w:webHidden/>
                <w:sz w:val="22"/>
                <w:szCs w:val="22"/>
              </w:rPr>
              <w:t>3</w:t>
            </w:r>
            <w:r w:rsidRPr="00231183">
              <w:rPr>
                <w:noProof/>
                <w:webHidden/>
                <w:sz w:val="22"/>
                <w:szCs w:val="22"/>
              </w:rPr>
              <w:fldChar w:fldCharType="end"/>
            </w:r>
          </w:hyperlink>
        </w:p>
        <w:p w14:paraId="12B742BE" w14:textId="77777777" w:rsidR="00231183" w:rsidRPr="00231183" w:rsidRDefault="00302009">
          <w:pPr>
            <w:pStyle w:val="TOC2"/>
            <w:rPr>
              <w:rFonts w:asciiTheme="minorHAnsi" w:eastAsiaTheme="minorEastAsia" w:hAnsiTheme="minorHAnsi" w:cstheme="minorBidi"/>
              <w:smallCaps w:val="0"/>
              <w:noProof/>
              <w:sz w:val="22"/>
              <w:szCs w:val="22"/>
            </w:rPr>
          </w:pPr>
          <w:hyperlink w:anchor="_Toc451263525" w:history="1">
            <w:r w:rsidR="00231183" w:rsidRPr="00231183">
              <w:rPr>
                <w:rStyle w:val="Hyperlink"/>
                <w:noProof/>
                <w:sz w:val="22"/>
                <w:szCs w:val="22"/>
              </w:rPr>
              <w:t>1.1.</w:t>
            </w:r>
            <w:r w:rsidR="00231183" w:rsidRPr="00231183">
              <w:rPr>
                <w:rFonts w:asciiTheme="minorHAnsi" w:eastAsiaTheme="minorEastAsia" w:hAnsiTheme="minorHAnsi" w:cstheme="minorBidi"/>
                <w:smallCaps w:val="0"/>
                <w:noProof/>
                <w:sz w:val="22"/>
                <w:szCs w:val="22"/>
              </w:rPr>
              <w:tab/>
            </w:r>
            <w:r w:rsidR="00231183" w:rsidRPr="00231183">
              <w:rPr>
                <w:rStyle w:val="Hyperlink"/>
                <w:noProof/>
                <w:sz w:val="22"/>
                <w:szCs w:val="22"/>
              </w:rPr>
              <w:t>Opći podaci</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_Toc451263525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3</w:t>
            </w:r>
            <w:r w:rsidR="00231183" w:rsidRPr="00231183">
              <w:rPr>
                <w:noProof/>
                <w:webHidden/>
                <w:sz w:val="22"/>
                <w:szCs w:val="22"/>
              </w:rPr>
              <w:fldChar w:fldCharType="end"/>
            </w:r>
          </w:hyperlink>
        </w:p>
        <w:p w14:paraId="1B882F32" w14:textId="77777777" w:rsidR="00231183" w:rsidRPr="00231183" w:rsidRDefault="00302009">
          <w:pPr>
            <w:pStyle w:val="TOC3"/>
            <w:tabs>
              <w:tab w:val="left" w:pos="1200"/>
              <w:tab w:val="right" w:leader="dot" w:pos="8914"/>
            </w:tabs>
            <w:rPr>
              <w:rFonts w:asciiTheme="minorHAnsi" w:eastAsiaTheme="minorEastAsia" w:hAnsiTheme="minorHAnsi" w:cstheme="minorBidi"/>
              <w:i w:val="0"/>
              <w:iCs w:val="0"/>
              <w:noProof/>
              <w:sz w:val="22"/>
              <w:szCs w:val="22"/>
            </w:rPr>
          </w:pPr>
          <w:hyperlink w:anchor="_Toc451263526" w:history="1">
            <w:r w:rsidR="00231183" w:rsidRPr="00231183">
              <w:rPr>
                <w:rStyle w:val="Hyperlink"/>
                <w:rFonts w:eastAsia="Calibri"/>
                <w:noProof/>
                <w:sz w:val="22"/>
                <w:szCs w:val="22"/>
                <w:lang w:eastAsia="en-US"/>
              </w:rPr>
              <w:t>1.1.1.</w:t>
            </w:r>
            <w:r w:rsidR="00231183" w:rsidRPr="00231183">
              <w:rPr>
                <w:rFonts w:asciiTheme="minorHAnsi" w:eastAsiaTheme="minorEastAsia" w:hAnsiTheme="minorHAnsi" w:cstheme="minorBidi"/>
                <w:i w:val="0"/>
                <w:iCs w:val="0"/>
                <w:noProof/>
                <w:sz w:val="22"/>
                <w:szCs w:val="22"/>
              </w:rPr>
              <w:tab/>
            </w:r>
            <w:r w:rsidR="00231183" w:rsidRPr="00231183">
              <w:rPr>
                <w:rStyle w:val="Hyperlink"/>
                <w:rFonts w:eastAsia="Calibri"/>
                <w:noProof/>
                <w:sz w:val="22"/>
                <w:szCs w:val="22"/>
                <w:lang w:eastAsia="en-US"/>
              </w:rPr>
              <w:t>Predmet poslovanja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_Toc451263526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4</w:t>
            </w:r>
            <w:r w:rsidR="00231183" w:rsidRPr="00231183">
              <w:rPr>
                <w:noProof/>
                <w:webHidden/>
                <w:sz w:val="22"/>
                <w:szCs w:val="22"/>
              </w:rPr>
              <w:fldChar w:fldCharType="end"/>
            </w:r>
          </w:hyperlink>
        </w:p>
        <w:p w14:paraId="52873F2B" w14:textId="77777777" w:rsidR="00231183" w:rsidRPr="00231183" w:rsidRDefault="00302009">
          <w:pPr>
            <w:pStyle w:val="TOC3"/>
            <w:tabs>
              <w:tab w:val="left" w:pos="1200"/>
              <w:tab w:val="right" w:leader="dot" w:pos="8914"/>
            </w:tabs>
            <w:rPr>
              <w:rFonts w:asciiTheme="minorHAnsi" w:eastAsiaTheme="minorEastAsia" w:hAnsiTheme="minorHAnsi" w:cstheme="minorBidi"/>
              <w:i w:val="0"/>
              <w:iCs w:val="0"/>
              <w:noProof/>
              <w:sz w:val="22"/>
              <w:szCs w:val="22"/>
            </w:rPr>
          </w:pPr>
          <w:hyperlink w:anchor="_Toc451263527" w:history="1">
            <w:r w:rsidR="00231183" w:rsidRPr="00231183">
              <w:rPr>
                <w:rStyle w:val="Hyperlink"/>
                <w:noProof/>
                <w:sz w:val="22"/>
                <w:szCs w:val="22"/>
              </w:rPr>
              <w:t>1.1.2.</w:t>
            </w:r>
            <w:r w:rsidR="00231183" w:rsidRPr="00231183">
              <w:rPr>
                <w:rFonts w:asciiTheme="minorHAnsi" w:eastAsiaTheme="minorEastAsia" w:hAnsiTheme="minorHAnsi" w:cstheme="minorBidi"/>
                <w:i w:val="0"/>
                <w:iCs w:val="0"/>
                <w:noProof/>
                <w:sz w:val="22"/>
                <w:szCs w:val="22"/>
              </w:rPr>
              <w:tab/>
            </w:r>
            <w:r w:rsidR="00231183" w:rsidRPr="00231183">
              <w:rPr>
                <w:rStyle w:val="Hyperlink"/>
                <w:noProof/>
                <w:sz w:val="22"/>
                <w:szCs w:val="22"/>
              </w:rPr>
              <w:t>Uprava poliklinike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_Toc451263527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4</w:t>
            </w:r>
            <w:r w:rsidR="00231183" w:rsidRPr="00231183">
              <w:rPr>
                <w:noProof/>
                <w:webHidden/>
                <w:sz w:val="22"/>
                <w:szCs w:val="22"/>
              </w:rPr>
              <w:fldChar w:fldCharType="end"/>
            </w:r>
          </w:hyperlink>
        </w:p>
        <w:p w14:paraId="298F42B1" w14:textId="77777777" w:rsidR="00231183" w:rsidRPr="00231183" w:rsidRDefault="00302009">
          <w:pPr>
            <w:pStyle w:val="TOC3"/>
            <w:tabs>
              <w:tab w:val="left" w:pos="1200"/>
              <w:tab w:val="right" w:leader="dot" w:pos="8914"/>
            </w:tabs>
            <w:rPr>
              <w:rFonts w:asciiTheme="minorHAnsi" w:eastAsiaTheme="minorEastAsia" w:hAnsiTheme="minorHAnsi" w:cstheme="minorBidi"/>
              <w:i w:val="0"/>
              <w:iCs w:val="0"/>
              <w:noProof/>
              <w:sz w:val="22"/>
              <w:szCs w:val="22"/>
            </w:rPr>
          </w:pPr>
          <w:hyperlink w:anchor="_Toc451263528" w:history="1">
            <w:r w:rsidR="00231183" w:rsidRPr="00231183">
              <w:rPr>
                <w:rStyle w:val="Hyperlink"/>
                <w:noProof/>
                <w:sz w:val="22"/>
                <w:szCs w:val="22"/>
              </w:rPr>
              <w:t>1.1.3.</w:t>
            </w:r>
            <w:r w:rsidR="00231183" w:rsidRPr="00231183">
              <w:rPr>
                <w:rFonts w:asciiTheme="minorHAnsi" w:eastAsiaTheme="minorEastAsia" w:hAnsiTheme="minorHAnsi" w:cstheme="minorBidi"/>
                <w:i w:val="0"/>
                <w:iCs w:val="0"/>
                <w:noProof/>
                <w:sz w:val="22"/>
                <w:szCs w:val="22"/>
              </w:rPr>
              <w:tab/>
            </w:r>
            <w:r w:rsidR="00231183" w:rsidRPr="00231183">
              <w:rPr>
                <w:rStyle w:val="Hyperlink"/>
                <w:noProof/>
                <w:sz w:val="22"/>
                <w:szCs w:val="22"/>
              </w:rPr>
              <w:t>Vlasnička struktura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_Toc451263528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4</w:t>
            </w:r>
            <w:r w:rsidR="00231183" w:rsidRPr="00231183">
              <w:rPr>
                <w:noProof/>
                <w:webHidden/>
                <w:sz w:val="22"/>
                <w:szCs w:val="22"/>
              </w:rPr>
              <w:fldChar w:fldCharType="end"/>
            </w:r>
          </w:hyperlink>
        </w:p>
        <w:p w14:paraId="77FE539E" w14:textId="77777777" w:rsidR="00231183" w:rsidRPr="00231183" w:rsidRDefault="00302009">
          <w:pPr>
            <w:pStyle w:val="TOC2"/>
            <w:rPr>
              <w:rFonts w:asciiTheme="minorHAnsi" w:eastAsiaTheme="minorEastAsia" w:hAnsiTheme="minorHAnsi" w:cstheme="minorBidi"/>
              <w:smallCaps w:val="0"/>
              <w:noProof/>
              <w:sz w:val="22"/>
              <w:szCs w:val="22"/>
            </w:rPr>
          </w:pPr>
          <w:hyperlink w:anchor="_Toc451263529" w:history="1">
            <w:r w:rsidR="00231183" w:rsidRPr="00231183">
              <w:rPr>
                <w:rStyle w:val="Hyperlink"/>
                <w:noProof/>
                <w:sz w:val="22"/>
                <w:szCs w:val="22"/>
              </w:rPr>
              <w:t>1.2    Operativno poslovanje i tržišna situacija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_Toc451263529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5</w:t>
            </w:r>
            <w:r w:rsidR="00231183" w:rsidRPr="00231183">
              <w:rPr>
                <w:noProof/>
                <w:webHidden/>
                <w:sz w:val="22"/>
                <w:szCs w:val="22"/>
              </w:rPr>
              <w:fldChar w:fldCharType="end"/>
            </w:r>
          </w:hyperlink>
        </w:p>
        <w:p w14:paraId="72DAD400" w14:textId="77777777" w:rsidR="00231183" w:rsidRPr="00231183" w:rsidRDefault="00302009">
          <w:pPr>
            <w:pStyle w:val="TOC2"/>
            <w:rPr>
              <w:rFonts w:asciiTheme="minorHAnsi" w:eastAsiaTheme="minorEastAsia" w:hAnsiTheme="minorHAnsi" w:cstheme="minorBidi"/>
              <w:smallCaps w:val="0"/>
              <w:noProof/>
              <w:sz w:val="22"/>
              <w:szCs w:val="22"/>
            </w:rPr>
          </w:pPr>
          <w:hyperlink w:anchor="_Toc451263530" w:history="1">
            <w:r w:rsidR="00231183" w:rsidRPr="00231183">
              <w:rPr>
                <w:rStyle w:val="Hyperlink"/>
                <w:noProof/>
                <w:sz w:val="22"/>
                <w:szCs w:val="22"/>
              </w:rPr>
              <w:t>1.2.</w:t>
            </w:r>
            <w:r w:rsidR="00231183" w:rsidRPr="00231183">
              <w:rPr>
                <w:rFonts w:asciiTheme="minorHAnsi" w:eastAsiaTheme="minorEastAsia" w:hAnsiTheme="minorHAnsi" w:cstheme="minorBidi"/>
                <w:smallCaps w:val="0"/>
                <w:noProof/>
                <w:sz w:val="22"/>
                <w:szCs w:val="22"/>
              </w:rPr>
              <w:tab/>
            </w:r>
            <w:r w:rsidR="00231183" w:rsidRPr="00231183">
              <w:rPr>
                <w:rStyle w:val="Hyperlink"/>
                <w:noProof/>
                <w:sz w:val="22"/>
                <w:szCs w:val="22"/>
              </w:rPr>
              <w:t>Financijska izvješća za 2015. godinu i izvješće na 31.03.2016. godine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_Toc451263530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6</w:t>
            </w:r>
            <w:r w:rsidR="00231183" w:rsidRPr="00231183">
              <w:rPr>
                <w:noProof/>
                <w:webHidden/>
                <w:sz w:val="22"/>
                <w:szCs w:val="22"/>
              </w:rPr>
              <w:fldChar w:fldCharType="end"/>
            </w:r>
          </w:hyperlink>
        </w:p>
        <w:p w14:paraId="5003EABA" w14:textId="77777777" w:rsidR="00231183" w:rsidRPr="00231183" w:rsidRDefault="00302009">
          <w:pPr>
            <w:pStyle w:val="TOC2"/>
            <w:rPr>
              <w:rFonts w:asciiTheme="minorHAnsi" w:eastAsiaTheme="minorEastAsia" w:hAnsiTheme="minorHAnsi" w:cstheme="minorBidi"/>
              <w:smallCaps w:val="0"/>
              <w:noProof/>
              <w:sz w:val="22"/>
              <w:szCs w:val="22"/>
            </w:rPr>
          </w:pPr>
          <w:hyperlink w:anchor="_Toc451263531" w:history="1">
            <w:r w:rsidR="00231183" w:rsidRPr="00231183">
              <w:rPr>
                <w:rStyle w:val="Hyperlink"/>
                <w:noProof/>
                <w:sz w:val="22"/>
                <w:szCs w:val="22"/>
              </w:rPr>
              <w:t>1.3.</w:t>
            </w:r>
            <w:r w:rsidR="00231183" w:rsidRPr="00231183">
              <w:rPr>
                <w:rFonts w:asciiTheme="minorHAnsi" w:eastAsiaTheme="minorEastAsia" w:hAnsiTheme="minorHAnsi" w:cstheme="minorBidi"/>
                <w:smallCaps w:val="0"/>
                <w:noProof/>
                <w:sz w:val="22"/>
                <w:szCs w:val="22"/>
              </w:rPr>
              <w:tab/>
            </w:r>
            <w:r w:rsidR="00231183" w:rsidRPr="00231183">
              <w:rPr>
                <w:rStyle w:val="Hyperlink"/>
                <w:noProof/>
                <w:sz w:val="22"/>
                <w:szCs w:val="22"/>
              </w:rPr>
              <w:t>Opis činjenica i okolnosti iz kojih proizlazi postojanje uvjeta za otvaranje postupka predstečajne nagodbe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_Toc451263531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12</w:t>
            </w:r>
            <w:r w:rsidR="00231183" w:rsidRPr="00231183">
              <w:rPr>
                <w:noProof/>
                <w:webHidden/>
                <w:sz w:val="22"/>
                <w:szCs w:val="22"/>
              </w:rPr>
              <w:fldChar w:fldCharType="end"/>
            </w:r>
          </w:hyperlink>
        </w:p>
        <w:p w14:paraId="4150BC9C" w14:textId="77777777" w:rsidR="00231183" w:rsidRPr="00231183" w:rsidRDefault="00302009">
          <w:pPr>
            <w:pStyle w:val="TOC2"/>
            <w:rPr>
              <w:rFonts w:asciiTheme="minorHAnsi" w:eastAsiaTheme="minorEastAsia" w:hAnsiTheme="minorHAnsi" w:cstheme="minorBidi"/>
              <w:smallCaps w:val="0"/>
              <w:noProof/>
              <w:sz w:val="22"/>
              <w:szCs w:val="22"/>
            </w:rPr>
          </w:pPr>
          <w:hyperlink w:anchor="_Toc451263532" w:history="1">
            <w:r w:rsidR="00231183" w:rsidRPr="00231183">
              <w:rPr>
                <w:rStyle w:val="Hyperlink"/>
                <w:noProof/>
                <w:sz w:val="22"/>
                <w:szCs w:val="22"/>
              </w:rPr>
              <w:t>1.4.</w:t>
            </w:r>
            <w:r w:rsidR="00231183" w:rsidRPr="00231183">
              <w:rPr>
                <w:rFonts w:asciiTheme="minorHAnsi" w:eastAsiaTheme="minorEastAsia" w:hAnsiTheme="minorHAnsi" w:cstheme="minorBidi"/>
                <w:smallCaps w:val="0"/>
                <w:noProof/>
                <w:sz w:val="22"/>
                <w:szCs w:val="22"/>
              </w:rPr>
              <w:tab/>
            </w:r>
            <w:r w:rsidR="00231183" w:rsidRPr="00231183">
              <w:rPr>
                <w:rStyle w:val="Hyperlink"/>
                <w:noProof/>
                <w:sz w:val="22"/>
                <w:szCs w:val="22"/>
              </w:rPr>
              <w:t>Ukupne obveze društva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_Toc451263532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13</w:t>
            </w:r>
            <w:r w:rsidR="00231183" w:rsidRPr="00231183">
              <w:rPr>
                <w:noProof/>
                <w:webHidden/>
                <w:sz w:val="22"/>
                <w:szCs w:val="22"/>
              </w:rPr>
              <w:fldChar w:fldCharType="end"/>
            </w:r>
          </w:hyperlink>
        </w:p>
        <w:p w14:paraId="51607ABF"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3" w:history="1">
            <w:r w:rsidR="00231183" w:rsidRPr="00231183">
              <w:rPr>
                <w:rStyle w:val="Hyperlink"/>
                <w:noProof/>
                <w:sz w:val="22"/>
                <w:szCs w:val="22"/>
              </w:rPr>
              <w:t>2. IZRAČUN MANJKA LIKVIDNIH SREDSTAVA NA DAN PRILOŽENIH FINANCIJSKIH IZVJEŠTAJA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_Toc451263533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17</w:t>
            </w:r>
            <w:r w:rsidR="00231183" w:rsidRPr="00231183">
              <w:rPr>
                <w:noProof/>
                <w:webHidden/>
                <w:sz w:val="22"/>
                <w:szCs w:val="22"/>
              </w:rPr>
              <w:fldChar w:fldCharType="end"/>
            </w:r>
          </w:hyperlink>
        </w:p>
        <w:p w14:paraId="7D51D590"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4" w:history="1">
            <w:r w:rsidR="00231183" w:rsidRPr="00231183">
              <w:rPr>
                <w:rStyle w:val="Hyperlink"/>
                <w:noProof/>
                <w:sz w:val="22"/>
                <w:szCs w:val="22"/>
              </w:rPr>
              <w:t>3. OPIS MJERA  FINANCIJSKOG  RESTRUKTURIRANJA I IZRAČUN NJIHOVIH UČINAKA NA MANJAK LIKVIDNIH SREDSTAVA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_Toc451263534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18</w:t>
            </w:r>
            <w:r w:rsidR="00231183" w:rsidRPr="00231183">
              <w:rPr>
                <w:noProof/>
                <w:webHidden/>
                <w:sz w:val="22"/>
                <w:szCs w:val="22"/>
              </w:rPr>
              <w:fldChar w:fldCharType="end"/>
            </w:r>
          </w:hyperlink>
        </w:p>
        <w:p w14:paraId="477AEFE5"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5" w:history="1">
            <w:r w:rsidR="00231183" w:rsidRPr="00231183">
              <w:rPr>
                <w:rStyle w:val="Hyperlink"/>
                <w:noProof/>
                <w:sz w:val="22"/>
                <w:szCs w:val="22"/>
              </w:rPr>
              <w:t>4. OPIS MJERA OPERATIVNOG RESTRUKTURIRANJA I IZRAČUN NJIHOVIH UČINAKA NA POSLOVANJE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_Toc451263535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22</w:t>
            </w:r>
            <w:r w:rsidR="00231183" w:rsidRPr="00231183">
              <w:rPr>
                <w:noProof/>
                <w:webHidden/>
                <w:sz w:val="22"/>
                <w:szCs w:val="22"/>
              </w:rPr>
              <w:fldChar w:fldCharType="end"/>
            </w:r>
          </w:hyperlink>
        </w:p>
        <w:p w14:paraId="52520453"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6" w:history="1">
            <w:r w:rsidR="00231183" w:rsidRPr="00231183">
              <w:rPr>
                <w:rStyle w:val="Hyperlink"/>
                <w:noProof/>
                <w:sz w:val="22"/>
                <w:szCs w:val="22"/>
              </w:rPr>
              <w:t>5. PLAN POSLOVANJA ZA NAREDNIH 5 GODINA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_Toc451263536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23</w:t>
            </w:r>
            <w:r w:rsidR="00231183" w:rsidRPr="00231183">
              <w:rPr>
                <w:noProof/>
                <w:webHidden/>
                <w:sz w:val="22"/>
                <w:szCs w:val="22"/>
              </w:rPr>
              <w:fldChar w:fldCharType="end"/>
            </w:r>
          </w:hyperlink>
        </w:p>
        <w:p w14:paraId="2F7CBFB7"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7" w:history="1">
            <w:r w:rsidR="00231183" w:rsidRPr="00231183">
              <w:rPr>
                <w:rStyle w:val="Hyperlink"/>
                <w:noProof/>
                <w:sz w:val="22"/>
                <w:szCs w:val="22"/>
              </w:rPr>
              <w:t>6. PLANIRANA BILANCA NA ZADNJI DAN PETOGODIŠNJEG RAZDOBLJA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_Toc451263537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26</w:t>
            </w:r>
            <w:r w:rsidR="00231183" w:rsidRPr="00231183">
              <w:rPr>
                <w:noProof/>
                <w:webHidden/>
                <w:sz w:val="22"/>
                <w:szCs w:val="22"/>
              </w:rPr>
              <w:fldChar w:fldCharType="end"/>
            </w:r>
          </w:hyperlink>
        </w:p>
        <w:p w14:paraId="5FD3A7F8"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8" w:history="1">
            <w:r w:rsidR="00231183" w:rsidRPr="00231183">
              <w:rPr>
                <w:rStyle w:val="Hyperlink"/>
                <w:noProof/>
                <w:sz w:val="22"/>
                <w:szCs w:val="22"/>
              </w:rPr>
              <w:t>7. PONUDA VJEROVNICIMA U POSTUPKU PREDSTEČAJNE NAGODBE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_Toc451263538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27</w:t>
            </w:r>
            <w:r w:rsidR="00231183" w:rsidRPr="00231183">
              <w:rPr>
                <w:noProof/>
                <w:webHidden/>
                <w:sz w:val="22"/>
                <w:szCs w:val="22"/>
              </w:rPr>
              <w:fldChar w:fldCharType="end"/>
            </w:r>
          </w:hyperlink>
        </w:p>
        <w:p w14:paraId="55DFC2CA"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39" w:history="1">
            <w:r w:rsidR="00231183" w:rsidRPr="00231183">
              <w:rPr>
                <w:rStyle w:val="Hyperlink"/>
                <w:noProof/>
                <w:sz w:val="22"/>
                <w:szCs w:val="22"/>
              </w:rPr>
              <w:t>8. ROKOVI ZA DOBROVOLJNO ISPUNJENJE</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_Toc451263539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30</w:t>
            </w:r>
            <w:r w:rsidR="00231183" w:rsidRPr="00231183">
              <w:rPr>
                <w:noProof/>
                <w:webHidden/>
                <w:sz w:val="22"/>
                <w:szCs w:val="22"/>
              </w:rPr>
              <w:fldChar w:fldCharType="end"/>
            </w:r>
          </w:hyperlink>
        </w:p>
        <w:p w14:paraId="0440963B" w14:textId="77777777" w:rsidR="00231183" w:rsidRPr="00231183" w:rsidRDefault="00302009">
          <w:pPr>
            <w:pStyle w:val="TOC1"/>
            <w:rPr>
              <w:rFonts w:asciiTheme="minorHAnsi" w:eastAsiaTheme="minorEastAsia" w:hAnsiTheme="minorHAnsi" w:cstheme="minorBidi"/>
              <w:b w:val="0"/>
              <w:bCs w:val="0"/>
              <w:caps w:val="0"/>
              <w:noProof/>
              <w:sz w:val="22"/>
              <w:szCs w:val="22"/>
            </w:rPr>
          </w:pPr>
          <w:hyperlink w:anchor="_Toc451263540" w:history="1">
            <w:r w:rsidR="00231183" w:rsidRPr="00231183">
              <w:rPr>
                <w:rStyle w:val="Hyperlink"/>
                <w:noProof/>
                <w:sz w:val="22"/>
                <w:szCs w:val="22"/>
              </w:rPr>
              <w:t>9. PLANIRANI TROŠKOVI RESTRUKTURIRANJA</w:t>
            </w:r>
            <w:r w:rsidR="00231183" w:rsidRPr="00231183">
              <w:rPr>
                <w:noProof/>
                <w:webHidden/>
                <w:sz w:val="22"/>
                <w:szCs w:val="22"/>
              </w:rPr>
              <w:tab/>
            </w:r>
            <w:r w:rsidR="00231183" w:rsidRPr="00231183">
              <w:rPr>
                <w:noProof/>
                <w:webHidden/>
                <w:sz w:val="22"/>
                <w:szCs w:val="22"/>
              </w:rPr>
              <w:fldChar w:fldCharType="begin"/>
            </w:r>
            <w:r w:rsidR="00231183" w:rsidRPr="00231183">
              <w:rPr>
                <w:noProof/>
                <w:webHidden/>
                <w:sz w:val="22"/>
                <w:szCs w:val="22"/>
              </w:rPr>
              <w:instrText xml:space="preserve"> PAGEREF _Toc451263540 \h </w:instrText>
            </w:r>
            <w:r w:rsidR="00231183" w:rsidRPr="00231183">
              <w:rPr>
                <w:noProof/>
                <w:webHidden/>
                <w:sz w:val="22"/>
                <w:szCs w:val="22"/>
              </w:rPr>
            </w:r>
            <w:r w:rsidR="00231183" w:rsidRPr="00231183">
              <w:rPr>
                <w:noProof/>
                <w:webHidden/>
                <w:sz w:val="22"/>
                <w:szCs w:val="22"/>
              </w:rPr>
              <w:fldChar w:fldCharType="separate"/>
            </w:r>
            <w:r w:rsidR="003A62BF">
              <w:rPr>
                <w:noProof/>
                <w:webHidden/>
                <w:sz w:val="22"/>
                <w:szCs w:val="22"/>
              </w:rPr>
              <w:t>30</w:t>
            </w:r>
            <w:r w:rsidR="00231183" w:rsidRPr="00231183">
              <w:rPr>
                <w:noProof/>
                <w:webHidden/>
                <w:sz w:val="22"/>
                <w:szCs w:val="22"/>
              </w:rPr>
              <w:fldChar w:fldCharType="end"/>
            </w:r>
          </w:hyperlink>
        </w:p>
        <w:p w14:paraId="7940515B" w14:textId="6DF315F3" w:rsidR="00231183" w:rsidRDefault="00231183">
          <w:pPr>
            <w:rPr>
              <w:b/>
              <w:bCs/>
              <w:noProof/>
              <w:sz w:val="22"/>
              <w:szCs w:val="22"/>
            </w:rPr>
          </w:pPr>
          <w:r w:rsidRPr="00231183">
            <w:rPr>
              <w:b/>
              <w:bCs/>
              <w:noProof/>
              <w:sz w:val="22"/>
              <w:szCs w:val="22"/>
            </w:rPr>
            <w:fldChar w:fldCharType="end"/>
          </w:r>
        </w:p>
      </w:sdtContent>
    </w:sdt>
    <w:p w14:paraId="47CC3830" w14:textId="77777777" w:rsidR="00231183" w:rsidRDefault="00231183" w:rsidP="00231183">
      <w:pPr>
        <w:pStyle w:val="Heading1"/>
        <w:jc w:val="both"/>
        <w:rPr>
          <w:color w:val="auto"/>
          <w:sz w:val="22"/>
          <w:szCs w:val="22"/>
        </w:rPr>
      </w:pPr>
    </w:p>
    <w:p w14:paraId="00946933" w14:textId="77777777" w:rsidR="00231183" w:rsidRPr="00231183" w:rsidRDefault="00231183" w:rsidP="00231183">
      <w:pPr>
        <w:rPr>
          <w:noProof/>
          <w:lang w:val="hr-HR" w:eastAsia="hr-HR"/>
        </w:rPr>
      </w:pPr>
      <w:bookmarkStart w:id="2" w:name="_GoBack"/>
      <w:bookmarkEnd w:id="2"/>
    </w:p>
    <w:p w14:paraId="05655620" w14:textId="77777777" w:rsidR="00231183" w:rsidRDefault="00F016F3" w:rsidP="00231183">
      <w:pPr>
        <w:pStyle w:val="Heading1"/>
        <w:jc w:val="both"/>
      </w:pPr>
      <w:r w:rsidRPr="00CB56A1">
        <w:rPr>
          <w:color w:val="auto"/>
          <w:sz w:val="22"/>
          <w:szCs w:val="22"/>
        </w:rPr>
        <w:lastRenderedPageBreak/>
        <w:fldChar w:fldCharType="end"/>
      </w:r>
      <w:bookmarkStart w:id="3" w:name="_Toc451235615"/>
      <w:bookmarkStart w:id="4" w:name="_Toc451263524"/>
      <w:bookmarkEnd w:id="0"/>
      <w:bookmarkEnd w:id="1"/>
      <w:r w:rsidR="0025558D" w:rsidRPr="006E484F">
        <w:t xml:space="preserve">1. </w:t>
      </w:r>
      <w:r w:rsidR="004C27A8" w:rsidRPr="006E484F">
        <w:t xml:space="preserve">OPIS ČINJENICA I </w:t>
      </w:r>
      <w:r w:rsidR="00031C24" w:rsidRPr="006E484F">
        <w:t xml:space="preserve">OKOLNOSTI IZ KOJIH PROIZLAZI POSTOJANJE </w:t>
      </w:r>
    </w:p>
    <w:p w14:paraId="35B263E0" w14:textId="04B7B9C5" w:rsidR="004C27A8" w:rsidRPr="00231183" w:rsidRDefault="00031C24" w:rsidP="00231183">
      <w:pPr>
        <w:pStyle w:val="Heading1"/>
        <w:jc w:val="both"/>
        <w:rPr>
          <w:color w:val="auto"/>
          <w:sz w:val="22"/>
          <w:szCs w:val="22"/>
        </w:rPr>
      </w:pPr>
      <w:r w:rsidRPr="006E484F">
        <w:t>UVJETA</w:t>
      </w:r>
      <w:r w:rsidR="004C27A8" w:rsidRPr="006E484F">
        <w:t xml:space="preserve"> ZA OTVARANJE PREDSTEČAJNE NAGODBE</w:t>
      </w:r>
      <w:bookmarkEnd w:id="3"/>
      <w:bookmarkEnd w:id="4"/>
      <w:r w:rsidR="000D47B8" w:rsidRPr="006E484F">
        <w:t xml:space="preserve"> </w:t>
      </w:r>
    </w:p>
    <w:p w14:paraId="13775D96" w14:textId="77777777" w:rsidR="0006044F" w:rsidRDefault="0006044F" w:rsidP="001704CA">
      <w:pPr>
        <w:spacing w:line="360" w:lineRule="auto"/>
        <w:jc w:val="both"/>
      </w:pPr>
    </w:p>
    <w:p w14:paraId="40D8F6E3" w14:textId="1D75E7F5" w:rsidR="0006044F" w:rsidRDefault="00DB2F44" w:rsidP="001704CA">
      <w:pPr>
        <w:spacing w:line="360" w:lineRule="auto"/>
        <w:jc w:val="both"/>
      </w:pPr>
      <w:r>
        <w:t xml:space="preserve">Poliklinika SVETI </w:t>
      </w:r>
      <w:proofErr w:type="gramStart"/>
      <w:r>
        <w:t>NIKOLA</w:t>
      </w:r>
      <w:r w:rsidR="006A2BCB">
        <w:t xml:space="preserve"> </w:t>
      </w:r>
      <w:r w:rsidR="0037795C">
        <w:t xml:space="preserve"> d.o.o.</w:t>
      </w:r>
      <w:proofErr w:type="gramEnd"/>
      <w:r w:rsidR="0037795C">
        <w:t xml:space="preserve"> </w:t>
      </w:r>
      <w:r w:rsidR="00064A55">
        <w:t xml:space="preserve"> je u fazi pokretanja postupka predstečajne nagodbe </w:t>
      </w:r>
      <w:r w:rsidR="00064A55" w:rsidRPr="006E484F">
        <w:t xml:space="preserve">zbog blokade računa </w:t>
      </w:r>
      <w:r w:rsidR="00B67158" w:rsidRPr="006E484F">
        <w:t>od strane vjerovnika</w:t>
      </w:r>
      <w:r w:rsidR="0006044F" w:rsidRPr="006E484F">
        <w:t xml:space="preserve">. </w:t>
      </w:r>
      <w:r w:rsidR="0006044F">
        <w:t xml:space="preserve">Daljnja blokada računa uzrokovala </w:t>
      </w:r>
      <w:proofErr w:type="gramStart"/>
      <w:r w:rsidR="0006044F">
        <w:t>bi  dugoročnu</w:t>
      </w:r>
      <w:proofErr w:type="gramEnd"/>
      <w:r w:rsidR="00064A55">
        <w:t xml:space="preserve"> nel</w:t>
      </w:r>
      <w:r w:rsidR="0006044F">
        <w:t xml:space="preserve">ikvidnost što bi nedvojbeno imalo </w:t>
      </w:r>
      <w:r w:rsidR="00064A55">
        <w:t xml:space="preserve">dalekosežne </w:t>
      </w:r>
      <w:r w:rsidR="0006044F">
        <w:t xml:space="preserve">negativne </w:t>
      </w:r>
      <w:r w:rsidR="00064A55">
        <w:t>pos</w:t>
      </w:r>
      <w:r w:rsidR="008A61AF">
        <w:t>ljedice za nastavak poslovanja</w:t>
      </w:r>
      <w:r w:rsidR="0006044F">
        <w:t xml:space="preserve"> </w:t>
      </w:r>
      <w:r>
        <w:t>iste</w:t>
      </w:r>
      <w:r w:rsidR="0006044F">
        <w:t xml:space="preserve">. </w:t>
      </w:r>
    </w:p>
    <w:p w14:paraId="2E91AF14" w14:textId="77777777" w:rsidR="0006044F" w:rsidRPr="00D531CA" w:rsidRDefault="0006044F" w:rsidP="001704CA">
      <w:pPr>
        <w:spacing w:line="360" w:lineRule="auto"/>
        <w:jc w:val="both"/>
      </w:pPr>
    </w:p>
    <w:p w14:paraId="66666AD3" w14:textId="2307FF9E" w:rsidR="001704CA" w:rsidRPr="00D531CA" w:rsidRDefault="006A2BCB" w:rsidP="001704CA">
      <w:pPr>
        <w:spacing w:line="360" w:lineRule="auto"/>
        <w:jc w:val="both"/>
      </w:pPr>
      <w:r w:rsidRPr="00D531CA">
        <w:t>Poliklinika</w:t>
      </w:r>
      <w:r w:rsidR="0006044F" w:rsidRPr="00D531CA">
        <w:t xml:space="preserve"> </w:t>
      </w:r>
      <w:r w:rsidR="00DB2F44" w:rsidRPr="00D531CA">
        <w:t xml:space="preserve">SVETI NIKOLA </w:t>
      </w:r>
      <w:r w:rsidR="009122D4">
        <w:t xml:space="preserve">d.o.o. </w:t>
      </w:r>
      <w:r w:rsidR="0006044F" w:rsidRPr="00D531CA">
        <w:t>planira p</w:t>
      </w:r>
      <w:r w:rsidR="00064A55" w:rsidRPr="00D531CA">
        <w:t xml:space="preserve">okretanjem postupka predstečajne nagodbe </w:t>
      </w:r>
      <w:r w:rsidR="001704CA" w:rsidRPr="00D531CA">
        <w:t xml:space="preserve">prema </w:t>
      </w:r>
      <w:r w:rsidR="00CE73CE" w:rsidRPr="00D531CA">
        <w:t xml:space="preserve">Stečajnom </w:t>
      </w:r>
      <w:r w:rsidR="001704CA" w:rsidRPr="00D531CA">
        <w:t xml:space="preserve">Zakonu </w:t>
      </w:r>
      <w:r w:rsidR="0006044F" w:rsidRPr="00D531CA">
        <w:t xml:space="preserve">deblokirati </w:t>
      </w:r>
      <w:r w:rsidR="00DB2F44" w:rsidRPr="00D531CA">
        <w:t xml:space="preserve">svoj </w:t>
      </w:r>
      <w:r w:rsidR="0006044F" w:rsidRPr="00D531CA">
        <w:t xml:space="preserve">poslovni račun što je preduvjet za nastavak redovnog poslovanja. Deblokada računa omogućiti </w:t>
      </w:r>
      <w:r w:rsidR="00DB2F44" w:rsidRPr="00D531CA">
        <w:t xml:space="preserve">će nastavak dosadašnjeg poslovanja, odnosno </w:t>
      </w:r>
      <w:r w:rsidR="00DB2F44" w:rsidRPr="006E484F">
        <w:t>pružanje kompletne zdravstvene usluge</w:t>
      </w:r>
      <w:r w:rsidR="007F54A6">
        <w:t>,</w:t>
      </w:r>
      <w:r w:rsidR="00DB2F44" w:rsidRPr="006E484F">
        <w:t xml:space="preserve"> od prevencije i dijagnostike do liječenja</w:t>
      </w:r>
      <w:r w:rsidR="00DB2F44" w:rsidRPr="00D531CA">
        <w:t xml:space="preserve">. </w:t>
      </w:r>
      <w:r w:rsidR="00D531CA" w:rsidRPr="00D531CA">
        <w:t xml:space="preserve">Na taj će se način poliklinika vratiti u stanje likvidnosti, </w:t>
      </w:r>
      <w:r w:rsidR="001704CA" w:rsidRPr="00D531CA">
        <w:t>a kroz program operativnog i fina</w:t>
      </w:r>
      <w:r w:rsidR="0006044F" w:rsidRPr="00D531CA">
        <w:t xml:space="preserve">ncijskog restrukturiranja stvoriti će se </w:t>
      </w:r>
      <w:r w:rsidR="001704CA" w:rsidRPr="00D531CA">
        <w:t>preduvjeti za uspješan nastavak poslovanja i nakon završetka predstečajne nagodbe.</w:t>
      </w:r>
    </w:p>
    <w:p w14:paraId="1452263D" w14:textId="77777777" w:rsidR="0006044F" w:rsidRDefault="0006044F" w:rsidP="001704CA">
      <w:pPr>
        <w:spacing w:line="360" w:lineRule="auto"/>
        <w:jc w:val="both"/>
      </w:pPr>
    </w:p>
    <w:p w14:paraId="75B81B9D" w14:textId="2FCE9315" w:rsidR="001704CA" w:rsidRPr="006E484F" w:rsidRDefault="001704CA" w:rsidP="001704CA">
      <w:pPr>
        <w:spacing w:line="360" w:lineRule="auto"/>
        <w:jc w:val="both"/>
      </w:pPr>
      <w:r w:rsidRPr="006E484F">
        <w:t>Svi podaci u daljnjem tekstu usklađeni su s financijskim izvješćima na dan 3</w:t>
      </w:r>
      <w:r w:rsidR="006E484F" w:rsidRPr="006E484F">
        <w:t>1</w:t>
      </w:r>
      <w:r w:rsidRPr="006E484F">
        <w:t>.</w:t>
      </w:r>
      <w:r w:rsidR="006E484F" w:rsidRPr="006E484F">
        <w:t>03</w:t>
      </w:r>
      <w:r w:rsidRPr="006E484F">
        <w:t>.201</w:t>
      </w:r>
      <w:r w:rsidR="006E484F" w:rsidRPr="006E484F">
        <w:t>6</w:t>
      </w:r>
      <w:r w:rsidRPr="006E484F">
        <w:t>. godine.</w:t>
      </w:r>
    </w:p>
    <w:p w14:paraId="0D477901" w14:textId="77777777" w:rsidR="00E746BD" w:rsidRPr="006C1275" w:rsidRDefault="00E746BD" w:rsidP="001704CA">
      <w:pPr>
        <w:spacing w:line="360" w:lineRule="auto"/>
        <w:jc w:val="both"/>
      </w:pPr>
    </w:p>
    <w:p w14:paraId="19539A23" w14:textId="77777777" w:rsidR="00D026A1" w:rsidRPr="000530CF" w:rsidRDefault="00067966" w:rsidP="00E746BD">
      <w:pPr>
        <w:pStyle w:val="Heading2"/>
      </w:pPr>
      <w:bookmarkStart w:id="5" w:name="_Toc451235616"/>
      <w:bookmarkStart w:id="6" w:name="_Toc451263525"/>
      <w:r w:rsidRPr="000530CF">
        <w:t>Opći podaci</w:t>
      </w:r>
      <w:bookmarkEnd w:id="5"/>
      <w:bookmarkEnd w:id="6"/>
    </w:p>
    <w:p w14:paraId="374CE7F0" w14:textId="77777777" w:rsidR="00A25AED" w:rsidRPr="005907C3" w:rsidRDefault="00A25AED" w:rsidP="00E746BD">
      <w:pPr>
        <w:spacing w:line="360" w:lineRule="auto"/>
        <w:jc w:val="both"/>
      </w:pPr>
    </w:p>
    <w:p w14:paraId="2CCFF18C" w14:textId="407261D9" w:rsidR="004343AC" w:rsidRPr="004343AC" w:rsidRDefault="00F65626" w:rsidP="004343AC">
      <w:pPr>
        <w:widowControl w:val="0"/>
        <w:autoSpaceDE w:val="0"/>
        <w:autoSpaceDN w:val="0"/>
        <w:adjustRightInd w:val="0"/>
        <w:spacing w:line="360" w:lineRule="auto"/>
      </w:pPr>
      <w:bookmarkStart w:id="7" w:name="_Toc131189722"/>
      <w:r w:rsidRPr="004343AC">
        <w:t xml:space="preserve">Naziv: </w:t>
      </w:r>
      <w:r w:rsidR="00A766BC" w:rsidRPr="004343AC">
        <w:t>Poliklinika</w:t>
      </w:r>
      <w:r w:rsidR="006A2BCB" w:rsidRPr="004343AC">
        <w:t xml:space="preserve"> SVETI NIKOLA </w:t>
      </w:r>
      <w:r w:rsidR="005907C3" w:rsidRPr="004343AC">
        <w:t>d.o.o.</w:t>
      </w:r>
      <w:r w:rsidR="004343AC" w:rsidRPr="004343AC">
        <w:t xml:space="preserve"> za obavljanje zdravstvene djelatnosti</w:t>
      </w:r>
    </w:p>
    <w:p w14:paraId="44FB92E1" w14:textId="2E593257" w:rsidR="009B338C" w:rsidRPr="004343AC" w:rsidRDefault="002521E3" w:rsidP="004343AC">
      <w:pPr>
        <w:widowControl w:val="0"/>
        <w:autoSpaceDE w:val="0"/>
        <w:autoSpaceDN w:val="0"/>
        <w:adjustRightInd w:val="0"/>
        <w:spacing w:line="360" w:lineRule="auto"/>
      </w:pPr>
      <w:r w:rsidRPr="004343AC">
        <w:t xml:space="preserve">Sjedište: </w:t>
      </w:r>
      <w:r w:rsidR="00A766BC" w:rsidRPr="004343AC">
        <w:t>Varaždin, Kukuljevićeva 6</w:t>
      </w:r>
    </w:p>
    <w:p w14:paraId="1984F512" w14:textId="548EBE17" w:rsidR="00F65626" w:rsidRPr="004343AC" w:rsidRDefault="00AA4435" w:rsidP="004343AC">
      <w:pPr>
        <w:pStyle w:val="Caption"/>
      </w:pPr>
      <w:r w:rsidRPr="004343AC">
        <w:t>OIB:</w:t>
      </w:r>
      <w:r w:rsidR="00A766BC" w:rsidRPr="004343AC">
        <w:rPr>
          <w:rFonts w:eastAsia="Calibri"/>
          <w:lang w:val="en-US" w:eastAsia="en-US"/>
        </w:rPr>
        <w:t xml:space="preserve"> 50243470991</w:t>
      </w:r>
    </w:p>
    <w:p w14:paraId="356643B1" w14:textId="631CDFC8" w:rsidR="00D50472" w:rsidRPr="004343AC" w:rsidRDefault="00480D3E" w:rsidP="004343AC">
      <w:pPr>
        <w:pStyle w:val="Caption"/>
      </w:pPr>
      <w:r w:rsidRPr="004343AC">
        <w:t>Datum</w:t>
      </w:r>
      <w:r w:rsidR="007D4614" w:rsidRPr="004343AC">
        <w:t xml:space="preserve"> osnivanja</w:t>
      </w:r>
      <w:r w:rsidR="002521E3" w:rsidRPr="004343AC">
        <w:t xml:space="preserve">: </w:t>
      </w:r>
      <w:r w:rsidR="00A766BC" w:rsidRPr="004343AC">
        <w:rPr>
          <w:rFonts w:eastAsia="Calibri"/>
          <w:lang w:val="en-US" w:eastAsia="en-US"/>
        </w:rPr>
        <w:t>25.10.2011. godine.</w:t>
      </w:r>
    </w:p>
    <w:p w14:paraId="05DD8DB5" w14:textId="77777777" w:rsidR="00811D51" w:rsidRPr="004343AC" w:rsidRDefault="00D50472" w:rsidP="004343AC">
      <w:pPr>
        <w:pStyle w:val="Caption"/>
      </w:pPr>
      <w:r w:rsidRPr="004343AC">
        <w:t xml:space="preserve">Osnivač: </w:t>
      </w:r>
    </w:p>
    <w:p w14:paraId="41B81BEC" w14:textId="77777777" w:rsidR="00811D51" w:rsidRPr="004343AC" w:rsidRDefault="005E0EDA" w:rsidP="004343AC">
      <w:pPr>
        <w:pStyle w:val="Caption"/>
        <w:numPr>
          <w:ilvl w:val="0"/>
          <w:numId w:val="16"/>
        </w:numPr>
        <w:rPr>
          <w:rFonts w:eastAsia="Calibri"/>
          <w:lang w:val="en-US" w:eastAsia="en-US"/>
        </w:rPr>
      </w:pPr>
      <w:r w:rsidRPr="004343AC">
        <w:rPr>
          <w:rFonts w:eastAsia="Calibri"/>
          <w:lang w:val="en-US" w:eastAsia="en-US"/>
        </w:rPr>
        <w:t xml:space="preserve">Edita Vučaj, OIB: 71205753849, Varaždin, Andrije Kačića Miošića 6 i </w:t>
      </w:r>
    </w:p>
    <w:p w14:paraId="2F3FBFC2" w14:textId="4F14146F" w:rsidR="00A276E6" w:rsidRPr="004343AC" w:rsidRDefault="005E0EDA" w:rsidP="004343AC">
      <w:pPr>
        <w:pStyle w:val="Caption"/>
        <w:numPr>
          <w:ilvl w:val="0"/>
          <w:numId w:val="16"/>
        </w:numPr>
      </w:pPr>
      <w:r w:rsidRPr="004343AC">
        <w:rPr>
          <w:rFonts w:eastAsia="Calibri"/>
          <w:lang w:val="en-US" w:eastAsia="en-US"/>
        </w:rPr>
        <w:t xml:space="preserve">Jozef Vučaj, OIB: 15655072812, Varaždin, Andrije Kačića Miošića 6. </w:t>
      </w:r>
    </w:p>
    <w:p w14:paraId="27AFFF47" w14:textId="1C0E65D1" w:rsidR="00B15415" w:rsidRPr="004343AC" w:rsidRDefault="00F65626" w:rsidP="004343AC">
      <w:pPr>
        <w:widowControl w:val="0"/>
        <w:autoSpaceDE w:val="0"/>
        <w:autoSpaceDN w:val="0"/>
        <w:adjustRightInd w:val="0"/>
        <w:spacing w:line="360" w:lineRule="auto"/>
      </w:pPr>
      <w:r w:rsidRPr="004343AC">
        <w:t>T</w:t>
      </w:r>
      <w:r w:rsidR="002521E3" w:rsidRPr="004343AC">
        <w:t>e</w:t>
      </w:r>
      <w:r w:rsidRPr="004343AC">
        <w:t>me</w:t>
      </w:r>
      <w:r w:rsidR="002521E3" w:rsidRPr="004343AC">
        <w:t>ljni kapital:</w:t>
      </w:r>
      <w:r w:rsidR="00D50472" w:rsidRPr="004343AC">
        <w:t xml:space="preserve"> </w:t>
      </w:r>
      <w:r w:rsidR="00B15415" w:rsidRPr="004343AC">
        <w:t>20.000,00 kuna</w:t>
      </w:r>
    </w:p>
    <w:p w14:paraId="648A58C9" w14:textId="77777777" w:rsidR="00811D51" w:rsidRPr="004343AC" w:rsidRDefault="00B15415" w:rsidP="004343AC">
      <w:pPr>
        <w:pStyle w:val="Caption"/>
      </w:pPr>
      <w:r w:rsidRPr="004343AC">
        <w:t xml:space="preserve">Osobe ovlaštene za zastupanje: </w:t>
      </w:r>
    </w:p>
    <w:p w14:paraId="1772EB1D" w14:textId="77777777" w:rsidR="00811D51" w:rsidRPr="004343AC" w:rsidRDefault="00B15415" w:rsidP="004343AC">
      <w:pPr>
        <w:pStyle w:val="Caption"/>
        <w:numPr>
          <w:ilvl w:val="0"/>
          <w:numId w:val="17"/>
        </w:numPr>
        <w:rPr>
          <w:rFonts w:eastAsia="Calibri"/>
          <w:lang w:val="en-US" w:eastAsia="en-US"/>
        </w:rPr>
      </w:pPr>
      <w:r w:rsidRPr="004343AC">
        <w:rPr>
          <w:rFonts w:eastAsia="Calibri"/>
          <w:lang w:val="en-US" w:eastAsia="en-US"/>
        </w:rPr>
        <w:t xml:space="preserve">Edita Vučaj, OIB: 71205753849, Varaždin, Andrije Kačića Miošića 6 i </w:t>
      </w:r>
    </w:p>
    <w:p w14:paraId="41DF6584" w14:textId="3DFFF65B" w:rsidR="00A63CE5" w:rsidRPr="004343AC" w:rsidRDefault="00B15415" w:rsidP="004343AC">
      <w:pPr>
        <w:pStyle w:val="Caption"/>
        <w:numPr>
          <w:ilvl w:val="0"/>
          <w:numId w:val="17"/>
        </w:numPr>
      </w:pPr>
      <w:r w:rsidRPr="004343AC">
        <w:rPr>
          <w:rFonts w:eastAsia="Calibri"/>
          <w:lang w:val="en-US" w:eastAsia="en-US"/>
        </w:rPr>
        <w:t>Jozef Vučaj, OIB: 15655072812, Va</w:t>
      </w:r>
      <w:r w:rsidR="00811D51" w:rsidRPr="004343AC">
        <w:rPr>
          <w:rFonts w:eastAsia="Calibri"/>
          <w:lang w:val="en-US" w:eastAsia="en-US"/>
        </w:rPr>
        <w:t xml:space="preserve">raždin, Andrije Kačića Miošića </w:t>
      </w:r>
    </w:p>
    <w:p w14:paraId="6BE7DA0F" w14:textId="77777777" w:rsidR="005907C3" w:rsidRPr="005907C3" w:rsidRDefault="005907C3" w:rsidP="005907C3"/>
    <w:p w14:paraId="71B8FD83" w14:textId="4A9B4AA4" w:rsidR="00AC1AA9" w:rsidRPr="006E484F" w:rsidRDefault="002168B4" w:rsidP="00811D51">
      <w:pPr>
        <w:pStyle w:val="Heading3"/>
        <w:rPr>
          <w:rFonts w:eastAsia="Calibri"/>
          <w:lang w:eastAsia="en-US"/>
        </w:rPr>
      </w:pPr>
      <w:bookmarkStart w:id="8" w:name="_Toc451235617"/>
      <w:bookmarkStart w:id="9" w:name="_Toc451263526"/>
      <w:r w:rsidRPr="006E484F">
        <w:rPr>
          <w:rFonts w:eastAsia="Calibri"/>
          <w:lang w:eastAsia="en-US"/>
        </w:rPr>
        <w:t>Predmet poslovanja</w:t>
      </w:r>
      <w:bookmarkEnd w:id="8"/>
      <w:bookmarkEnd w:id="9"/>
      <w:r w:rsidRPr="006E484F">
        <w:rPr>
          <w:rFonts w:eastAsia="Calibri"/>
          <w:lang w:eastAsia="en-US"/>
        </w:rPr>
        <w:t xml:space="preserve"> </w:t>
      </w:r>
    </w:p>
    <w:p w14:paraId="60E28CD0" w14:textId="77777777" w:rsidR="00F973A4" w:rsidRPr="00811D51" w:rsidRDefault="00F973A4" w:rsidP="00811D51">
      <w:pPr>
        <w:pStyle w:val="BodyText"/>
        <w:spacing w:line="360" w:lineRule="auto"/>
        <w:rPr>
          <w:rFonts w:ascii="Times New Roman" w:eastAsia="Calibri" w:hAnsi="Times New Roman"/>
          <w:snapToGrid/>
          <w:sz w:val="24"/>
          <w:szCs w:val="24"/>
          <w:lang w:val="hr-HR"/>
        </w:rPr>
      </w:pPr>
    </w:p>
    <w:p w14:paraId="6E40FC13" w14:textId="786BCC30" w:rsidR="00D36785" w:rsidRPr="00811D51" w:rsidRDefault="006A2BCB" w:rsidP="00811D51">
      <w:pPr>
        <w:pStyle w:val="BodyText"/>
        <w:spacing w:line="360" w:lineRule="auto"/>
        <w:rPr>
          <w:rFonts w:ascii="Times New Roman" w:hAnsi="Times New Roman"/>
          <w:sz w:val="24"/>
          <w:szCs w:val="24"/>
          <w:lang w:val="hr-HR"/>
        </w:rPr>
      </w:pPr>
      <w:r w:rsidRPr="00811D51">
        <w:rPr>
          <w:rFonts w:ascii="Times New Roman" w:eastAsia="Calibri" w:hAnsi="Times New Roman"/>
          <w:sz w:val="24"/>
          <w:szCs w:val="24"/>
          <w:lang w:val="hr-HR"/>
        </w:rPr>
        <w:t>Poliklinika</w:t>
      </w:r>
      <w:r w:rsidR="00E97276" w:rsidRPr="00811D51">
        <w:rPr>
          <w:rFonts w:ascii="Times New Roman" w:eastAsia="Calibri" w:hAnsi="Times New Roman"/>
          <w:sz w:val="24"/>
          <w:szCs w:val="24"/>
          <w:lang w:val="hr-HR"/>
        </w:rPr>
        <w:t xml:space="preserve"> je </w:t>
      </w:r>
      <w:r w:rsidR="0096132A" w:rsidRPr="00811D51">
        <w:rPr>
          <w:rFonts w:ascii="Times New Roman" w:hAnsi="Times New Roman"/>
          <w:sz w:val="24"/>
          <w:szCs w:val="24"/>
          <w:lang w:val="hr-HR"/>
        </w:rPr>
        <w:t>registrirana za sl</w:t>
      </w:r>
      <w:r w:rsidR="00E97276" w:rsidRPr="00811D51">
        <w:rPr>
          <w:rFonts w:ascii="Times New Roman" w:hAnsi="Times New Roman"/>
          <w:sz w:val="24"/>
          <w:szCs w:val="24"/>
          <w:lang w:val="hr-HR"/>
        </w:rPr>
        <w:t>jedeće djelatnosti:</w:t>
      </w:r>
    </w:p>
    <w:p w14:paraId="5326572D" w14:textId="77777777" w:rsidR="00E76B95" w:rsidRPr="00811D51" w:rsidRDefault="00E76B95" w:rsidP="00811D51">
      <w:pPr>
        <w:pStyle w:val="BodyText"/>
        <w:spacing w:line="360" w:lineRule="auto"/>
        <w:rPr>
          <w:rFonts w:ascii="Times New Roman" w:hAnsi="Times New Roman"/>
          <w:sz w:val="24"/>
          <w:szCs w:val="24"/>
          <w:lang w:val="hr-HR"/>
        </w:rPr>
      </w:pPr>
    </w:p>
    <w:tbl>
      <w:tblPr>
        <w:tblW w:w="0" w:type="auto"/>
        <w:tblBorders>
          <w:top w:val="nil"/>
          <w:left w:val="nil"/>
          <w:right w:val="nil"/>
        </w:tblBorders>
        <w:tblLayout w:type="fixed"/>
        <w:tblLook w:val="0000" w:firstRow="0" w:lastRow="0" w:firstColumn="0" w:lastColumn="0" w:noHBand="0" w:noVBand="0"/>
      </w:tblPr>
      <w:tblGrid>
        <w:gridCol w:w="236"/>
        <w:gridCol w:w="16540"/>
      </w:tblGrid>
      <w:tr w:rsidR="00811D51" w:rsidRPr="00811D51" w14:paraId="6ACAB0F3" w14:textId="77777777">
        <w:tc>
          <w:tcPr>
            <w:tcW w:w="100" w:type="dxa"/>
            <w:tcMar>
              <w:top w:w="20" w:type="nil"/>
              <w:left w:w="20" w:type="nil"/>
              <w:bottom w:w="20" w:type="nil"/>
              <w:right w:w="200" w:type="nil"/>
            </w:tcMar>
          </w:tcPr>
          <w:p w14:paraId="77A32319" w14:textId="77777777" w:rsidR="00811D51" w:rsidRPr="007F54A6" w:rsidRDefault="00811D51" w:rsidP="00811D51">
            <w:pPr>
              <w:widowControl w:val="0"/>
              <w:autoSpaceDE w:val="0"/>
              <w:autoSpaceDN w:val="0"/>
              <w:adjustRightInd w:val="0"/>
              <w:spacing w:line="360" w:lineRule="auto"/>
            </w:pPr>
            <w:r w:rsidRPr="007F54A6">
              <w:t>*</w:t>
            </w:r>
          </w:p>
        </w:tc>
        <w:tc>
          <w:tcPr>
            <w:tcW w:w="16540" w:type="dxa"/>
            <w:tcMar>
              <w:top w:w="20" w:type="nil"/>
              <w:left w:w="20" w:type="nil"/>
              <w:bottom w:w="20" w:type="nil"/>
              <w:right w:w="200" w:type="nil"/>
            </w:tcMar>
          </w:tcPr>
          <w:p w14:paraId="7585494D" w14:textId="77777777" w:rsidR="00811D51" w:rsidRPr="007F54A6" w:rsidRDefault="00811D51" w:rsidP="00811D51">
            <w:pPr>
              <w:widowControl w:val="0"/>
              <w:autoSpaceDE w:val="0"/>
              <w:autoSpaceDN w:val="0"/>
              <w:adjustRightInd w:val="0"/>
              <w:spacing w:line="360" w:lineRule="auto"/>
            </w:pPr>
            <w:r w:rsidRPr="007F54A6">
              <w:t xml:space="preserve">specijalističko konzilijarna zdravstvena zaštita, dijagnostika i medicinska rehabilitacija, </w:t>
            </w:r>
          </w:p>
          <w:p w14:paraId="3A332C9C" w14:textId="77777777" w:rsidR="00811D51" w:rsidRPr="007F54A6" w:rsidRDefault="00811D51" w:rsidP="00811D51">
            <w:pPr>
              <w:widowControl w:val="0"/>
              <w:autoSpaceDE w:val="0"/>
              <w:autoSpaceDN w:val="0"/>
              <w:adjustRightInd w:val="0"/>
              <w:spacing w:line="360" w:lineRule="auto"/>
            </w:pPr>
            <w:r w:rsidRPr="007F54A6">
              <w:t xml:space="preserve">osim bolničkog liječenja iz područja opće interne medicine, opće kirurgije, urologije, ginekologije, </w:t>
            </w:r>
          </w:p>
          <w:p w14:paraId="26ABA476" w14:textId="77777777" w:rsidR="00811D51" w:rsidRPr="007F54A6" w:rsidRDefault="00811D51" w:rsidP="00811D51">
            <w:pPr>
              <w:widowControl w:val="0"/>
              <w:autoSpaceDE w:val="0"/>
              <w:autoSpaceDN w:val="0"/>
              <w:adjustRightInd w:val="0"/>
              <w:spacing w:line="360" w:lineRule="auto"/>
            </w:pPr>
            <w:r w:rsidRPr="007F54A6">
              <w:t xml:space="preserve">oftalmologije, ortopedije, neurologije, fizikalne medicine i rehabilitacije, anesteziologije, </w:t>
            </w:r>
          </w:p>
          <w:p w14:paraId="48867F33" w14:textId="3F338005" w:rsidR="00811D51" w:rsidRPr="007F54A6" w:rsidRDefault="00811D51" w:rsidP="00811D51">
            <w:pPr>
              <w:widowControl w:val="0"/>
              <w:autoSpaceDE w:val="0"/>
              <w:autoSpaceDN w:val="0"/>
              <w:adjustRightInd w:val="0"/>
              <w:spacing w:line="360" w:lineRule="auto"/>
            </w:pPr>
            <w:r w:rsidRPr="007F54A6">
              <w:t>reanimatologije i intenzivnog liječenja, radiologije, otorinolaringologije, dermatologije i venerologije</w:t>
            </w:r>
          </w:p>
        </w:tc>
      </w:tr>
      <w:tr w:rsidR="00811D51" w:rsidRPr="00811D51" w14:paraId="50B4BC6D" w14:textId="77777777">
        <w:tblPrEx>
          <w:tblBorders>
            <w:top w:val="none" w:sz="0" w:space="0" w:color="auto"/>
          </w:tblBorders>
        </w:tblPrEx>
        <w:tc>
          <w:tcPr>
            <w:tcW w:w="100" w:type="dxa"/>
            <w:tcMar>
              <w:top w:w="20" w:type="nil"/>
              <w:left w:w="20" w:type="nil"/>
              <w:bottom w:w="20" w:type="nil"/>
              <w:right w:w="200" w:type="nil"/>
            </w:tcMar>
          </w:tcPr>
          <w:p w14:paraId="7CF349EB" w14:textId="77777777" w:rsidR="00811D51" w:rsidRPr="007F54A6" w:rsidRDefault="00811D51" w:rsidP="00811D51">
            <w:pPr>
              <w:widowControl w:val="0"/>
              <w:autoSpaceDE w:val="0"/>
              <w:autoSpaceDN w:val="0"/>
              <w:adjustRightInd w:val="0"/>
              <w:spacing w:line="360" w:lineRule="auto"/>
            </w:pPr>
            <w:r w:rsidRPr="007F54A6">
              <w:t>*</w:t>
            </w:r>
          </w:p>
        </w:tc>
        <w:tc>
          <w:tcPr>
            <w:tcW w:w="16540" w:type="dxa"/>
            <w:tcMar>
              <w:top w:w="20" w:type="nil"/>
              <w:left w:w="20" w:type="nil"/>
              <w:bottom w:w="20" w:type="nil"/>
              <w:right w:w="200" w:type="nil"/>
            </w:tcMar>
          </w:tcPr>
          <w:p w14:paraId="1C67AF17" w14:textId="77777777" w:rsidR="00811D51" w:rsidRPr="007F54A6" w:rsidRDefault="00811D51" w:rsidP="00811D51">
            <w:pPr>
              <w:widowControl w:val="0"/>
              <w:autoSpaceDE w:val="0"/>
              <w:autoSpaceDN w:val="0"/>
              <w:adjustRightInd w:val="0"/>
              <w:spacing w:line="360" w:lineRule="auto"/>
            </w:pPr>
            <w:r w:rsidRPr="007F54A6">
              <w:t>djealtnost medicine rada</w:t>
            </w:r>
          </w:p>
        </w:tc>
      </w:tr>
      <w:tr w:rsidR="00811D51" w:rsidRPr="00811D51" w14:paraId="0BF9497F" w14:textId="77777777">
        <w:tc>
          <w:tcPr>
            <w:tcW w:w="100" w:type="dxa"/>
            <w:tcMar>
              <w:top w:w="20" w:type="nil"/>
              <w:left w:w="20" w:type="nil"/>
              <w:bottom w:w="20" w:type="nil"/>
              <w:right w:w="200" w:type="nil"/>
            </w:tcMar>
          </w:tcPr>
          <w:p w14:paraId="40AD8ED8" w14:textId="77777777" w:rsidR="00811D51" w:rsidRPr="007F54A6" w:rsidRDefault="00811D51" w:rsidP="00811D51">
            <w:pPr>
              <w:widowControl w:val="0"/>
              <w:autoSpaceDE w:val="0"/>
              <w:autoSpaceDN w:val="0"/>
              <w:adjustRightInd w:val="0"/>
              <w:spacing w:line="360" w:lineRule="auto"/>
            </w:pPr>
            <w:r w:rsidRPr="007F54A6">
              <w:t>*</w:t>
            </w:r>
          </w:p>
        </w:tc>
        <w:tc>
          <w:tcPr>
            <w:tcW w:w="16540" w:type="dxa"/>
            <w:tcMar>
              <w:top w:w="20" w:type="nil"/>
              <w:left w:w="20" w:type="nil"/>
              <w:bottom w:w="20" w:type="nil"/>
              <w:right w:w="200" w:type="nil"/>
            </w:tcMar>
          </w:tcPr>
          <w:p w14:paraId="5D4DC7DD" w14:textId="77777777" w:rsidR="00811D51" w:rsidRPr="007F54A6" w:rsidRDefault="00811D51" w:rsidP="00811D51">
            <w:pPr>
              <w:widowControl w:val="0"/>
              <w:autoSpaceDE w:val="0"/>
              <w:autoSpaceDN w:val="0"/>
              <w:adjustRightInd w:val="0"/>
              <w:spacing w:line="360" w:lineRule="auto"/>
            </w:pPr>
            <w:r w:rsidRPr="007F54A6">
              <w:t>fizikalne terapije</w:t>
            </w:r>
          </w:p>
        </w:tc>
      </w:tr>
    </w:tbl>
    <w:p w14:paraId="5C1AD0FF" w14:textId="77777777" w:rsidR="00DC6346" w:rsidRPr="00811D51" w:rsidRDefault="00DC6346" w:rsidP="00811D51">
      <w:pPr>
        <w:pStyle w:val="BodyText"/>
        <w:spacing w:line="360" w:lineRule="auto"/>
        <w:rPr>
          <w:rFonts w:ascii="Times New Roman" w:hAnsi="Times New Roman"/>
          <w:sz w:val="24"/>
          <w:szCs w:val="24"/>
          <w:lang w:val="hr-HR"/>
        </w:rPr>
      </w:pPr>
    </w:p>
    <w:p w14:paraId="52022C31" w14:textId="18F18D43" w:rsidR="00FF7F00" w:rsidRPr="006E484F" w:rsidRDefault="00FF7F00" w:rsidP="00811D51">
      <w:pPr>
        <w:pStyle w:val="Heading3"/>
        <w:rPr>
          <w:rStyle w:val="tabletextfield"/>
        </w:rPr>
      </w:pPr>
      <w:bookmarkStart w:id="10" w:name="_Toc451235618"/>
      <w:bookmarkStart w:id="11" w:name="_Toc451263527"/>
      <w:r w:rsidRPr="006E484F">
        <w:rPr>
          <w:rStyle w:val="tabletextfield"/>
        </w:rPr>
        <w:t xml:space="preserve">Uprava </w:t>
      </w:r>
      <w:r w:rsidR="006A2BCB" w:rsidRPr="006E484F">
        <w:rPr>
          <w:rStyle w:val="tabletextfield"/>
        </w:rPr>
        <w:t>poliklinike</w:t>
      </w:r>
      <w:bookmarkEnd w:id="10"/>
      <w:bookmarkEnd w:id="11"/>
      <w:r w:rsidRPr="006E484F">
        <w:rPr>
          <w:rStyle w:val="tabletextfield"/>
        </w:rPr>
        <w:t xml:space="preserve"> </w:t>
      </w:r>
    </w:p>
    <w:p w14:paraId="6F78657B" w14:textId="033D2122" w:rsidR="002C6055" w:rsidRPr="006E484F" w:rsidRDefault="002C6055" w:rsidP="0031693D">
      <w:pPr>
        <w:spacing w:line="360" w:lineRule="auto"/>
        <w:jc w:val="both"/>
        <w:rPr>
          <w:color w:val="032553"/>
        </w:rPr>
      </w:pPr>
      <w:r w:rsidRPr="006E484F">
        <w:t>O</w:t>
      </w:r>
      <w:r w:rsidR="00BA5768" w:rsidRPr="006E484F">
        <w:t xml:space="preserve">sobe ovlaštene za zastupanje </w:t>
      </w:r>
      <w:proofErr w:type="gramStart"/>
      <w:r w:rsidR="00BA5768" w:rsidRPr="006E484F">
        <w:t>jesu  Edita</w:t>
      </w:r>
      <w:proofErr w:type="gramEnd"/>
      <w:r w:rsidR="00BA5768" w:rsidRPr="006E484F">
        <w:t xml:space="preserve"> i Jozef Vučaj. </w:t>
      </w:r>
      <w:r w:rsidR="007C1B55" w:rsidRPr="006E484F">
        <w:t>N</w:t>
      </w:r>
      <w:r w:rsidR="004E2B48" w:rsidRPr="006E484F">
        <w:t xml:space="preserve">akon restrukturiranja </w:t>
      </w:r>
      <w:r w:rsidR="007C1B55" w:rsidRPr="006E484F">
        <w:t xml:space="preserve">uprava </w:t>
      </w:r>
      <w:r w:rsidR="006A2BCB" w:rsidRPr="006E484F">
        <w:t>poliklinike</w:t>
      </w:r>
      <w:r w:rsidR="007C1B55" w:rsidRPr="006E484F">
        <w:t xml:space="preserve"> neće se mijenjati. </w:t>
      </w:r>
      <w:r w:rsidR="004E2B48" w:rsidRPr="006E484F">
        <w:t xml:space="preserve"> </w:t>
      </w:r>
    </w:p>
    <w:p w14:paraId="4388F4FC" w14:textId="77777777" w:rsidR="007A319B" w:rsidRPr="006E484F" w:rsidRDefault="007A319B" w:rsidP="0031693D">
      <w:pPr>
        <w:spacing w:line="360" w:lineRule="auto"/>
        <w:jc w:val="both"/>
      </w:pPr>
    </w:p>
    <w:p w14:paraId="44B22A13" w14:textId="77777777" w:rsidR="00E520C5" w:rsidRPr="006E484F" w:rsidRDefault="00414A18" w:rsidP="00811D51">
      <w:pPr>
        <w:pStyle w:val="Heading3"/>
      </w:pPr>
      <w:bookmarkStart w:id="12" w:name="_Toc451235619"/>
      <w:bookmarkStart w:id="13" w:name="_Toc451263528"/>
      <w:r w:rsidRPr="006E484F">
        <w:t>V</w:t>
      </w:r>
      <w:r w:rsidR="00E520C5" w:rsidRPr="006E484F">
        <w:t>lasnička struktura</w:t>
      </w:r>
      <w:bookmarkEnd w:id="12"/>
      <w:bookmarkEnd w:id="13"/>
    </w:p>
    <w:p w14:paraId="14811F70" w14:textId="0296588C" w:rsidR="002521E3" w:rsidRDefault="006A2BCB" w:rsidP="0031693D">
      <w:pPr>
        <w:pStyle w:val="Caption"/>
        <w:jc w:val="both"/>
      </w:pPr>
      <w:r>
        <w:t>Poliklinika</w:t>
      </w:r>
      <w:r w:rsidR="002521E3" w:rsidRPr="00E9328E">
        <w:t xml:space="preserve"> je 100% u pri</w:t>
      </w:r>
      <w:r w:rsidR="00E539AF" w:rsidRPr="00E9328E">
        <w:t xml:space="preserve">vatnom vlasništvu, a </w:t>
      </w:r>
      <w:r w:rsidR="00BA5768">
        <w:t>vlasnici</w:t>
      </w:r>
      <w:r w:rsidR="00E539AF" w:rsidRPr="00E9328E">
        <w:t xml:space="preserve"> </w:t>
      </w:r>
      <w:r>
        <w:t>poliklinike</w:t>
      </w:r>
      <w:r w:rsidR="0031693D">
        <w:t xml:space="preserve"> i jedini osnivač</w:t>
      </w:r>
      <w:r w:rsidR="00BA5768">
        <w:t>i</w:t>
      </w:r>
      <w:r w:rsidR="006914E9" w:rsidRPr="00E9328E">
        <w:t xml:space="preserve"> </w:t>
      </w:r>
      <w:proofErr w:type="gramStart"/>
      <w:r w:rsidR="00D50472" w:rsidRPr="00E9328E">
        <w:t>je</w:t>
      </w:r>
      <w:r w:rsidR="00BA5768">
        <w:t xml:space="preserve">su </w:t>
      </w:r>
      <w:r w:rsidR="00D757B2" w:rsidRPr="00D757B2">
        <w:t xml:space="preserve"> </w:t>
      </w:r>
      <w:r w:rsidR="00BA5768">
        <w:t>Edita</w:t>
      </w:r>
      <w:proofErr w:type="gramEnd"/>
      <w:r w:rsidR="00BA5768">
        <w:t xml:space="preserve"> i Jozef Vučaj. </w:t>
      </w:r>
      <w:r w:rsidR="006914E9" w:rsidRPr="00E9328E">
        <w:t xml:space="preserve">Nakon restrukturiranja vlasnička struktura </w:t>
      </w:r>
      <w:r>
        <w:t>poliklinike</w:t>
      </w:r>
      <w:r w:rsidR="006914E9" w:rsidRPr="00E9328E">
        <w:t xml:space="preserve"> </w:t>
      </w:r>
      <w:r w:rsidR="00972E57" w:rsidRPr="00E9328E">
        <w:t>neće se mijenjati</w:t>
      </w:r>
      <w:r w:rsidR="00A02099" w:rsidRPr="00E9328E">
        <w:t xml:space="preserve">. U nastavku </w:t>
      </w:r>
      <w:r w:rsidR="00972E57" w:rsidRPr="00E9328E">
        <w:t>se nalazi graf</w:t>
      </w:r>
      <w:r w:rsidR="00304B54" w:rsidRPr="00E9328E">
        <w:t xml:space="preserve">ički prikaz vlasničke </w:t>
      </w:r>
      <w:r w:rsidR="00EB6DE7" w:rsidRPr="00E9328E">
        <w:t>struk</w:t>
      </w:r>
      <w:r w:rsidR="00304B54" w:rsidRPr="00E9328E">
        <w:t xml:space="preserve">ture prije i nakon </w:t>
      </w:r>
      <w:r w:rsidR="0074694D" w:rsidRPr="00E9328E">
        <w:t xml:space="preserve">mjera </w:t>
      </w:r>
      <w:r w:rsidR="00304B54" w:rsidRPr="00E9328E">
        <w:t>restrukturiranja.</w:t>
      </w:r>
      <w:r w:rsidR="002521E3" w:rsidRPr="006C1275">
        <w:t xml:space="preserve"> </w:t>
      </w:r>
    </w:p>
    <w:p w14:paraId="389FCB28" w14:textId="77777777" w:rsidR="001446FC" w:rsidRPr="001446FC" w:rsidRDefault="001446FC" w:rsidP="001446FC">
      <w:pPr>
        <w:rPr>
          <w:lang w:val="en-GB" w:eastAsia="de-DE"/>
        </w:rPr>
      </w:pPr>
    </w:p>
    <w:p w14:paraId="6541823D" w14:textId="77777777" w:rsidR="007C61BB" w:rsidRPr="006C1275" w:rsidRDefault="007C61BB" w:rsidP="00480D3E">
      <w:pPr>
        <w:pStyle w:val="ListContinue"/>
        <w:spacing w:line="360" w:lineRule="auto"/>
        <w:ind w:left="0"/>
        <w:jc w:val="both"/>
      </w:pPr>
    </w:p>
    <w:p w14:paraId="1D2E4DA8" w14:textId="77777777" w:rsidR="006914E9" w:rsidRPr="006C1275" w:rsidRDefault="0096132A" w:rsidP="00954BEF">
      <w:pPr>
        <w:pStyle w:val="ListContinue"/>
        <w:spacing w:line="360" w:lineRule="auto"/>
        <w:ind w:left="0"/>
        <w:jc w:val="center"/>
      </w:pPr>
      <w:r>
        <w:rPr>
          <w:noProof/>
          <w:lang w:val="en-US" w:eastAsia="en-US"/>
        </w:rPr>
        <w:lastRenderedPageBreak/>
        <w:drawing>
          <wp:inline distT="0" distB="0" distL="0" distR="0" wp14:anchorId="5F40C163" wp14:editId="44CF0665">
            <wp:extent cx="4572000" cy="2743200"/>
            <wp:effectExtent l="0" t="0" r="25400" b="2540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465E44D" w14:textId="77777777" w:rsidR="00395576" w:rsidRDefault="00954BEF" w:rsidP="00954BEF">
      <w:pPr>
        <w:pStyle w:val="ListContinue"/>
        <w:spacing w:line="360" w:lineRule="auto"/>
        <w:ind w:left="0" w:firstLine="708"/>
        <w:jc w:val="both"/>
        <w:rPr>
          <w:color w:val="FF0000"/>
        </w:rPr>
      </w:pPr>
      <w:r>
        <w:rPr>
          <w:i/>
        </w:rPr>
        <w:t xml:space="preserve">  </w:t>
      </w:r>
      <w:r w:rsidR="00145DDD" w:rsidRPr="006C1275">
        <w:rPr>
          <w:i/>
        </w:rPr>
        <w:t>Vlasnička struktura prije i nakon mjera restrukturiranja</w:t>
      </w:r>
      <w:r w:rsidR="006914E9" w:rsidRPr="006C1275">
        <w:rPr>
          <w:color w:val="FF0000"/>
        </w:rPr>
        <w:t xml:space="preserve"> </w:t>
      </w:r>
    </w:p>
    <w:p w14:paraId="23F40F47" w14:textId="77777777" w:rsidR="009B338C" w:rsidRDefault="009B338C" w:rsidP="00480D3E">
      <w:pPr>
        <w:pStyle w:val="ListContinue"/>
        <w:spacing w:line="360" w:lineRule="auto"/>
        <w:ind w:left="0"/>
        <w:jc w:val="both"/>
        <w:rPr>
          <w:color w:val="FF0000"/>
        </w:rPr>
      </w:pPr>
    </w:p>
    <w:p w14:paraId="4F96D885" w14:textId="4940EFC3" w:rsidR="00CF78CD" w:rsidRPr="006E484F" w:rsidRDefault="009122D4" w:rsidP="009122D4">
      <w:pPr>
        <w:pStyle w:val="Heading2"/>
        <w:numPr>
          <w:ilvl w:val="0"/>
          <w:numId w:val="0"/>
        </w:numPr>
        <w:rPr>
          <w:i/>
          <w:color w:val="FF0000"/>
        </w:rPr>
      </w:pPr>
      <w:bookmarkStart w:id="14" w:name="_Toc451235620"/>
      <w:bookmarkStart w:id="15" w:name="_Toc451263529"/>
      <w:r>
        <w:t xml:space="preserve">1.2    </w:t>
      </w:r>
      <w:r w:rsidR="0098761C" w:rsidRPr="006E484F">
        <w:t>Operativno poslovanje i tržišna situacija</w:t>
      </w:r>
      <w:bookmarkEnd w:id="14"/>
      <w:bookmarkEnd w:id="15"/>
      <w:r w:rsidR="0098761C" w:rsidRPr="006E484F">
        <w:t xml:space="preserve"> </w:t>
      </w:r>
      <w:r w:rsidR="001E737E" w:rsidRPr="006E484F">
        <w:t xml:space="preserve">    </w:t>
      </w:r>
      <w:r w:rsidR="00B04C74" w:rsidRPr="006E484F">
        <w:rPr>
          <w:i/>
          <w:color w:val="FF0000"/>
        </w:rPr>
        <w:t xml:space="preserve"> </w:t>
      </w:r>
    </w:p>
    <w:p w14:paraId="68FD348A" w14:textId="77777777" w:rsidR="004F73AC" w:rsidRPr="004842EE" w:rsidRDefault="004F73AC" w:rsidP="004842EE">
      <w:pPr>
        <w:jc w:val="both"/>
      </w:pPr>
    </w:p>
    <w:p w14:paraId="5AA889C9" w14:textId="4013EA90" w:rsidR="004842EE" w:rsidRPr="004842EE" w:rsidRDefault="00B02432" w:rsidP="004842EE">
      <w:pPr>
        <w:widowControl w:val="0"/>
        <w:autoSpaceDE w:val="0"/>
        <w:autoSpaceDN w:val="0"/>
        <w:adjustRightInd w:val="0"/>
        <w:spacing w:line="360" w:lineRule="auto"/>
        <w:jc w:val="both"/>
      </w:pPr>
      <w:r>
        <w:t>Poliklinika Sveti Nikola</w:t>
      </w:r>
      <w:r w:rsidR="004842EE" w:rsidRPr="004842EE">
        <w:t xml:space="preserve"> </w:t>
      </w:r>
      <w:r w:rsidR="00C56AB6">
        <w:t xml:space="preserve">d.o.o. </w:t>
      </w:r>
      <w:r w:rsidR="004842EE" w:rsidRPr="004842EE">
        <w:t xml:space="preserve">privatna </w:t>
      </w:r>
      <w:r>
        <w:t xml:space="preserve">je </w:t>
      </w:r>
      <w:r w:rsidR="004842EE" w:rsidRPr="004842EE">
        <w:t>zdravstvena ustanova specijalizirana za pružanje kompletne zdravstvene usluge od prevencije i dijagnostike do liječenja. Njihova mis</w:t>
      </w:r>
      <w:r w:rsidR="009C6CD1">
        <w:t>ao vod</w:t>
      </w:r>
      <w:r w:rsidR="004842EE" w:rsidRPr="004842EE">
        <w:t>ilja je omogućiti pacijentu da jednim dolaskom riješi sve -  od dijagnostike do rješenja</w:t>
      </w:r>
      <w:r>
        <w:t xml:space="preserve"> problema</w:t>
      </w:r>
      <w:r w:rsidR="004842EE" w:rsidRPr="004842EE">
        <w:t>.</w:t>
      </w:r>
    </w:p>
    <w:p w14:paraId="0EBAD5FD" w14:textId="754D09A8" w:rsidR="004842EE" w:rsidRPr="004842EE" w:rsidRDefault="004842EE" w:rsidP="004842EE">
      <w:pPr>
        <w:widowControl w:val="0"/>
        <w:autoSpaceDE w:val="0"/>
        <w:autoSpaceDN w:val="0"/>
        <w:adjustRightInd w:val="0"/>
        <w:spacing w:line="360" w:lineRule="auto"/>
        <w:jc w:val="both"/>
      </w:pPr>
      <w:r w:rsidRPr="004842EE">
        <w:t xml:space="preserve">U ugodnom ambijentu Poliklinike Sveti Nikola </w:t>
      </w:r>
      <w:r w:rsidR="00C56AB6">
        <w:t xml:space="preserve">d.o.o. </w:t>
      </w:r>
      <w:r w:rsidRPr="004842EE">
        <w:t>pacijentima je na raspolaganju tim vrhunskih međunarodno priznatih stručnjaka i educiranog osoblja, te najsuvremenija oprema za ponuđena pod</w:t>
      </w:r>
      <w:r w:rsidR="004343AC">
        <w:t>ručja medicinskih specijalnosti: urologija, ginekologija, interna kardiologija, opća kirurgija, plastična kirurgija, vasku</w:t>
      </w:r>
      <w:r w:rsidR="00B02432">
        <w:t>l</w:t>
      </w:r>
      <w:r w:rsidR="004343AC">
        <w:t>arna kirurgija, ofta</w:t>
      </w:r>
      <w:r w:rsidR="00B02432">
        <w:t>l</w:t>
      </w:r>
      <w:r w:rsidR="004343AC">
        <w:t>mologija, ultrazvučna dijag</w:t>
      </w:r>
      <w:r w:rsidR="00B02432">
        <w:t>nostika, sistematski pregledi…</w:t>
      </w:r>
    </w:p>
    <w:p w14:paraId="30B008F4" w14:textId="24B60769" w:rsidR="004842EE" w:rsidRPr="004842EE" w:rsidRDefault="004842EE" w:rsidP="004842EE">
      <w:pPr>
        <w:widowControl w:val="0"/>
        <w:autoSpaceDE w:val="0"/>
        <w:autoSpaceDN w:val="0"/>
        <w:adjustRightInd w:val="0"/>
        <w:spacing w:line="360" w:lineRule="auto"/>
        <w:jc w:val="both"/>
      </w:pPr>
      <w:r w:rsidRPr="004842EE">
        <w:t>Poliklinika djeluje kao moderna zdravstvena ustanova usmjerena prvenstveno na ekspertne programe kao što su urološki, ginekološki, kardiološki program</w:t>
      </w:r>
      <w:r w:rsidR="00B02432">
        <w:t>i</w:t>
      </w:r>
      <w:r w:rsidRPr="004842EE">
        <w:t xml:space="preserve"> te također djeluje kao ustanova sa mogućnošću pružanja usluga operativnih zahvata prvenstveno u urologiji i ginekologiji kao i općoj, vaskularnoj i estetskoj kirurgiji.</w:t>
      </w:r>
    </w:p>
    <w:p w14:paraId="6C543B66" w14:textId="5D334E05" w:rsidR="004842EE" w:rsidRPr="004842EE" w:rsidRDefault="004842EE" w:rsidP="004842EE">
      <w:pPr>
        <w:widowControl w:val="0"/>
        <w:autoSpaceDE w:val="0"/>
        <w:autoSpaceDN w:val="0"/>
        <w:adjustRightInd w:val="0"/>
        <w:spacing w:line="360" w:lineRule="auto"/>
        <w:jc w:val="both"/>
      </w:pPr>
      <w:r w:rsidRPr="004842EE">
        <w:t xml:space="preserve">Posebnu pažnju skreću na cjeloviti pristup pacijentu </w:t>
      </w:r>
      <w:proofErr w:type="gramStart"/>
      <w:r w:rsidRPr="004842EE">
        <w:t>te  kvalitetnu</w:t>
      </w:r>
      <w:proofErr w:type="gramEnd"/>
      <w:r w:rsidRPr="004842EE">
        <w:t xml:space="preserve"> uslugu postoperativnog oporavka u modernoj dnevnoj bolnici.</w:t>
      </w:r>
    </w:p>
    <w:p w14:paraId="7677B22F" w14:textId="77777777" w:rsidR="004842EE" w:rsidRDefault="004842EE" w:rsidP="00C94F50">
      <w:pPr>
        <w:widowControl w:val="0"/>
        <w:autoSpaceDE w:val="0"/>
        <w:autoSpaceDN w:val="0"/>
        <w:adjustRightInd w:val="0"/>
        <w:spacing w:line="360" w:lineRule="auto"/>
        <w:jc w:val="both"/>
      </w:pPr>
      <w:r w:rsidRPr="004842EE">
        <w:t xml:space="preserve">Dnevna bolnica rađena je prema uzoru </w:t>
      </w:r>
      <w:proofErr w:type="gramStart"/>
      <w:r w:rsidRPr="004842EE">
        <w:t>na  europske</w:t>
      </w:r>
      <w:proofErr w:type="gramEnd"/>
      <w:r w:rsidRPr="004842EE">
        <w:t xml:space="preserve"> i svjetske standarde te je uz jednokrevetne opremljene sobe koje pružaju privatnost pacijentu osiguran i hotelski smještaj za pratnju pacijentu na principu hotelskih soba sa četiri zvjezdice.</w:t>
      </w:r>
    </w:p>
    <w:p w14:paraId="5EF75103" w14:textId="52E897C9" w:rsidR="00C94F50" w:rsidRDefault="00B20225" w:rsidP="00C94F50">
      <w:pPr>
        <w:widowControl w:val="0"/>
        <w:autoSpaceDE w:val="0"/>
        <w:autoSpaceDN w:val="0"/>
        <w:adjustRightInd w:val="0"/>
        <w:spacing w:line="360" w:lineRule="auto"/>
        <w:jc w:val="both"/>
        <w:rPr>
          <w:bCs/>
        </w:rPr>
      </w:pPr>
      <w:r>
        <w:t>Poliklinika Sveti Nikola</w:t>
      </w:r>
      <w:r w:rsidR="00205233">
        <w:t xml:space="preserve"> </w:t>
      </w:r>
      <w:r w:rsidR="00C56AB6">
        <w:t xml:space="preserve">d.o.o. </w:t>
      </w:r>
      <w:r w:rsidR="00205233">
        <w:t>R</w:t>
      </w:r>
      <w:r>
        <w:t xml:space="preserve">eferentni je centar </w:t>
      </w:r>
      <w:r w:rsidRPr="00C94F50">
        <w:rPr>
          <w:bCs/>
          <w:lang w:val="hr-HR"/>
        </w:rPr>
        <w:t>tvrtke "Richard Wolf"</w:t>
      </w:r>
      <w:r w:rsidR="00C94F50" w:rsidRPr="00C94F50">
        <w:rPr>
          <w:bCs/>
          <w:lang w:val="hr-HR"/>
        </w:rPr>
        <w:t xml:space="preserve"> </w:t>
      </w:r>
      <w:r w:rsidRPr="00C94F50">
        <w:rPr>
          <w:bCs/>
          <w:lang w:val="hr-HR"/>
        </w:rPr>
        <w:t xml:space="preserve">za južnu i </w:t>
      </w:r>
      <w:r w:rsidRPr="00C94F50">
        <w:rPr>
          <w:bCs/>
          <w:lang w:val="hr-HR"/>
        </w:rPr>
        <w:lastRenderedPageBreak/>
        <w:t>jugoistočnu Europu za endourologiju i lithotripsiju</w:t>
      </w:r>
      <w:r w:rsidR="00C94F50">
        <w:rPr>
          <w:bCs/>
          <w:lang w:val="hr-HR"/>
        </w:rPr>
        <w:t xml:space="preserve">, te </w:t>
      </w:r>
      <w:r w:rsidR="00205233">
        <w:rPr>
          <w:bCs/>
        </w:rPr>
        <w:t>R</w:t>
      </w:r>
      <w:r w:rsidR="00C94F50" w:rsidRPr="00C94F50">
        <w:rPr>
          <w:bCs/>
        </w:rPr>
        <w:t xml:space="preserve">eferentni centar njemačke tvrtke ERBE </w:t>
      </w:r>
      <w:r w:rsidR="00C94F50" w:rsidRPr="00C94F50">
        <w:rPr>
          <w:bCs/>
          <w:lang w:val="hr-HR"/>
        </w:rPr>
        <w:t>Elekromedizin za južnu i jugoistočnu Europu za operativne zahvate na prostati i mjehuru Water-jet tehnikom.</w:t>
      </w:r>
      <w:r w:rsidR="00C94F50">
        <w:rPr>
          <w:bCs/>
          <w:lang w:val="hr-HR"/>
        </w:rPr>
        <w:t xml:space="preserve"> Tvrtka posjeduje </w:t>
      </w:r>
      <w:r w:rsidR="00C94F50">
        <w:rPr>
          <w:bCs/>
        </w:rPr>
        <w:t>normu</w:t>
      </w:r>
      <w:r w:rsidR="00C94F50" w:rsidRPr="00C94F50">
        <w:rPr>
          <w:bCs/>
        </w:rPr>
        <w:t xml:space="preserve"> ISO 9001</w:t>
      </w:r>
      <w:r w:rsidR="00C94F50">
        <w:rPr>
          <w:bCs/>
        </w:rPr>
        <w:t xml:space="preserve"> koja se </w:t>
      </w:r>
      <w:r w:rsidR="00C94F50" w:rsidRPr="00C94F50">
        <w:rPr>
          <w:bCs/>
        </w:rPr>
        <w:t xml:space="preserve">koristi u cijelom svijetu, a certifikacija tog sustava općeprihvaćen je način dokazivanja sadašnjem i potencijalnom partneru da će proizvod ili usluga zadovoljiti njegove zahtjeve prema kvaliteti. </w:t>
      </w:r>
      <w:r w:rsidR="00C94F50">
        <w:rPr>
          <w:bCs/>
        </w:rPr>
        <w:t xml:space="preserve"> </w:t>
      </w:r>
    </w:p>
    <w:p w14:paraId="303C87FC" w14:textId="435EB0F9" w:rsidR="00E527C5" w:rsidRPr="00C56AB6" w:rsidRDefault="00C94F50" w:rsidP="00C56AB6">
      <w:pPr>
        <w:widowControl w:val="0"/>
        <w:autoSpaceDE w:val="0"/>
        <w:autoSpaceDN w:val="0"/>
        <w:adjustRightInd w:val="0"/>
        <w:spacing w:line="360" w:lineRule="auto"/>
        <w:jc w:val="both"/>
        <w:rPr>
          <w:bCs/>
        </w:rPr>
      </w:pPr>
      <w:r>
        <w:rPr>
          <w:bCs/>
        </w:rPr>
        <w:t xml:space="preserve">                                               </w:t>
      </w:r>
      <w:r w:rsidRPr="00C94F50">
        <w:rPr>
          <w:bCs/>
          <w:noProof/>
        </w:rPr>
        <w:drawing>
          <wp:inline distT="0" distB="0" distL="0" distR="0" wp14:anchorId="4177CC33" wp14:editId="22A14201">
            <wp:extent cx="1733550" cy="1733550"/>
            <wp:effectExtent l="0" t="0" r="0" b="0"/>
            <wp:docPr id="3" name="Picture 3" descr="http://www.mylab.fi/images/SGS_ISO_9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ylab.fi/images/SGS_ISO_9001.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r>
        <w:rPr>
          <w:bCs/>
        </w:rPr>
        <w:t xml:space="preserve"> </w:t>
      </w:r>
    </w:p>
    <w:p w14:paraId="0176CA1F" w14:textId="63FB7349" w:rsidR="00971E7F" w:rsidRDefault="00971E7F" w:rsidP="00E746BD">
      <w:pPr>
        <w:pStyle w:val="Heading2"/>
      </w:pPr>
      <w:bookmarkStart w:id="16" w:name="_Toc451235621"/>
      <w:bookmarkStart w:id="17" w:name="_Toc451263530"/>
      <w:r>
        <w:t>Financijska izvješća za 201</w:t>
      </w:r>
      <w:r w:rsidR="00AF3809">
        <w:t>5</w:t>
      </w:r>
      <w:r>
        <w:t xml:space="preserve">. </w:t>
      </w:r>
      <w:r w:rsidR="00B02432">
        <w:t xml:space="preserve">godinu </w:t>
      </w:r>
      <w:r>
        <w:t>i izvješće na 3</w:t>
      </w:r>
      <w:r w:rsidR="00AF3809">
        <w:t>1</w:t>
      </w:r>
      <w:r>
        <w:t>.</w:t>
      </w:r>
      <w:r w:rsidR="00AF3809">
        <w:t>03</w:t>
      </w:r>
      <w:r>
        <w:t>.201</w:t>
      </w:r>
      <w:r w:rsidR="00AF3809">
        <w:t>6</w:t>
      </w:r>
      <w:r w:rsidR="00B02432">
        <w:t xml:space="preserve">. </w:t>
      </w:r>
      <w:r>
        <w:t>godine</w:t>
      </w:r>
      <w:bookmarkEnd w:id="16"/>
      <w:bookmarkEnd w:id="17"/>
    </w:p>
    <w:p w14:paraId="20836789" w14:textId="77777777" w:rsidR="00971E7F" w:rsidRDefault="00971E7F" w:rsidP="00165F1D">
      <w:pPr>
        <w:spacing w:line="360" w:lineRule="auto"/>
        <w:ind w:right="142"/>
        <w:jc w:val="both"/>
      </w:pPr>
    </w:p>
    <w:p w14:paraId="09207AAA" w14:textId="03F66C41" w:rsidR="00647AD4" w:rsidRDefault="0089744C" w:rsidP="00165F1D">
      <w:pPr>
        <w:spacing w:line="360" w:lineRule="auto"/>
        <w:ind w:right="142"/>
        <w:jc w:val="both"/>
      </w:pPr>
      <w:r w:rsidRPr="006C1275">
        <w:t>Rezultati poslovanja dati su u računu dobiti i gubitka (</w:t>
      </w:r>
      <w:r w:rsidR="00E401FF">
        <w:t>3</w:t>
      </w:r>
      <w:r w:rsidR="00AF3809">
        <w:t>1</w:t>
      </w:r>
      <w:r w:rsidR="00E401FF">
        <w:t>.</w:t>
      </w:r>
      <w:r w:rsidR="00AF3809">
        <w:t>03</w:t>
      </w:r>
      <w:r w:rsidR="00E401FF">
        <w:t>.201</w:t>
      </w:r>
      <w:r w:rsidR="00AF3809">
        <w:t>6</w:t>
      </w:r>
      <w:r w:rsidR="00E401FF">
        <w:t>.</w:t>
      </w:r>
      <w:r w:rsidRPr="006C1275">
        <w:t xml:space="preserve">) u nastavku, dok grafički prikaz pokazuje </w:t>
      </w:r>
      <w:r w:rsidR="00A33823" w:rsidRPr="006C1275">
        <w:t>ostvarene rezultate poslovanja.</w:t>
      </w:r>
    </w:p>
    <w:p w14:paraId="1D3994E8" w14:textId="77777777" w:rsidR="00E527C5" w:rsidRPr="006C1275" w:rsidRDefault="00E527C5" w:rsidP="00165F1D">
      <w:pPr>
        <w:spacing w:line="360" w:lineRule="auto"/>
        <w:ind w:right="142"/>
        <w:jc w:val="both"/>
      </w:pPr>
    </w:p>
    <w:tbl>
      <w:tblPr>
        <w:tblW w:w="8940" w:type="dxa"/>
        <w:tblInd w:w="108" w:type="dxa"/>
        <w:tblLook w:val="04A0" w:firstRow="1" w:lastRow="0" w:firstColumn="1" w:lastColumn="0" w:noHBand="0" w:noVBand="1"/>
      </w:tblPr>
      <w:tblGrid>
        <w:gridCol w:w="6300"/>
        <w:gridCol w:w="1320"/>
        <w:gridCol w:w="1320"/>
      </w:tblGrid>
      <w:tr w:rsidR="005959B3" w:rsidRPr="005959B3" w14:paraId="09FCDD99" w14:textId="77777777" w:rsidTr="005959B3">
        <w:trPr>
          <w:trHeight w:val="460"/>
        </w:trPr>
        <w:tc>
          <w:tcPr>
            <w:tcW w:w="6300" w:type="dxa"/>
            <w:tcBorders>
              <w:top w:val="single" w:sz="4" w:space="0" w:color="auto"/>
              <w:left w:val="single" w:sz="4" w:space="0" w:color="auto"/>
              <w:bottom w:val="single" w:sz="8" w:space="0" w:color="C0C0C0"/>
              <w:right w:val="single" w:sz="4" w:space="0" w:color="auto"/>
            </w:tcBorders>
            <w:shd w:val="clear" w:color="000000" w:fill="C5D9F1"/>
            <w:vAlign w:val="center"/>
            <w:hideMark/>
          </w:tcPr>
          <w:p w14:paraId="5C2E1DB3" w14:textId="77777777" w:rsidR="005959B3" w:rsidRPr="005959B3" w:rsidRDefault="005959B3" w:rsidP="005959B3">
            <w:pPr>
              <w:jc w:val="center"/>
              <w:rPr>
                <w:rFonts w:ascii="Arial" w:hAnsi="Arial" w:cs="Arial"/>
                <w:b/>
                <w:bCs/>
                <w:color w:val="000000"/>
                <w:sz w:val="18"/>
                <w:szCs w:val="18"/>
              </w:rPr>
            </w:pPr>
            <w:r w:rsidRPr="005959B3">
              <w:rPr>
                <w:rFonts w:ascii="Arial" w:hAnsi="Arial" w:cs="Arial"/>
                <w:b/>
                <w:bCs/>
                <w:color w:val="000000"/>
                <w:sz w:val="18"/>
                <w:szCs w:val="18"/>
              </w:rPr>
              <w:t>Naziv pozicije</w:t>
            </w:r>
          </w:p>
        </w:tc>
        <w:tc>
          <w:tcPr>
            <w:tcW w:w="1320" w:type="dxa"/>
            <w:tcBorders>
              <w:top w:val="single" w:sz="4" w:space="0" w:color="auto"/>
              <w:left w:val="nil"/>
              <w:bottom w:val="single" w:sz="8" w:space="0" w:color="C0C0C0"/>
              <w:right w:val="single" w:sz="4" w:space="0" w:color="auto"/>
            </w:tcBorders>
            <w:shd w:val="clear" w:color="000000" w:fill="C5D9F1"/>
            <w:vAlign w:val="center"/>
            <w:hideMark/>
          </w:tcPr>
          <w:p w14:paraId="70364D9E" w14:textId="77777777" w:rsidR="005959B3" w:rsidRPr="005959B3" w:rsidRDefault="005959B3" w:rsidP="005959B3">
            <w:pPr>
              <w:jc w:val="center"/>
              <w:rPr>
                <w:rFonts w:ascii="Arial" w:hAnsi="Arial" w:cs="Arial"/>
                <w:b/>
                <w:bCs/>
                <w:color w:val="000000"/>
                <w:sz w:val="16"/>
                <w:szCs w:val="16"/>
              </w:rPr>
            </w:pPr>
            <w:r w:rsidRPr="005959B3">
              <w:rPr>
                <w:rFonts w:ascii="Arial" w:hAnsi="Arial" w:cs="Arial"/>
                <w:b/>
                <w:bCs/>
                <w:color w:val="000000"/>
                <w:sz w:val="16"/>
                <w:szCs w:val="16"/>
              </w:rPr>
              <w:t>Prethodna godina</w:t>
            </w:r>
          </w:p>
        </w:tc>
        <w:tc>
          <w:tcPr>
            <w:tcW w:w="1320" w:type="dxa"/>
            <w:tcBorders>
              <w:top w:val="single" w:sz="4" w:space="0" w:color="auto"/>
              <w:left w:val="nil"/>
              <w:bottom w:val="single" w:sz="8" w:space="0" w:color="C0C0C0"/>
              <w:right w:val="single" w:sz="4" w:space="0" w:color="auto"/>
            </w:tcBorders>
            <w:shd w:val="clear" w:color="000000" w:fill="C5D9F1"/>
            <w:vAlign w:val="center"/>
            <w:hideMark/>
          </w:tcPr>
          <w:p w14:paraId="6E4C8E52" w14:textId="77777777" w:rsidR="005959B3" w:rsidRPr="005959B3" w:rsidRDefault="005959B3" w:rsidP="005959B3">
            <w:pPr>
              <w:jc w:val="center"/>
              <w:rPr>
                <w:rFonts w:ascii="Arial" w:hAnsi="Arial" w:cs="Arial"/>
                <w:b/>
                <w:bCs/>
                <w:color w:val="000000"/>
                <w:sz w:val="16"/>
                <w:szCs w:val="16"/>
              </w:rPr>
            </w:pPr>
            <w:r w:rsidRPr="005959B3">
              <w:rPr>
                <w:rFonts w:ascii="Arial" w:hAnsi="Arial" w:cs="Arial"/>
                <w:b/>
                <w:bCs/>
                <w:color w:val="000000"/>
                <w:sz w:val="16"/>
                <w:szCs w:val="16"/>
              </w:rPr>
              <w:t>Tekuća godina</w:t>
            </w:r>
          </w:p>
        </w:tc>
      </w:tr>
      <w:tr w:rsidR="005959B3" w:rsidRPr="005959B3" w14:paraId="03D7C377" w14:textId="77777777" w:rsidTr="005959B3">
        <w:trPr>
          <w:trHeight w:val="240"/>
        </w:trPr>
        <w:tc>
          <w:tcPr>
            <w:tcW w:w="6300" w:type="dxa"/>
            <w:tcBorders>
              <w:top w:val="single" w:sz="4" w:space="0" w:color="auto"/>
              <w:left w:val="single" w:sz="4" w:space="0" w:color="auto"/>
              <w:bottom w:val="single" w:sz="4" w:space="0" w:color="auto"/>
              <w:right w:val="nil"/>
            </w:tcBorders>
            <w:shd w:val="clear" w:color="auto" w:fill="auto"/>
            <w:vAlign w:val="center"/>
            <w:hideMark/>
          </w:tcPr>
          <w:p w14:paraId="44CDE929"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I. POSLOVNI PRIHODI </w:t>
            </w:r>
            <w:r w:rsidRPr="005959B3">
              <w:rPr>
                <w:rFonts w:ascii="Arial" w:hAnsi="Arial" w:cs="Arial"/>
                <w:sz w:val="18"/>
                <w:szCs w:val="18"/>
              </w:rPr>
              <w:t>(112+113)</w:t>
            </w:r>
          </w:p>
        </w:tc>
        <w:tc>
          <w:tcPr>
            <w:tcW w:w="1320" w:type="dxa"/>
            <w:tcBorders>
              <w:top w:val="single" w:sz="4" w:space="0" w:color="auto"/>
              <w:left w:val="single" w:sz="4" w:space="0" w:color="auto"/>
              <w:bottom w:val="single" w:sz="4" w:space="0" w:color="auto"/>
              <w:right w:val="single" w:sz="4" w:space="0" w:color="auto"/>
            </w:tcBorders>
            <w:shd w:val="clear" w:color="000000" w:fill="auto"/>
            <w:noWrap/>
            <w:vAlign w:val="center"/>
            <w:hideMark/>
          </w:tcPr>
          <w:p w14:paraId="2A7694AD"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1.564.428</w:t>
            </w:r>
          </w:p>
        </w:tc>
        <w:tc>
          <w:tcPr>
            <w:tcW w:w="1320" w:type="dxa"/>
            <w:tcBorders>
              <w:top w:val="single" w:sz="4" w:space="0" w:color="auto"/>
              <w:left w:val="nil"/>
              <w:bottom w:val="single" w:sz="4" w:space="0" w:color="auto"/>
              <w:right w:val="single" w:sz="4" w:space="0" w:color="auto"/>
            </w:tcBorders>
            <w:shd w:val="clear" w:color="000000" w:fill="auto"/>
            <w:noWrap/>
            <w:vAlign w:val="center"/>
            <w:hideMark/>
          </w:tcPr>
          <w:p w14:paraId="22326EF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190.060</w:t>
            </w:r>
          </w:p>
        </w:tc>
      </w:tr>
      <w:tr w:rsidR="005959B3" w:rsidRPr="005959B3" w14:paraId="73D2E68E"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07725585"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1. Prihodi od prodaje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8478604"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1.564.428</w:t>
            </w:r>
          </w:p>
        </w:tc>
        <w:tc>
          <w:tcPr>
            <w:tcW w:w="1320" w:type="dxa"/>
            <w:tcBorders>
              <w:top w:val="nil"/>
              <w:left w:val="nil"/>
              <w:bottom w:val="single" w:sz="4" w:space="0" w:color="auto"/>
              <w:right w:val="single" w:sz="4" w:space="0" w:color="auto"/>
            </w:tcBorders>
            <w:shd w:val="clear" w:color="000000" w:fill="auto"/>
            <w:noWrap/>
            <w:vAlign w:val="center"/>
            <w:hideMark/>
          </w:tcPr>
          <w:p w14:paraId="7AED11DB"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190.060</w:t>
            </w:r>
          </w:p>
        </w:tc>
      </w:tr>
      <w:tr w:rsidR="005959B3" w:rsidRPr="005959B3" w14:paraId="27504E79"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7CE3DA48"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2. Ostali poslovni prihodi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C39F05F"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65C73BDC"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01C1976D"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EDF52D8"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II. POSLOVNI RASHODI </w:t>
            </w:r>
            <w:r w:rsidRPr="005959B3">
              <w:rPr>
                <w:rFonts w:ascii="Arial" w:hAnsi="Arial" w:cs="Arial"/>
                <w:sz w:val="18"/>
                <w:szCs w:val="18"/>
              </w:rPr>
              <w:t>(115+116+120+124+125+126+129+130)</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87A0EF8"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2.631.645</w:t>
            </w:r>
          </w:p>
        </w:tc>
        <w:tc>
          <w:tcPr>
            <w:tcW w:w="1320" w:type="dxa"/>
            <w:tcBorders>
              <w:top w:val="nil"/>
              <w:left w:val="nil"/>
              <w:bottom w:val="single" w:sz="4" w:space="0" w:color="auto"/>
              <w:right w:val="single" w:sz="4" w:space="0" w:color="auto"/>
            </w:tcBorders>
            <w:shd w:val="clear" w:color="000000" w:fill="auto"/>
            <w:noWrap/>
            <w:vAlign w:val="center"/>
            <w:hideMark/>
          </w:tcPr>
          <w:p w14:paraId="2D9D2C84"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478.251</w:t>
            </w:r>
          </w:p>
        </w:tc>
      </w:tr>
      <w:tr w:rsidR="005959B3" w:rsidRPr="005959B3" w14:paraId="6CD0A43B"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7ADAF168"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1. Promjene vrijednosti zaliha proizvodnje u tijeku i gotovih proizvoda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C6C278F"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1C365E69"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48FBE55A"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B394D38"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2. Materijalni troškovi </w:t>
            </w:r>
            <w:r w:rsidRPr="005959B3">
              <w:rPr>
                <w:rFonts w:ascii="Arial" w:hAnsi="Arial" w:cs="Arial"/>
                <w:sz w:val="18"/>
                <w:szCs w:val="18"/>
              </w:rPr>
              <w:t>(117 do 119)</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0541279"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1.992.229</w:t>
            </w:r>
          </w:p>
        </w:tc>
        <w:tc>
          <w:tcPr>
            <w:tcW w:w="1320" w:type="dxa"/>
            <w:tcBorders>
              <w:top w:val="nil"/>
              <w:left w:val="nil"/>
              <w:bottom w:val="single" w:sz="4" w:space="0" w:color="auto"/>
              <w:right w:val="single" w:sz="4" w:space="0" w:color="auto"/>
            </w:tcBorders>
            <w:shd w:val="clear" w:color="000000" w:fill="auto"/>
            <w:noWrap/>
            <w:vAlign w:val="center"/>
            <w:hideMark/>
          </w:tcPr>
          <w:p w14:paraId="3455571E"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370.195</w:t>
            </w:r>
          </w:p>
        </w:tc>
      </w:tr>
      <w:tr w:rsidR="005959B3" w:rsidRPr="005959B3" w14:paraId="23D20E2A"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029A928E"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a) Troškovi sirovina i materijala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EF4F16D"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248.055</w:t>
            </w:r>
          </w:p>
        </w:tc>
        <w:tc>
          <w:tcPr>
            <w:tcW w:w="1320" w:type="dxa"/>
            <w:tcBorders>
              <w:top w:val="nil"/>
              <w:left w:val="nil"/>
              <w:bottom w:val="single" w:sz="4" w:space="0" w:color="auto"/>
              <w:right w:val="single" w:sz="4" w:space="0" w:color="auto"/>
            </w:tcBorders>
            <w:shd w:val="clear" w:color="000000" w:fill="auto"/>
            <w:noWrap/>
            <w:vAlign w:val="center"/>
            <w:hideMark/>
          </w:tcPr>
          <w:p w14:paraId="15DEEA5F"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12.322</w:t>
            </w:r>
          </w:p>
        </w:tc>
      </w:tr>
      <w:tr w:rsidR="005959B3" w:rsidRPr="005959B3" w14:paraId="0973FBFF"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C7617F4"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b) Troškovi prodane robe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981DC68"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1.602</w:t>
            </w:r>
          </w:p>
        </w:tc>
        <w:tc>
          <w:tcPr>
            <w:tcW w:w="1320" w:type="dxa"/>
            <w:tcBorders>
              <w:top w:val="nil"/>
              <w:left w:val="nil"/>
              <w:bottom w:val="single" w:sz="4" w:space="0" w:color="auto"/>
              <w:right w:val="single" w:sz="4" w:space="0" w:color="auto"/>
            </w:tcBorders>
            <w:shd w:val="clear" w:color="000000" w:fill="auto"/>
            <w:noWrap/>
            <w:vAlign w:val="center"/>
            <w:hideMark/>
          </w:tcPr>
          <w:p w14:paraId="35F169C8"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25A7F086"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1970D0D"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c) Ostali vanjski troškovi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ADC740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1.742.572</w:t>
            </w:r>
          </w:p>
        </w:tc>
        <w:tc>
          <w:tcPr>
            <w:tcW w:w="1320" w:type="dxa"/>
            <w:tcBorders>
              <w:top w:val="nil"/>
              <w:left w:val="nil"/>
              <w:bottom w:val="single" w:sz="4" w:space="0" w:color="auto"/>
              <w:right w:val="single" w:sz="4" w:space="0" w:color="auto"/>
            </w:tcBorders>
            <w:shd w:val="clear" w:color="000000" w:fill="auto"/>
            <w:noWrap/>
            <w:vAlign w:val="center"/>
            <w:hideMark/>
          </w:tcPr>
          <w:p w14:paraId="565C153F"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357.873</w:t>
            </w:r>
          </w:p>
        </w:tc>
      </w:tr>
      <w:tr w:rsidR="005959B3" w:rsidRPr="005959B3" w14:paraId="5AB96F2A"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36C307F7"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3. Troškovi osoblja </w:t>
            </w:r>
            <w:r w:rsidRPr="005959B3">
              <w:rPr>
                <w:rFonts w:ascii="Arial" w:hAnsi="Arial" w:cs="Arial"/>
                <w:sz w:val="18"/>
                <w:szCs w:val="18"/>
              </w:rPr>
              <w:t>(121 do 123)</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3156CE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474.020</w:t>
            </w:r>
          </w:p>
        </w:tc>
        <w:tc>
          <w:tcPr>
            <w:tcW w:w="1320" w:type="dxa"/>
            <w:tcBorders>
              <w:top w:val="nil"/>
              <w:left w:val="nil"/>
              <w:bottom w:val="single" w:sz="4" w:space="0" w:color="auto"/>
              <w:right w:val="single" w:sz="4" w:space="0" w:color="auto"/>
            </w:tcBorders>
            <w:shd w:val="clear" w:color="000000" w:fill="auto"/>
            <w:noWrap/>
            <w:vAlign w:val="center"/>
            <w:hideMark/>
          </w:tcPr>
          <w:p w14:paraId="18003336"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78.810</w:t>
            </w:r>
          </w:p>
        </w:tc>
      </w:tr>
      <w:tr w:rsidR="005959B3" w:rsidRPr="005959B3" w14:paraId="5C6E6776"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6EA8237"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a) Neto plaće i nadnice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D92374C"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293.894</w:t>
            </w:r>
          </w:p>
        </w:tc>
        <w:tc>
          <w:tcPr>
            <w:tcW w:w="1320" w:type="dxa"/>
            <w:tcBorders>
              <w:top w:val="nil"/>
              <w:left w:val="nil"/>
              <w:bottom w:val="single" w:sz="4" w:space="0" w:color="auto"/>
              <w:right w:val="single" w:sz="4" w:space="0" w:color="auto"/>
            </w:tcBorders>
            <w:shd w:val="clear" w:color="000000" w:fill="auto"/>
            <w:noWrap/>
            <w:vAlign w:val="center"/>
            <w:hideMark/>
          </w:tcPr>
          <w:p w14:paraId="2D6024BE"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49.370</w:t>
            </w:r>
          </w:p>
        </w:tc>
      </w:tr>
      <w:tr w:rsidR="005959B3" w:rsidRPr="005959B3" w14:paraId="38FFEF1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283FCED"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b) Troškovi poreza i doprinosa iz plaća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C8AC884"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110.560</w:t>
            </w:r>
          </w:p>
        </w:tc>
        <w:tc>
          <w:tcPr>
            <w:tcW w:w="1320" w:type="dxa"/>
            <w:tcBorders>
              <w:top w:val="nil"/>
              <w:left w:val="nil"/>
              <w:bottom w:val="single" w:sz="4" w:space="0" w:color="auto"/>
              <w:right w:val="single" w:sz="4" w:space="0" w:color="auto"/>
            </w:tcBorders>
            <w:shd w:val="clear" w:color="000000" w:fill="auto"/>
            <w:noWrap/>
            <w:vAlign w:val="center"/>
            <w:hideMark/>
          </w:tcPr>
          <w:p w14:paraId="233B678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18.631</w:t>
            </w:r>
          </w:p>
        </w:tc>
      </w:tr>
      <w:tr w:rsidR="005959B3" w:rsidRPr="005959B3" w14:paraId="7F001BCB"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D8392DA"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c) Doprinosi na plaće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BA5A510"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69.566</w:t>
            </w:r>
          </w:p>
        </w:tc>
        <w:tc>
          <w:tcPr>
            <w:tcW w:w="1320" w:type="dxa"/>
            <w:tcBorders>
              <w:top w:val="nil"/>
              <w:left w:val="nil"/>
              <w:bottom w:val="single" w:sz="4" w:space="0" w:color="auto"/>
              <w:right w:val="single" w:sz="4" w:space="0" w:color="auto"/>
            </w:tcBorders>
            <w:shd w:val="clear" w:color="000000" w:fill="auto"/>
            <w:noWrap/>
            <w:vAlign w:val="center"/>
            <w:hideMark/>
          </w:tcPr>
          <w:p w14:paraId="2CBA37EC"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10.809</w:t>
            </w:r>
          </w:p>
        </w:tc>
      </w:tr>
      <w:tr w:rsidR="005959B3" w:rsidRPr="005959B3" w14:paraId="4543D151"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2372A64"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4. Amortizacija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9620AAE"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20.177</w:t>
            </w:r>
          </w:p>
        </w:tc>
        <w:tc>
          <w:tcPr>
            <w:tcW w:w="1320" w:type="dxa"/>
            <w:tcBorders>
              <w:top w:val="nil"/>
              <w:left w:val="nil"/>
              <w:bottom w:val="single" w:sz="4" w:space="0" w:color="auto"/>
              <w:right w:val="single" w:sz="4" w:space="0" w:color="auto"/>
            </w:tcBorders>
            <w:shd w:val="clear" w:color="000000" w:fill="auto"/>
            <w:noWrap/>
            <w:vAlign w:val="center"/>
            <w:hideMark/>
          </w:tcPr>
          <w:p w14:paraId="21409293"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6.721</w:t>
            </w:r>
          </w:p>
        </w:tc>
      </w:tr>
      <w:tr w:rsidR="005959B3" w:rsidRPr="005959B3" w14:paraId="61CA38A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55C1E7F1"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5. Ostali troškovi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AEBE863"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145.219</w:t>
            </w:r>
          </w:p>
        </w:tc>
        <w:tc>
          <w:tcPr>
            <w:tcW w:w="1320" w:type="dxa"/>
            <w:tcBorders>
              <w:top w:val="nil"/>
              <w:left w:val="nil"/>
              <w:bottom w:val="single" w:sz="4" w:space="0" w:color="auto"/>
              <w:right w:val="single" w:sz="4" w:space="0" w:color="auto"/>
            </w:tcBorders>
            <w:shd w:val="clear" w:color="000000" w:fill="auto"/>
            <w:noWrap/>
            <w:vAlign w:val="center"/>
            <w:hideMark/>
          </w:tcPr>
          <w:p w14:paraId="173EDDA8"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22.525</w:t>
            </w:r>
          </w:p>
        </w:tc>
      </w:tr>
      <w:tr w:rsidR="005959B3" w:rsidRPr="005959B3" w14:paraId="293D705F"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25EBD7C7"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6. Vrijednosno usklađivanje </w:t>
            </w:r>
            <w:r w:rsidRPr="005959B3">
              <w:rPr>
                <w:rFonts w:ascii="Arial" w:hAnsi="Arial" w:cs="Arial"/>
                <w:sz w:val="18"/>
                <w:szCs w:val="18"/>
              </w:rPr>
              <w:t>(127+128)</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3C1ABDB"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17EAE41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66B3E257"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350CA575"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a) dugotrajne imovine (osim financijske imovine)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134552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FB3258A"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0450AF8D"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DFF2130" w14:textId="77777777" w:rsidR="005959B3" w:rsidRPr="005959B3" w:rsidRDefault="005959B3" w:rsidP="005959B3">
            <w:pPr>
              <w:rPr>
                <w:rFonts w:ascii="Arial" w:hAnsi="Arial" w:cs="Arial"/>
                <w:sz w:val="18"/>
                <w:szCs w:val="18"/>
              </w:rPr>
            </w:pPr>
            <w:r w:rsidRPr="005959B3">
              <w:rPr>
                <w:rFonts w:ascii="Arial" w:hAnsi="Arial" w:cs="Arial"/>
                <w:sz w:val="18"/>
                <w:szCs w:val="18"/>
              </w:rPr>
              <w:t xml:space="preserve">       b) kratkotrajne imovine (osim financijske imovine)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FA8F265"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F68033A"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5A92AA48"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266B61DB"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7. Rezerviranja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095D9CA"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FD0DBF3"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3CDE8828"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79B698E"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8. Ostali poslovni rashodi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02D433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377FAD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6F9C323F"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01A4B03"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III. FINANCIJSKI PRIHODI </w:t>
            </w:r>
            <w:r w:rsidRPr="005959B3">
              <w:rPr>
                <w:rFonts w:ascii="Arial" w:hAnsi="Arial" w:cs="Arial"/>
                <w:sz w:val="18"/>
                <w:szCs w:val="18"/>
              </w:rPr>
              <w:t>(132 do 136)</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BBC7BD2"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13.205</w:t>
            </w:r>
          </w:p>
        </w:tc>
        <w:tc>
          <w:tcPr>
            <w:tcW w:w="1320" w:type="dxa"/>
            <w:tcBorders>
              <w:top w:val="nil"/>
              <w:left w:val="nil"/>
              <w:bottom w:val="single" w:sz="4" w:space="0" w:color="auto"/>
              <w:right w:val="single" w:sz="4" w:space="0" w:color="auto"/>
            </w:tcBorders>
            <w:shd w:val="clear" w:color="000000" w:fill="auto"/>
            <w:noWrap/>
            <w:vAlign w:val="center"/>
            <w:hideMark/>
          </w:tcPr>
          <w:p w14:paraId="18E6F6F1"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1.965</w:t>
            </w:r>
          </w:p>
        </w:tc>
      </w:tr>
      <w:tr w:rsidR="005959B3" w:rsidRPr="005959B3" w14:paraId="2D6D1B2C"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56408BA7"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1. Kamate, tečajne razlike, dividende i slični prihodi iz odnosa s</w:t>
            </w:r>
            <w:r w:rsidRPr="005959B3">
              <w:rPr>
                <w:rFonts w:ascii="MingLiU" w:eastAsia="MingLiU" w:hAnsi="MingLiU" w:cs="MingLiU"/>
                <w:b/>
                <w:bCs/>
                <w:sz w:val="18"/>
                <w:szCs w:val="18"/>
              </w:rPr>
              <w:br/>
            </w:r>
            <w:r w:rsidRPr="005959B3">
              <w:rPr>
                <w:rFonts w:ascii="Arial" w:hAnsi="Arial" w:cs="Arial"/>
                <w:b/>
                <w:bCs/>
                <w:sz w:val="18"/>
                <w:szCs w:val="18"/>
              </w:rPr>
              <w:t xml:space="preserve">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53A6DBF"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D90F75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2C10994A"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DB82FAA"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lastRenderedPageBreak/>
              <w:t xml:space="preserve">     2. Kamate, tečajne razlike, dividende, slični prihodi iz odnosa s</w:t>
            </w:r>
            <w:r w:rsidRPr="005959B3">
              <w:rPr>
                <w:rFonts w:ascii="MingLiU" w:eastAsia="MingLiU" w:hAnsi="MingLiU" w:cs="MingLiU"/>
                <w:b/>
                <w:bCs/>
                <w:sz w:val="18"/>
                <w:szCs w:val="18"/>
              </w:rPr>
              <w:br/>
            </w:r>
            <w:r w:rsidRPr="005959B3">
              <w:rPr>
                <w:rFonts w:ascii="Arial" w:hAnsi="Arial" w:cs="Arial"/>
                <w:b/>
                <w:bCs/>
                <w:sz w:val="18"/>
                <w:szCs w:val="18"/>
              </w:rPr>
              <w:t xml:space="preserve">          nepovezanim poduzetnicima i drugim osobama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E096DF1"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13.205</w:t>
            </w:r>
          </w:p>
        </w:tc>
        <w:tc>
          <w:tcPr>
            <w:tcW w:w="1320" w:type="dxa"/>
            <w:tcBorders>
              <w:top w:val="nil"/>
              <w:left w:val="nil"/>
              <w:bottom w:val="single" w:sz="4" w:space="0" w:color="auto"/>
              <w:right w:val="single" w:sz="4" w:space="0" w:color="auto"/>
            </w:tcBorders>
            <w:shd w:val="clear" w:color="000000" w:fill="auto"/>
            <w:noWrap/>
            <w:vAlign w:val="center"/>
            <w:hideMark/>
          </w:tcPr>
          <w:p w14:paraId="3ACB8095"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1.965</w:t>
            </w:r>
          </w:p>
        </w:tc>
      </w:tr>
      <w:tr w:rsidR="005959B3" w:rsidRPr="005959B3" w14:paraId="2588EC53"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3D57876"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3. Dio prihoda od pridruženih poduzetnika i sudjelujućih interesa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F7B12C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F8BE97B"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7661AD30"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0DF016D"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4. Nerealizirani dobici (prihodi) od financijske imovine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6465AD5"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4178BF9"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35E5ACB7"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1C3E138F"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5. Ostali financijski prihodi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4811803"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3782F45F"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40C28B0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71FB7E8"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IV. FINANCIJSKI RASHODI </w:t>
            </w:r>
            <w:r w:rsidRPr="005959B3">
              <w:rPr>
                <w:rFonts w:ascii="Arial" w:hAnsi="Arial" w:cs="Arial"/>
                <w:sz w:val="18"/>
                <w:szCs w:val="18"/>
              </w:rPr>
              <w:t>(138 do 141)</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6DF0770"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28.596</w:t>
            </w:r>
          </w:p>
        </w:tc>
        <w:tc>
          <w:tcPr>
            <w:tcW w:w="1320" w:type="dxa"/>
            <w:tcBorders>
              <w:top w:val="nil"/>
              <w:left w:val="nil"/>
              <w:bottom w:val="single" w:sz="4" w:space="0" w:color="auto"/>
              <w:right w:val="single" w:sz="4" w:space="0" w:color="auto"/>
            </w:tcBorders>
            <w:shd w:val="clear" w:color="000000" w:fill="auto"/>
            <w:noWrap/>
            <w:vAlign w:val="center"/>
            <w:hideMark/>
          </w:tcPr>
          <w:p w14:paraId="552D2A74"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6.571</w:t>
            </w:r>
          </w:p>
        </w:tc>
      </w:tr>
      <w:tr w:rsidR="005959B3" w:rsidRPr="005959B3" w14:paraId="05FF9ED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025C015B"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1. Kamate, tečajne razlike i drugi rashodi s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EACBEED"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4254CC9"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75F13E61"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3A7CDC65"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2. Kamate, tečajne razlike i drugi rashodi iz odnosa s nepovezanim</w:t>
            </w:r>
            <w:r w:rsidRPr="005959B3">
              <w:rPr>
                <w:rFonts w:ascii="MingLiU" w:eastAsia="MingLiU" w:hAnsi="MingLiU" w:cs="MingLiU"/>
                <w:b/>
                <w:bCs/>
                <w:sz w:val="18"/>
                <w:szCs w:val="18"/>
              </w:rPr>
              <w:br/>
            </w:r>
            <w:r w:rsidRPr="005959B3">
              <w:rPr>
                <w:rFonts w:ascii="Arial" w:hAnsi="Arial" w:cs="Arial"/>
                <w:b/>
                <w:bCs/>
                <w:sz w:val="18"/>
                <w:szCs w:val="18"/>
              </w:rPr>
              <w:t xml:space="preserve">        poduzetnicima i drugim osobama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31FDD11"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28.596</w:t>
            </w:r>
          </w:p>
        </w:tc>
        <w:tc>
          <w:tcPr>
            <w:tcW w:w="1320" w:type="dxa"/>
            <w:tcBorders>
              <w:top w:val="nil"/>
              <w:left w:val="nil"/>
              <w:bottom w:val="single" w:sz="4" w:space="0" w:color="auto"/>
              <w:right w:val="single" w:sz="4" w:space="0" w:color="auto"/>
            </w:tcBorders>
            <w:shd w:val="clear" w:color="000000" w:fill="auto"/>
            <w:noWrap/>
            <w:vAlign w:val="center"/>
            <w:hideMark/>
          </w:tcPr>
          <w:p w14:paraId="5870AEDD"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6.571</w:t>
            </w:r>
          </w:p>
        </w:tc>
      </w:tr>
      <w:tr w:rsidR="005959B3" w:rsidRPr="005959B3" w14:paraId="5466CFC9"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2F3173C"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3. Nerealizirani gubici (rashodi) od financijske imovine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2CF265A"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FFEFE18"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191B7F29"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073E4689"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    4. Ostali financijski rashodi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B24BA8D"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B15A9AF"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33FFFA73"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EEA008A"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V.    UDIO U DOBITI OD PRIDRUŽENIH PODUZETNIKA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223944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9FB97EC"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1DF7A6E3"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7E37E3B7"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VI.   UDIO U GUBITKU OD PRIDRUŽENIH PODUZETNIKA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127F0CC"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344D8BC4" w14:textId="77777777" w:rsidR="005959B3" w:rsidRPr="005959B3" w:rsidRDefault="005959B3" w:rsidP="005959B3">
            <w:pPr>
              <w:rPr>
                <w:rFonts w:ascii="Arial" w:hAnsi="Arial" w:cs="Arial"/>
                <w:sz w:val="16"/>
                <w:szCs w:val="16"/>
              </w:rPr>
            </w:pPr>
            <w:r w:rsidRPr="005959B3">
              <w:rPr>
                <w:rFonts w:ascii="Arial" w:hAnsi="Arial" w:cs="Arial"/>
                <w:sz w:val="16"/>
                <w:szCs w:val="16"/>
              </w:rPr>
              <w:t> </w:t>
            </w:r>
          </w:p>
        </w:tc>
      </w:tr>
      <w:tr w:rsidR="005959B3" w:rsidRPr="005959B3" w14:paraId="639D552D"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0CA0D49"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VII.  IZVANREDNI - OSTALI PRIHODI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26C738D"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7.204</w:t>
            </w:r>
          </w:p>
        </w:tc>
        <w:tc>
          <w:tcPr>
            <w:tcW w:w="1320" w:type="dxa"/>
            <w:tcBorders>
              <w:top w:val="nil"/>
              <w:left w:val="nil"/>
              <w:bottom w:val="single" w:sz="4" w:space="0" w:color="auto"/>
              <w:right w:val="single" w:sz="4" w:space="0" w:color="auto"/>
            </w:tcBorders>
            <w:shd w:val="clear" w:color="000000" w:fill="auto"/>
            <w:noWrap/>
            <w:vAlign w:val="center"/>
            <w:hideMark/>
          </w:tcPr>
          <w:p w14:paraId="3599AD62"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846</w:t>
            </w:r>
          </w:p>
        </w:tc>
      </w:tr>
      <w:tr w:rsidR="005959B3" w:rsidRPr="005959B3" w14:paraId="4FD83BA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25D9919D"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VIII. IZVANREDNI - OSTALI RASHODI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6B40DF3"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7.690</w:t>
            </w:r>
          </w:p>
        </w:tc>
        <w:tc>
          <w:tcPr>
            <w:tcW w:w="1320" w:type="dxa"/>
            <w:tcBorders>
              <w:top w:val="nil"/>
              <w:left w:val="nil"/>
              <w:bottom w:val="single" w:sz="4" w:space="0" w:color="auto"/>
              <w:right w:val="single" w:sz="4" w:space="0" w:color="auto"/>
            </w:tcBorders>
            <w:shd w:val="clear" w:color="000000" w:fill="auto"/>
            <w:noWrap/>
            <w:vAlign w:val="center"/>
            <w:hideMark/>
          </w:tcPr>
          <w:p w14:paraId="6487FBE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10.976</w:t>
            </w:r>
          </w:p>
        </w:tc>
      </w:tr>
      <w:tr w:rsidR="005959B3" w:rsidRPr="005959B3" w14:paraId="6F232346"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3574D12E"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IX.  UKUPNI PRIHODI </w:t>
            </w:r>
            <w:r w:rsidRPr="005959B3">
              <w:rPr>
                <w:rFonts w:ascii="Arial" w:hAnsi="Arial" w:cs="Arial"/>
                <w:sz w:val="18"/>
                <w:szCs w:val="18"/>
              </w:rPr>
              <w:t>(111+131+142 + 144)</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D8999F1"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1.584.837</w:t>
            </w:r>
          </w:p>
        </w:tc>
        <w:tc>
          <w:tcPr>
            <w:tcW w:w="1320" w:type="dxa"/>
            <w:tcBorders>
              <w:top w:val="nil"/>
              <w:left w:val="nil"/>
              <w:bottom w:val="single" w:sz="4" w:space="0" w:color="auto"/>
              <w:right w:val="single" w:sz="4" w:space="0" w:color="auto"/>
            </w:tcBorders>
            <w:shd w:val="clear" w:color="000000" w:fill="auto"/>
            <w:noWrap/>
            <w:vAlign w:val="center"/>
            <w:hideMark/>
          </w:tcPr>
          <w:p w14:paraId="02E3904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192.871</w:t>
            </w:r>
          </w:p>
        </w:tc>
      </w:tr>
      <w:tr w:rsidR="005959B3" w:rsidRPr="005959B3" w14:paraId="684CF126"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320D1DB5"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X.   UKUPNI RASHODI </w:t>
            </w:r>
            <w:r w:rsidRPr="005959B3">
              <w:rPr>
                <w:rFonts w:ascii="Arial" w:hAnsi="Arial" w:cs="Arial"/>
                <w:sz w:val="18"/>
                <w:szCs w:val="18"/>
              </w:rPr>
              <w:t>(114+137+143 + 145)</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C397B1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2.667.931</w:t>
            </w:r>
          </w:p>
        </w:tc>
        <w:tc>
          <w:tcPr>
            <w:tcW w:w="1320" w:type="dxa"/>
            <w:tcBorders>
              <w:top w:val="nil"/>
              <w:left w:val="nil"/>
              <w:bottom w:val="single" w:sz="4" w:space="0" w:color="auto"/>
              <w:right w:val="single" w:sz="4" w:space="0" w:color="auto"/>
            </w:tcBorders>
            <w:shd w:val="clear" w:color="000000" w:fill="auto"/>
            <w:noWrap/>
            <w:vAlign w:val="center"/>
            <w:hideMark/>
          </w:tcPr>
          <w:p w14:paraId="04345FD4"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495.798</w:t>
            </w:r>
          </w:p>
        </w:tc>
      </w:tr>
      <w:tr w:rsidR="005959B3" w:rsidRPr="005959B3" w14:paraId="2C6C1984"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6ACC344A"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XI.  DOBIT ILI GUBITAK PRIJE OPOREZIVANJA </w:t>
            </w:r>
            <w:r w:rsidRPr="005959B3">
              <w:rPr>
                <w:rFonts w:ascii="Arial" w:hAnsi="Arial" w:cs="Arial"/>
                <w:sz w:val="18"/>
                <w:szCs w:val="18"/>
              </w:rPr>
              <w:t>(146-147)</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6FEF3E5"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-1.083.094</w:t>
            </w:r>
          </w:p>
        </w:tc>
        <w:tc>
          <w:tcPr>
            <w:tcW w:w="1320" w:type="dxa"/>
            <w:tcBorders>
              <w:top w:val="nil"/>
              <w:left w:val="nil"/>
              <w:bottom w:val="single" w:sz="4" w:space="0" w:color="auto"/>
              <w:right w:val="single" w:sz="4" w:space="0" w:color="auto"/>
            </w:tcBorders>
            <w:shd w:val="clear" w:color="000000" w:fill="auto"/>
            <w:noWrap/>
            <w:vAlign w:val="center"/>
            <w:hideMark/>
          </w:tcPr>
          <w:p w14:paraId="6DDF592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-302.927</w:t>
            </w:r>
          </w:p>
        </w:tc>
      </w:tr>
      <w:tr w:rsidR="005959B3" w:rsidRPr="005959B3" w14:paraId="586041E0"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4A1BA99B" w14:textId="77777777" w:rsidR="005959B3" w:rsidRPr="005959B3" w:rsidRDefault="005959B3" w:rsidP="005959B3">
            <w:pPr>
              <w:ind w:firstLineChars="100" w:firstLine="180"/>
              <w:rPr>
                <w:rFonts w:ascii="Arial" w:hAnsi="Arial" w:cs="Arial"/>
                <w:sz w:val="18"/>
                <w:szCs w:val="18"/>
              </w:rPr>
            </w:pPr>
            <w:r w:rsidRPr="005959B3">
              <w:rPr>
                <w:rFonts w:ascii="Arial" w:hAnsi="Arial" w:cs="Arial"/>
                <w:sz w:val="18"/>
                <w:szCs w:val="18"/>
              </w:rPr>
              <w:t xml:space="preserve">  1. Dobit prije oporezivanja (146-147)</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246722E"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03972482"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495DAE55"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7FCC267B" w14:textId="77777777" w:rsidR="005959B3" w:rsidRPr="005959B3" w:rsidRDefault="005959B3" w:rsidP="005959B3">
            <w:pPr>
              <w:ind w:firstLineChars="100" w:firstLine="180"/>
              <w:rPr>
                <w:rFonts w:ascii="Arial" w:hAnsi="Arial" w:cs="Arial"/>
                <w:sz w:val="18"/>
                <w:szCs w:val="18"/>
              </w:rPr>
            </w:pPr>
            <w:r w:rsidRPr="005959B3">
              <w:rPr>
                <w:rFonts w:ascii="Arial" w:hAnsi="Arial" w:cs="Arial"/>
                <w:sz w:val="18"/>
                <w:szCs w:val="18"/>
              </w:rPr>
              <w:t xml:space="preserve">  2. Gubitak prije oporezivanja (147-146)</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5ED436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1.083.094</w:t>
            </w:r>
          </w:p>
        </w:tc>
        <w:tc>
          <w:tcPr>
            <w:tcW w:w="1320" w:type="dxa"/>
            <w:tcBorders>
              <w:top w:val="nil"/>
              <w:left w:val="nil"/>
              <w:bottom w:val="single" w:sz="4" w:space="0" w:color="auto"/>
              <w:right w:val="single" w:sz="4" w:space="0" w:color="auto"/>
            </w:tcBorders>
            <w:shd w:val="clear" w:color="000000" w:fill="auto"/>
            <w:noWrap/>
            <w:vAlign w:val="center"/>
            <w:hideMark/>
          </w:tcPr>
          <w:p w14:paraId="0A3FB70A"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302.927</w:t>
            </w:r>
          </w:p>
        </w:tc>
      </w:tr>
      <w:tr w:rsidR="005959B3" w:rsidRPr="005959B3" w14:paraId="3C3F3DAA"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29F5D975"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XII.  POREZ NA DOBIT</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7A42A8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500072C1"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51AF956D"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612D7DA5" w14:textId="77777777" w:rsidR="005959B3" w:rsidRPr="005959B3" w:rsidRDefault="005959B3" w:rsidP="005959B3">
            <w:pPr>
              <w:rPr>
                <w:rFonts w:ascii="Arial" w:hAnsi="Arial" w:cs="Arial"/>
                <w:b/>
                <w:bCs/>
                <w:sz w:val="18"/>
                <w:szCs w:val="18"/>
              </w:rPr>
            </w:pPr>
            <w:r w:rsidRPr="005959B3">
              <w:rPr>
                <w:rFonts w:ascii="Arial" w:hAnsi="Arial" w:cs="Arial"/>
                <w:b/>
                <w:bCs/>
                <w:sz w:val="18"/>
                <w:szCs w:val="18"/>
              </w:rPr>
              <w:t xml:space="preserve">XIII. DOBIT ILI GUBITAK RAZDOBLJA </w:t>
            </w:r>
            <w:r w:rsidRPr="005959B3">
              <w:rPr>
                <w:rFonts w:ascii="Arial" w:hAnsi="Arial" w:cs="Arial"/>
                <w:sz w:val="18"/>
                <w:szCs w:val="18"/>
              </w:rPr>
              <w:t>(148-151)</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93A0972"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-1.083.094</w:t>
            </w:r>
          </w:p>
        </w:tc>
        <w:tc>
          <w:tcPr>
            <w:tcW w:w="1320" w:type="dxa"/>
            <w:tcBorders>
              <w:top w:val="nil"/>
              <w:left w:val="nil"/>
              <w:bottom w:val="single" w:sz="4" w:space="0" w:color="auto"/>
              <w:right w:val="single" w:sz="4" w:space="0" w:color="auto"/>
            </w:tcBorders>
            <w:shd w:val="clear" w:color="000000" w:fill="auto"/>
            <w:noWrap/>
            <w:vAlign w:val="center"/>
            <w:hideMark/>
          </w:tcPr>
          <w:p w14:paraId="32892079"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-302.927</w:t>
            </w:r>
          </w:p>
        </w:tc>
      </w:tr>
      <w:tr w:rsidR="005959B3" w:rsidRPr="005959B3" w14:paraId="447A11E1" w14:textId="77777777" w:rsidTr="005959B3">
        <w:trPr>
          <w:trHeight w:val="240"/>
        </w:trPr>
        <w:tc>
          <w:tcPr>
            <w:tcW w:w="6300" w:type="dxa"/>
            <w:tcBorders>
              <w:top w:val="nil"/>
              <w:left w:val="single" w:sz="4" w:space="0" w:color="auto"/>
              <w:bottom w:val="single" w:sz="4" w:space="0" w:color="auto"/>
              <w:right w:val="nil"/>
            </w:tcBorders>
            <w:shd w:val="clear" w:color="auto" w:fill="auto"/>
            <w:vAlign w:val="center"/>
            <w:hideMark/>
          </w:tcPr>
          <w:p w14:paraId="58045DC6" w14:textId="77777777" w:rsidR="005959B3" w:rsidRPr="005959B3" w:rsidRDefault="005959B3" w:rsidP="005959B3">
            <w:pPr>
              <w:ind w:firstLineChars="100" w:firstLine="180"/>
              <w:rPr>
                <w:rFonts w:ascii="Arial" w:hAnsi="Arial" w:cs="Arial"/>
                <w:sz w:val="18"/>
                <w:szCs w:val="18"/>
              </w:rPr>
            </w:pPr>
            <w:r w:rsidRPr="005959B3">
              <w:rPr>
                <w:rFonts w:ascii="Arial" w:hAnsi="Arial" w:cs="Arial"/>
                <w:sz w:val="18"/>
                <w:szCs w:val="18"/>
              </w:rPr>
              <w:t xml:space="preserve">  1. Dobit razdoblja (149-151)</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A8E5357"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0120055B"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0</w:t>
            </w:r>
          </w:p>
        </w:tc>
      </w:tr>
      <w:tr w:rsidR="005959B3" w:rsidRPr="005959B3" w14:paraId="2818DC2E" w14:textId="77777777" w:rsidTr="005959B3">
        <w:trPr>
          <w:trHeight w:val="240"/>
        </w:trPr>
        <w:tc>
          <w:tcPr>
            <w:tcW w:w="6300" w:type="dxa"/>
            <w:tcBorders>
              <w:top w:val="nil"/>
              <w:left w:val="single" w:sz="4" w:space="0" w:color="auto"/>
              <w:bottom w:val="nil"/>
              <w:right w:val="nil"/>
            </w:tcBorders>
            <w:shd w:val="clear" w:color="auto" w:fill="auto"/>
            <w:vAlign w:val="center"/>
            <w:hideMark/>
          </w:tcPr>
          <w:p w14:paraId="1A0CC9D2" w14:textId="77777777" w:rsidR="005959B3" w:rsidRPr="005959B3" w:rsidRDefault="005959B3" w:rsidP="005959B3">
            <w:pPr>
              <w:ind w:firstLineChars="100" w:firstLine="180"/>
              <w:rPr>
                <w:rFonts w:ascii="Arial" w:hAnsi="Arial" w:cs="Arial"/>
                <w:sz w:val="18"/>
                <w:szCs w:val="18"/>
              </w:rPr>
            </w:pPr>
            <w:r w:rsidRPr="005959B3">
              <w:rPr>
                <w:rFonts w:ascii="Arial" w:hAnsi="Arial" w:cs="Arial"/>
                <w:sz w:val="18"/>
                <w:szCs w:val="18"/>
              </w:rPr>
              <w:t xml:space="preserve">  2. Gubitak razdoblja (151-148)</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7A73D80"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1.083.094</w:t>
            </w:r>
          </w:p>
        </w:tc>
        <w:tc>
          <w:tcPr>
            <w:tcW w:w="1320" w:type="dxa"/>
            <w:tcBorders>
              <w:top w:val="nil"/>
              <w:left w:val="nil"/>
              <w:bottom w:val="single" w:sz="4" w:space="0" w:color="auto"/>
              <w:right w:val="single" w:sz="4" w:space="0" w:color="auto"/>
            </w:tcBorders>
            <w:shd w:val="clear" w:color="000000" w:fill="auto"/>
            <w:noWrap/>
            <w:vAlign w:val="center"/>
            <w:hideMark/>
          </w:tcPr>
          <w:p w14:paraId="65EF4AE3" w14:textId="77777777" w:rsidR="005959B3" w:rsidRPr="005959B3" w:rsidRDefault="005959B3" w:rsidP="005959B3">
            <w:pPr>
              <w:jc w:val="right"/>
              <w:rPr>
                <w:rFonts w:ascii="Arial" w:hAnsi="Arial" w:cs="Arial"/>
                <w:sz w:val="16"/>
                <w:szCs w:val="16"/>
              </w:rPr>
            </w:pPr>
            <w:r w:rsidRPr="005959B3">
              <w:rPr>
                <w:rFonts w:ascii="Arial" w:hAnsi="Arial" w:cs="Arial"/>
                <w:sz w:val="16"/>
                <w:szCs w:val="16"/>
              </w:rPr>
              <w:t>302.927</w:t>
            </w:r>
          </w:p>
        </w:tc>
      </w:tr>
    </w:tbl>
    <w:p w14:paraId="0EF8E57F" w14:textId="77777777" w:rsidR="008A34EF" w:rsidRPr="006C1275" w:rsidRDefault="008A34EF" w:rsidP="00165F1D">
      <w:pPr>
        <w:spacing w:line="360" w:lineRule="auto"/>
        <w:ind w:right="142"/>
        <w:jc w:val="both"/>
        <w:rPr>
          <w:color w:val="FF0000"/>
        </w:rPr>
      </w:pPr>
    </w:p>
    <w:p w14:paraId="7D88F8E6" w14:textId="4C8B44FC" w:rsidR="00300FF7" w:rsidRDefault="009159FE" w:rsidP="00165F1D">
      <w:pPr>
        <w:spacing w:line="360" w:lineRule="auto"/>
        <w:ind w:right="142"/>
        <w:jc w:val="both"/>
        <w:rPr>
          <w:i/>
        </w:rPr>
      </w:pPr>
      <w:r w:rsidRPr="006C1275">
        <w:rPr>
          <w:i/>
        </w:rPr>
        <w:t>Račun dobiti i gubitka</w:t>
      </w:r>
      <w:r w:rsidR="005472DC">
        <w:rPr>
          <w:i/>
        </w:rPr>
        <w:t xml:space="preserve"> </w:t>
      </w:r>
      <w:r w:rsidR="00264BB3">
        <w:rPr>
          <w:i/>
        </w:rPr>
        <w:t>na dan 31.12.201</w:t>
      </w:r>
      <w:r w:rsidR="00AF3809">
        <w:rPr>
          <w:i/>
        </w:rPr>
        <w:t>5</w:t>
      </w:r>
      <w:r w:rsidR="00264BB3">
        <w:rPr>
          <w:i/>
        </w:rPr>
        <w:t xml:space="preserve">. i </w:t>
      </w:r>
      <w:r w:rsidR="00E401FF">
        <w:rPr>
          <w:i/>
        </w:rPr>
        <w:t>3</w:t>
      </w:r>
      <w:r w:rsidR="00AF3809">
        <w:rPr>
          <w:i/>
        </w:rPr>
        <w:t>1</w:t>
      </w:r>
      <w:r w:rsidR="00E401FF">
        <w:rPr>
          <w:i/>
        </w:rPr>
        <w:t>.</w:t>
      </w:r>
      <w:r w:rsidR="00AF3809">
        <w:rPr>
          <w:i/>
        </w:rPr>
        <w:t>03</w:t>
      </w:r>
      <w:r w:rsidR="00E401FF">
        <w:rPr>
          <w:i/>
        </w:rPr>
        <w:t>.201</w:t>
      </w:r>
      <w:r w:rsidR="00AF3809">
        <w:rPr>
          <w:i/>
        </w:rPr>
        <w:t>6</w:t>
      </w:r>
      <w:r w:rsidR="00E401FF">
        <w:rPr>
          <w:i/>
        </w:rPr>
        <w:t>.</w:t>
      </w:r>
      <w:r w:rsidR="00264BB3">
        <w:rPr>
          <w:i/>
        </w:rPr>
        <w:t xml:space="preserve"> godine.</w:t>
      </w:r>
    </w:p>
    <w:p w14:paraId="0AC17F80" w14:textId="77777777" w:rsidR="00F91B02" w:rsidRDefault="00F91B02" w:rsidP="00165F1D">
      <w:pPr>
        <w:spacing w:line="360" w:lineRule="auto"/>
        <w:ind w:right="142"/>
        <w:jc w:val="both"/>
        <w:rPr>
          <w:i/>
        </w:rPr>
      </w:pPr>
    </w:p>
    <w:p w14:paraId="3C45135D" w14:textId="77777777" w:rsidR="00F91B02" w:rsidRDefault="00F91B02" w:rsidP="00165F1D">
      <w:pPr>
        <w:spacing w:line="360" w:lineRule="auto"/>
        <w:ind w:right="142"/>
        <w:jc w:val="both"/>
        <w:rPr>
          <w:i/>
        </w:rPr>
      </w:pPr>
    </w:p>
    <w:p w14:paraId="6A07722B" w14:textId="723A4C18" w:rsidR="00F91B02" w:rsidRDefault="005959B3" w:rsidP="00264BB3">
      <w:pPr>
        <w:spacing w:line="360" w:lineRule="auto"/>
        <w:ind w:right="142"/>
        <w:jc w:val="center"/>
        <w:rPr>
          <w:i/>
        </w:rPr>
      </w:pPr>
      <w:r>
        <w:rPr>
          <w:noProof/>
        </w:rPr>
        <w:drawing>
          <wp:inline distT="0" distB="0" distL="0" distR="0" wp14:anchorId="418619B9" wp14:editId="096FC3EF">
            <wp:extent cx="5666740" cy="30607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AB3CB6A" w14:textId="25A2473E" w:rsidR="00647AD4" w:rsidRDefault="0089744C" w:rsidP="000D0677">
      <w:pPr>
        <w:spacing w:line="360" w:lineRule="auto"/>
        <w:ind w:right="142"/>
        <w:jc w:val="both"/>
        <w:rPr>
          <w:i/>
        </w:rPr>
      </w:pPr>
      <w:r w:rsidRPr="006C1275">
        <w:rPr>
          <w:i/>
        </w:rPr>
        <w:t xml:space="preserve">Grafički prikaz rezultata poslovanja </w:t>
      </w:r>
      <w:r w:rsidR="00DC6105" w:rsidRPr="006C1275">
        <w:rPr>
          <w:i/>
        </w:rPr>
        <w:t>u</w:t>
      </w:r>
      <w:r w:rsidRPr="006C1275">
        <w:rPr>
          <w:i/>
        </w:rPr>
        <w:t xml:space="preserve"> pr</w:t>
      </w:r>
      <w:r w:rsidR="00395576" w:rsidRPr="006C1275">
        <w:rPr>
          <w:i/>
        </w:rPr>
        <w:t>ethodni</w:t>
      </w:r>
      <w:r w:rsidR="00DE0810" w:rsidRPr="006C1275">
        <w:rPr>
          <w:i/>
        </w:rPr>
        <w:t xml:space="preserve">m </w:t>
      </w:r>
      <w:proofErr w:type="gramStart"/>
      <w:r w:rsidR="00395576" w:rsidRPr="006C1275">
        <w:rPr>
          <w:i/>
        </w:rPr>
        <w:t>godina</w:t>
      </w:r>
      <w:r w:rsidR="00DE0810" w:rsidRPr="006C1275">
        <w:rPr>
          <w:i/>
        </w:rPr>
        <w:t xml:space="preserve">ma </w:t>
      </w:r>
      <w:r w:rsidR="00823A12">
        <w:rPr>
          <w:i/>
        </w:rPr>
        <w:t xml:space="preserve"> poslovanja</w:t>
      </w:r>
      <w:proofErr w:type="gramEnd"/>
    </w:p>
    <w:p w14:paraId="1E8F7BA6" w14:textId="77777777" w:rsidR="00F044CE" w:rsidRPr="006C1275" w:rsidRDefault="00F044CE" w:rsidP="000D0677">
      <w:pPr>
        <w:spacing w:line="360" w:lineRule="auto"/>
        <w:ind w:right="142"/>
        <w:jc w:val="both"/>
      </w:pPr>
    </w:p>
    <w:p w14:paraId="5A8F9B85" w14:textId="77777777" w:rsidR="003A1AFF" w:rsidRDefault="003A1AFF" w:rsidP="00DC6105">
      <w:pPr>
        <w:pStyle w:val="BodyText"/>
        <w:spacing w:line="360" w:lineRule="auto"/>
        <w:rPr>
          <w:rFonts w:ascii="Times New Roman" w:hAnsi="Times New Roman"/>
          <w:sz w:val="24"/>
          <w:szCs w:val="24"/>
          <w:lang w:val="hr-HR"/>
        </w:rPr>
      </w:pPr>
    </w:p>
    <w:p w14:paraId="6AE46D26" w14:textId="77777777" w:rsidR="008A34EF" w:rsidRDefault="00DC6105" w:rsidP="00DC6105">
      <w:pPr>
        <w:pStyle w:val="BodyText"/>
        <w:spacing w:line="360" w:lineRule="auto"/>
        <w:rPr>
          <w:rFonts w:ascii="Times New Roman" w:hAnsi="Times New Roman"/>
          <w:sz w:val="24"/>
          <w:szCs w:val="24"/>
          <w:lang w:val="hr-HR"/>
        </w:rPr>
      </w:pPr>
      <w:r w:rsidRPr="006C1275">
        <w:rPr>
          <w:rFonts w:ascii="Times New Roman" w:hAnsi="Times New Roman"/>
          <w:sz w:val="24"/>
          <w:szCs w:val="24"/>
          <w:lang w:val="hr-HR"/>
        </w:rPr>
        <w:lastRenderedPageBreak/>
        <w:t>U nastavku prikazujemo komparaciju obveza prema dobavlj</w:t>
      </w:r>
      <w:r w:rsidR="0052383B" w:rsidRPr="006C1275">
        <w:rPr>
          <w:rFonts w:ascii="Times New Roman" w:hAnsi="Times New Roman"/>
          <w:sz w:val="24"/>
          <w:szCs w:val="24"/>
          <w:lang w:val="hr-HR"/>
        </w:rPr>
        <w:t>ačima i potraživanja od kupaca.</w:t>
      </w:r>
    </w:p>
    <w:p w14:paraId="07C6E275" w14:textId="77777777" w:rsidR="00E76B95" w:rsidRDefault="00E76B95" w:rsidP="00DC6105">
      <w:pPr>
        <w:pStyle w:val="BodyText"/>
        <w:spacing w:line="360" w:lineRule="auto"/>
        <w:rPr>
          <w:rFonts w:ascii="Times New Roman" w:hAnsi="Times New Roman"/>
          <w:sz w:val="24"/>
          <w:szCs w:val="24"/>
          <w:lang w:val="hr-HR"/>
        </w:rPr>
      </w:pPr>
    </w:p>
    <w:p w14:paraId="11B3ADD4" w14:textId="53520B2A" w:rsidR="008A34EF" w:rsidRPr="006C1275" w:rsidRDefault="00A42115" w:rsidP="00264BB3">
      <w:pPr>
        <w:pStyle w:val="BodyText"/>
        <w:spacing w:line="360" w:lineRule="auto"/>
        <w:jc w:val="center"/>
        <w:rPr>
          <w:rFonts w:ascii="Times New Roman" w:hAnsi="Times New Roman"/>
          <w:noProof/>
          <w:snapToGrid/>
          <w:lang w:val="hr-HR" w:eastAsia="hr-HR"/>
        </w:rPr>
      </w:pPr>
      <w:r>
        <w:rPr>
          <w:noProof/>
          <w:lang w:val="en-US"/>
        </w:rPr>
        <w:drawing>
          <wp:inline distT="0" distB="0" distL="0" distR="0" wp14:anchorId="0D831C3C" wp14:editId="1FBC60C6">
            <wp:extent cx="4587522" cy="2772834"/>
            <wp:effectExtent l="0" t="0" r="1016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520656C" w14:textId="77777777" w:rsidR="00DC6105" w:rsidRDefault="009159FE" w:rsidP="00DC6105">
      <w:pPr>
        <w:pStyle w:val="BodyText"/>
        <w:spacing w:line="360" w:lineRule="auto"/>
        <w:rPr>
          <w:rFonts w:ascii="Times New Roman" w:hAnsi="Times New Roman"/>
          <w:i/>
          <w:sz w:val="24"/>
          <w:szCs w:val="24"/>
        </w:rPr>
      </w:pPr>
      <w:r w:rsidRPr="006C1275">
        <w:rPr>
          <w:rFonts w:ascii="Times New Roman" w:hAnsi="Times New Roman"/>
          <w:i/>
          <w:sz w:val="24"/>
          <w:szCs w:val="24"/>
        </w:rPr>
        <w:t>Grafički prikaz obveza prema dobavljačima i potraživanja od kupaca</w:t>
      </w:r>
    </w:p>
    <w:p w14:paraId="61CD4F7C" w14:textId="77777777" w:rsidR="002518BB" w:rsidRDefault="002518BB" w:rsidP="00DC6105">
      <w:pPr>
        <w:pStyle w:val="BodyText"/>
        <w:spacing w:line="360" w:lineRule="auto"/>
        <w:rPr>
          <w:rFonts w:ascii="Times New Roman" w:hAnsi="Times New Roman"/>
          <w:sz w:val="24"/>
          <w:szCs w:val="24"/>
          <w:lang w:val="hr-HR"/>
        </w:rPr>
      </w:pPr>
    </w:p>
    <w:p w14:paraId="226050B8" w14:textId="598F06E2" w:rsidR="00300FF7" w:rsidRPr="006C1275" w:rsidRDefault="00300FF7" w:rsidP="00DC6105">
      <w:pPr>
        <w:pStyle w:val="BodyText"/>
        <w:spacing w:line="360" w:lineRule="auto"/>
        <w:rPr>
          <w:rFonts w:ascii="Times New Roman" w:hAnsi="Times New Roman"/>
          <w:sz w:val="24"/>
          <w:szCs w:val="24"/>
          <w:lang w:val="hr-HR"/>
        </w:rPr>
      </w:pPr>
      <w:r w:rsidRPr="006C1275">
        <w:rPr>
          <w:rFonts w:ascii="Times New Roman" w:hAnsi="Times New Roman"/>
          <w:sz w:val="24"/>
          <w:szCs w:val="24"/>
          <w:lang w:val="hr-HR"/>
        </w:rPr>
        <w:t xml:space="preserve">Sažetak </w:t>
      </w:r>
      <w:r w:rsidR="00552F88" w:rsidRPr="006C1275">
        <w:rPr>
          <w:rFonts w:ascii="Times New Roman" w:hAnsi="Times New Roman"/>
          <w:sz w:val="24"/>
          <w:szCs w:val="24"/>
          <w:lang w:val="hr-HR"/>
        </w:rPr>
        <w:t>poslovan</w:t>
      </w:r>
      <w:r w:rsidR="002518BB">
        <w:rPr>
          <w:rFonts w:ascii="Times New Roman" w:hAnsi="Times New Roman"/>
          <w:sz w:val="24"/>
          <w:szCs w:val="24"/>
          <w:lang w:val="hr-HR"/>
        </w:rPr>
        <w:t xml:space="preserve">ja </w:t>
      </w:r>
      <w:r w:rsidR="006A2BCB">
        <w:rPr>
          <w:rFonts w:ascii="Times New Roman" w:hAnsi="Times New Roman"/>
          <w:sz w:val="24"/>
          <w:szCs w:val="24"/>
          <w:lang w:val="hr-HR"/>
        </w:rPr>
        <w:t>poliklinike</w:t>
      </w:r>
      <w:r w:rsidR="002518BB">
        <w:rPr>
          <w:rFonts w:ascii="Times New Roman" w:hAnsi="Times New Roman"/>
          <w:sz w:val="24"/>
          <w:szCs w:val="24"/>
          <w:lang w:val="hr-HR"/>
        </w:rPr>
        <w:t xml:space="preserve"> kroz razdoblje od 201</w:t>
      </w:r>
      <w:r w:rsidR="00A42115">
        <w:rPr>
          <w:rFonts w:ascii="Times New Roman" w:hAnsi="Times New Roman"/>
          <w:sz w:val="24"/>
          <w:szCs w:val="24"/>
          <w:lang w:val="hr-HR"/>
        </w:rPr>
        <w:t>1</w:t>
      </w:r>
      <w:r w:rsidR="00552F88" w:rsidRPr="006C1275">
        <w:rPr>
          <w:rFonts w:ascii="Times New Roman" w:hAnsi="Times New Roman"/>
          <w:sz w:val="24"/>
          <w:szCs w:val="24"/>
          <w:lang w:val="hr-HR"/>
        </w:rPr>
        <w:t xml:space="preserve">. do </w:t>
      </w:r>
      <w:r w:rsidR="00E401FF">
        <w:rPr>
          <w:rFonts w:ascii="Times New Roman" w:hAnsi="Times New Roman"/>
          <w:sz w:val="24"/>
          <w:szCs w:val="24"/>
          <w:lang w:val="hr-HR"/>
        </w:rPr>
        <w:t>3</w:t>
      </w:r>
      <w:r w:rsidR="00A42115">
        <w:rPr>
          <w:rFonts w:ascii="Times New Roman" w:hAnsi="Times New Roman"/>
          <w:sz w:val="24"/>
          <w:szCs w:val="24"/>
          <w:lang w:val="hr-HR"/>
        </w:rPr>
        <w:t>1</w:t>
      </w:r>
      <w:r w:rsidR="00E401FF">
        <w:rPr>
          <w:rFonts w:ascii="Times New Roman" w:hAnsi="Times New Roman"/>
          <w:sz w:val="24"/>
          <w:szCs w:val="24"/>
          <w:lang w:val="hr-HR"/>
        </w:rPr>
        <w:t>.</w:t>
      </w:r>
      <w:r w:rsidR="00A42115">
        <w:rPr>
          <w:rFonts w:ascii="Times New Roman" w:hAnsi="Times New Roman"/>
          <w:sz w:val="24"/>
          <w:szCs w:val="24"/>
          <w:lang w:val="hr-HR"/>
        </w:rPr>
        <w:t>03.2016</w:t>
      </w:r>
      <w:r w:rsidR="00E401FF">
        <w:rPr>
          <w:rFonts w:ascii="Times New Roman" w:hAnsi="Times New Roman"/>
          <w:sz w:val="24"/>
          <w:szCs w:val="24"/>
          <w:lang w:val="hr-HR"/>
        </w:rPr>
        <w:t>.</w:t>
      </w:r>
      <w:r w:rsidRPr="006C1275">
        <w:rPr>
          <w:rFonts w:ascii="Times New Roman" w:hAnsi="Times New Roman"/>
          <w:sz w:val="24"/>
          <w:szCs w:val="24"/>
          <w:lang w:val="hr-HR"/>
        </w:rPr>
        <w:t xml:space="preserve"> nalazi se u tablici u nastavku. </w:t>
      </w:r>
    </w:p>
    <w:p w14:paraId="640573C4" w14:textId="5F08015D" w:rsidR="007F4552" w:rsidRPr="006C1275" w:rsidRDefault="007F4552" w:rsidP="000D0677">
      <w:pPr>
        <w:pStyle w:val="BodyText"/>
        <w:spacing w:line="360" w:lineRule="auto"/>
        <w:jc w:val="center"/>
        <w:rPr>
          <w:rFonts w:ascii="Times New Roman" w:hAnsi="Times New Roman"/>
          <w:i/>
          <w:sz w:val="24"/>
          <w:szCs w:val="24"/>
          <w:lang w:val="hr-HR"/>
        </w:rPr>
      </w:pPr>
    </w:p>
    <w:p w14:paraId="41714704" w14:textId="77777777" w:rsidR="006C0FCB" w:rsidRDefault="006C0FCB" w:rsidP="00DC6105">
      <w:pPr>
        <w:pStyle w:val="BodyText"/>
        <w:spacing w:line="360" w:lineRule="auto"/>
        <w:rPr>
          <w:rFonts w:ascii="Times New Roman" w:hAnsi="Times New Roman"/>
          <w:i/>
          <w:sz w:val="24"/>
          <w:szCs w:val="24"/>
          <w:lang w:val="hr-HR"/>
        </w:rPr>
      </w:pPr>
    </w:p>
    <w:p w14:paraId="1A066C4A" w14:textId="31B5020B" w:rsidR="005472DC" w:rsidRDefault="006C49EB" w:rsidP="00292BE5">
      <w:pPr>
        <w:pStyle w:val="BodyText"/>
        <w:spacing w:line="360" w:lineRule="auto"/>
        <w:rPr>
          <w:rFonts w:ascii="Times New Roman" w:hAnsi="Times New Roman"/>
          <w:sz w:val="24"/>
          <w:szCs w:val="24"/>
          <w:lang w:val="hr-HR"/>
        </w:rPr>
      </w:pPr>
      <w:r w:rsidRPr="006C49EB">
        <w:rPr>
          <w:rFonts w:ascii="Times New Roman" w:hAnsi="Times New Roman"/>
          <w:noProof/>
          <w:sz w:val="24"/>
          <w:szCs w:val="24"/>
          <w:lang w:val="en-US"/>
        </w:rPr>
        <w:drawing>
          <wp:inline distT="0" distB="0" distL="0" distR="0" wp14:anchorId="081C235C" wp14:editId="0BE83DB7">
            <wp:extent cx="5666740" cy="1614170"/>
            <wp:effectExtent l="0" t="0" r="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66740" cy="1614170"/>
                    </a:xfrm>
                    <a:prstGeom prst="rect">
                      <a:avLst/>
                    </a:prstGeom>
                  </pic:spPr>
                </pic:pic>
              </a:graphicData>
            </a:graphic>
          </wp:inline>
        </w:drawing>
      </w:r>
    </w:p>
    <w:p w14:paraId="524E1C40" w14:textId="77777777" w:rsidR="003A1AFF" w:rsidRDefault="003A1AFF" w:rsidP="00292BE5">
      <w:pPr>
        <w:pStyle w:val="BodyText"/>
        <w:spacing w:line="360" w:lineRule="auto"/>
        <w:rPr>
          <w:rFonts w:ascii="Times New Roman" w:hAnsi="Times New Roman"/>
          <w:sz w:val="24"/>
          <w:szCs w:val="24"/>
          <w:lang w:val="hr-HR"/>
        </w:rPr>
      </w:pPr>
    </w:p>
    <w:p w14:paraId="69F012F4" w14:textId="08400CB5" w:rsidR="00F91B02" w:rsidRDefault="003A1AFF" w:rsidP="00F91B02">
      <w:pPr>
        <w:spacing w:line="360" w:lineRule="auto"/>
        <w:ind w:right="142"/>
      </w:pPr>
      <w:r>
        <w:t xml:space="preserve">U nastavku slijedi bilanca </w:t>
      </w:r>
      <w:r w:rsidR="006A2BCB">
        <w:t>poliklinike</w:t>
      </w:r>
      <w:r>
        <w:t xml:space="preserve"> na dana </w:t>
      </w:r>
      <w:r w:rsidR="00E401FF">
        <w:t>3</w:t>
      </w:r>
      <w:r w:rsidR="006C49EB">
        <w:t>1</w:t>
      </w:r>
      <w:r w:rsidR="00E401FF">
        <w:t>.</w:t>
      </w:r>
      <w:r w:rsidR="006C49EB">
        <w:t>03.2016</w:t>
      </w:r>
      <w:r w:rsidR="00E401FF">
        <w:t>.</w:t>
      </w:r>
    </w:p>
    <w:tbl>
      <w:tblPr>
        <w:tblW w:w="9360" w:type="dxa"/>
        <w:tblInd w:w="113" w:type="dxa"/>
        <w:tblLook w:val="04A0" w:firstRow="1" w:lastRow="0" w:firstColumn="1" w:lastColumn="0" w:noHBand="0" w:noVBand="1"/>
      </w:tblPr>
      <w:tblGrid>
        <w:gridCol w:w="6720"/>
        <w:gridCol w:w="1320"/>
        <w:gridCol w:w="1320"/>
      </w:tblGrid>
      <w:tr w:rsidR="00794055" w:rsidRPr="00794055" w14:paraId="00141DFC" w14:textId="77777777" w:rsidTr="00794055">
        <w:trPr>
          <w:trHeight w:val="680"/>
        </w:trPr>
        <w:tc>
          <w:tcPr>
            <w:tcW w:w="6720" w:type="dxa"/>
            <w:tcBorders>
              <w:top w:val="single" w:sz="4" w:space="0" w:color="auto"/>
              <w:left w:val="single" w:sz="4" w:space="0" w:color="auto"/>
              <w:bottom w:val="single" w:sz="8" w:space="0" w:color="C0C0C0"/>
              <w:right w:val="nil"/>
            </w:tcBorders>
            <w:shd w:val="clear" w:color="000000" w:fill="C5D9F1"/>
            <w:vAlign w:val="center"/>
            <w:hideMark/>
          </w:tcPr>
          <w:p w14:paraId="784E5FB0" w14:textId="77777777" w:rsidR="00794055" w:rsidRPr="00794055" w:rsidRDefault="00794055" w:rsidP="00794055">
            <w:pPr>
              <w:jc w:val="center"/>
              <w:rPr>
                <w:rFonts w:ascii="Arial" w:hAnsi="Arial" w:cs="Arial"/>
                <w:b/>
                <w:bCs/>
                <w:color w:val="000000"/>
                <w:sz w:val="18"/>
                <w:szCs w:val="18"/>
              </w:rPr>
            </w:pPr>
            <w:r w:rsidRPr="00794055">
              <w:rPr>
                <w:rFonts w:ascii="Arial" w:hAnsi="Arial" w:cs="Arial"/>
                <w:b/>
                <w:bCs/>
                <w:color w:val="000000"/>
                <w:sz w:val="18"/>
                <w:szCs w:val="18"/>
              </w:rPr>
              <w:t>Naziv pozicije</w:t>
            </w:r>
          </w:p>
        </w:tc>
        <w:tc>
          <w:tcPr>
            <w:tcW w:w="1320" w:type="dxa"/>
            <w:tcBorders>
              <w:top w:val="single" w:sz="4" w:space="0" w:color="auto"/>
              <w:left w:val="single" w:sz="4" w:space="0" w:color="auto"/>
              <w:bottom w:val="single" w:sz="8" w:space="0" w:color="C0C0C0"/>
              <w:right w:val="nil"/>
            </w:tcBorders>
            <w:shd w:val="clear" w:color="000000" w:fill="C5D9F1"/>
            <w:vAlign w:val="center"/>
            <w:hideMark/>
          </w:tcPr>
          <w:p w14:paraId="71B9CBE9" w14:textId="77777777" w:rsidR="00794055" w:rsidRPr="00794055" w:rsidRDefault="00794055" w:rsidP="00794055">
            <w:pPr>
              <w:jc w:val="center"/>
              <w:rPr>
                <w:rFonts w:ascii="Arial" w:hAnsi="Arial" w:cs="Arial"/>
                <w:b/>
                <w:bCs/>
                <w:color w:val="000000"/>
                <w:sz w:val="16"/>
                <w:szCs w:val="16"/>
              </w:rPr>
            </w:pPr>
            <w:r w:rsidRPr="00794055">
              <w:rPr>
                <w:rFonts w:ascii="Arial" w:hAnsi="Arial" w:cs="Arial"/>
                <w:b/>
                <w:bCs/>
                <w:color w:val="000000"/>
                <w:sz w:val="16"/>
                <w:szCs w:val="16"/>
              </w:rPr>
              <w:t>Prethodna godina</w:t>
            </w:r>
            <w:r w:rsidRPr="00794055">
              <w:rPr>
                <w:rFonts w:ascii="Arial" w:hAnsi="Arial" w:cs="Arial"/>
                <w:b/>
                <w:bCs/>
                <w:color w:val="000000"/>
                <w:sz w:val="16"/>
                <w:szCs w:val="16"/>
              </w:rPr>
              <w:br/>
              <w:t>(neto)</w:t>
            </w:r>
          </w:p>
        </w:tc>
        <w:tc>
          <w:tcPr>
            <w:tcW w:w="1320" w:type="dxa"/>
            <w:tcBorders>
              <w:top w:val="single" w:sz="4" w:space="0" w:color="auto"/>
              <w:left w:val="single" w:sz="4" w:space="0" w:color="auto"/>
              <w:bottom w:val="single" w:sz="8" w:space="0" w:color="C0C0C0"/>
              <w:right w:val="single" w:sz="4" w:space="0" w:color="auto"/>
            </w:tcBorders>
            <w:shd w:val="clear" w:color="000000" w:fill="C5D9F1"/>
            <w:vAlign w:val="center"/>
            <w:hideMark/>
          </w:tcPr>
          <w:p w14:paraId="7FD095EA" w14:textId="77777777" w:rsidR="00794055" w:rsidRPr="00794055" w:rsidRDefault="00794055" w:rsidP="00794055">
            <w:pPr>
              <w:jc w:val="center"/>
              <w:rPr>
                <w:rFonts w:ascii="Arial" w:hAnsi="Arial" w:cs="Arial"/>
                <w:b/>
                <w:bCs/>
                <w:color w:val="000000"/>
                <w:sz w:val="16"/>
                <w:szCs w:val="16"/>
              </w:rPr>
            </w:pPr>
            <w:r w:rsidRPr="00794055">
              <w:rPr>
                <w:rFonts w:ascii="Arial" w:hAnsi="Arial" w:cs="Arial"/>
                <w:b/>
                <w:bCs/>
                <w:color w:val="000000"/>
                <w:sz w:val="16"/>
                <w:szCs w:val="16"/>
              </w:rPr>
              <w:t>Tekuća godina</w:t>
            </w:r>
            <w:r w:rsidRPr="00794055">
              <w:rPr>
                <w:rFonts w:ascii="MingLiU" w:eastAsia="MingLiU" w:hAnsi="MingLiU" w:cs="MingLiU"/>
                <w:b/>
                <w:bCs/>
                <w:color w:val="000000"/>
                <w:sz w:val="16"/>
                <w:szCs w:val="16"/>
              </w:rPr>
              <w:br/>
            </w:r>
            <w:r w:rsidRPr="00794055">
              <w:rPr>
                <w:rFonts w:ascii="Arial" w:hAnsi="Arial" w:cs="Arial"/>
                <w:b/>
                <w:bCs/>
                <w:color w:val="000000"/>
                <w:sz w:val="16"/>
                <w:szCs w:val="16"/>
              </w:rPr>
              <w:t>(neto)</w:t>
            </w:r>
          </w:p>
        </w:tc>
      </w:tr>
      <w:tr w:rsidR="00794055" w:rsidRPr="00794055" w14:paraId="04CB08AB" w14:textId="77777777" w:rsidTr="00794055">
        <w:trPr>
          <w:trHeight w:val="260"/>
        </w:trPr>
        <w:tc>
          <w:tcPr>
            <w:tcW w:w="9360" w:type="dxa"/>
            <w:gridSpan w:val="3"/>
            <w:tcBorders>
              <w:top w:val="nil"/>
              <w:left w:val="single" w:sz="4" w:space="0" w:color="auto"/>
              <w:bottom w:val="single" w:sz="4" w:space="0" w:color="auto"/>
              <w:right w:val="single" w:sz="4" w:space="0" w:color="000000"/>
            </w:tcBorders>
            <w:shd w:val="clear" w:color="000000" w:fill="C5D9F1"/>
            <w:vAlign w:val="center"/>
            <w:hideMark/>
          </w:tcPr>
          <w:p w14:paraId="1ECEF649" w14:textId="77777777" w:rsidR="00794055" w:rsidRPr="00794055" w:rsidRDefault="00794055" w:rsidP="00794055">
            <w:pPr>
              <w:rPr>
                <w:rFonts w:ascii="Arial" w:hAnsi="Arial" w:cs="Arial"/>
                <w:b/>
                <w:bCs/>
                <w:color w:val="000000"/>
                <w:sz w:val="18"/>
                <w:szCs w:val="18"/>
              </w:rPr>
            </w:pPr>
            <w:r w:rsidRPr="00794055">
              <w:rPr>
                <w:rFonts w:ascii="Arial" w:hAnsi="Arial" w:cs="Arial"/>
                <w:b/>
                <w:bCs/>
                <w:color w:val="000000"/>
                <w:sz w:val="18"/>
                <w:szCs w:val="18"/>
              </w:rPr>
              <w:t>AKTIVA</w:t>
            </w:r>
          </w:p>
        </w:tc>
      </w:tr>
      <w:tr w:rsidR="00794055" w:rsidRPr="00794055" w14:paraId="056A6DA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C18476F"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A)  POTRAŽIVANJA ZA UPISANI A NEUPLAĆENI KAPITAL</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A7959D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C77A7B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37E01C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EFC71E8"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B)  DUGOTRAJNA IMOVINA </w:t>
            </w:r>
            <w:r w:rsidRPr="00794055">
              <w:rPr>
                <w:rFonts w:ascii="Arial" w:hAnsi="Arial" w:cs="Arial"/>
                <w:sz w:val="18"/>
                <w:szCs w:val="18"/>
              </w:rPr>
              <w:t>(003+010+020+029+033)</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5AAC8D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84.626</w:t>
            </w:r>
          </w:p>
        </w:tc>
        <w:tc>
          <w:tcPr>
            <w:tcW w:w="1320" w:type="dxa"/>
            <w:tcBorders>
              <w:top w:val="nil"/>
              <w:left w:val="nil"/>
              <w:bottom w:val="single" w:sz="4" w:space="0" w:color="auto"/>
              <w:right w:val="single" w:sz="4" w:space="0" w:color="auto"/>
            </w:tcBorders>
            <w:shd w:val="clear" w:color="000000" w:fill="auto"/>
            <w:noWrap/>
            <w:vAlign w:val="center"/>
            <w:hideMark/>
          </w:tcPr>
          <w:p w14:paraId="53E8C29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77.905</w:t>
            </w:r>
          </w:p>
        </w:tc>
      </w:tr>
      <w:tr w:rsidR="00794055" w:rsidRPr="00794055" w14:paraId="6ECFEB9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4182BB4"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 NEMATERIJALNA IMOVINA (004 do 009)</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E517980"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4.575</w:t>
            </w:r>
          </w:p>
        </w:tc>
        <w:tc>
          <w:tcPr>
            <w:tcW w:w="1320" w:type="dxa"/>
            <w:tcBorders>
              <w:top w:val="nil"/>
              <w:left w:val="nil"/>
              <w:bottom w:val="single" w:sz="4" w:space="0" w:color="auto"/>
              <w:right w:val="single" w:sz="4" w:space="0" w:color="auto"/>
            </w:tcBorders>
            <w:shd w:val="clear" w:color="000000" w:fill="auto"/>
            <w:noWrap/>
            <w:vAlign w:val="center"/>
            <w:hideMark/>
          </w:tcPr>
          <w:p w14:paraId="36AEE690"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4.189</w:t>
            </w:r>
          </w:p>
        </w:tc>
      </w:tr>
      <w:tr w:rsidR="00794055" w:rsidRPr="00794055" w14:paraId="3C6158E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98DF26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Izdaci za razvoj</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599E8B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C82436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10D7FA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D9B96F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Koncesije, patenti, licencije, robne i uslužne marke, softver i ostala prava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4FC4D4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E2DE09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7C9B89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DE72D7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Goodwill</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8C81B8E"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FD5CA9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85A7A09"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0BAE8AB" w14:textId="77777777" w:rsidR="00794055" w:rsidRPr="00794055" w:rsidRDefault="00794055" w:rsidP="00794055">
            <w:pPr>
              <w:rPr>
                <w:rFonts w:ascii="Arial" w:hAnsi="Arial" w:cs="Arial"/>
                <w:sz w:val="18"/>
                <w:szCs w:val="18"/>
              </w:rPr>
            </w:pPr>
            <w:r w:rsidRPr="00794055">
              <w:rPr>
                <w:rFonts w:ascii="Arial" w:hAnsi="Arial" w:cs="Arial"/>
                <w:sz w:val="18"/>
                <w:szCs w:val="18"/>
              </w:rPr>
              <w:lastRenderedPageBreak/>
              <w:t xml:space="preserve">   4. Predujmovi za nabavu nematerijalne imovine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D7CDF5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A90996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79458B9"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2086EC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Nematerijalna imovina u pripremi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88EBB6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6B7787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3F777D1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11C8A9A"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Ostala nematerijalna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EFDDDC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4.575</w:t>
            </w:r>
          </w:p>
        </w:tc>
        <w:tc>
          <w:tcPr>
            <w:tcW w:w="1320" w:type="dxa"/>
            <w:tcBorders>
              <w:top w:val="nil"/>
              <w:left w:val="nil"/>
              <w:bottom w:val="single" w:sz="4" w:space="0" w:color="auto"/>
              <w:right w:val="single" w:sz="4" w:space="0" w:color="auto"/>
            </w:tcBorders>
            <w:shd w:val="clear" w:color="000000" w:fill="auto"/>
            <w:noWrap/>
            <w:vAlign w:val="center"/>
            <w:hideMark/>
          </w:tcPr>
          <w:p w14:paraId="2C3319F4"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4.189</w:t>
            </w:r>
          </w:p>
        </w:tc>
      </w:tr>
      <w:tr w:rsidR="00794055" w:rsidRPr="00794055" w14:paraId="65F2F34E"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606677E"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 MATERIJALNA IMOVINA (011 do 019)</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EBD36F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80.051</w:t>
            </w:r>
          </w:p>
        </w:tc>
        <w:tc>
          <w:tcPr>
            <w:tcW w:w="1320" w:type="dxa"/>
            <w:tcBorders>
              <w:top w:val="nil"/>
              <w:left w:val="nil"/>
              <w:bottom w:val="single" w:sz="4" w:space="0" w:color="auto"/>
              <w:right w:val="single" w:sz="4" w:space="0" w:color="auto"/>
            </w:tcBorders>
            <w:shd w:val="clear" w:color="000000" w:fill="auto"/>
            <w:noWrap/>
            <w:vAlign w:val="center"/>
            <w:hideMark/>
          </w:tcPr>
          <w:p w14:paraId="5BF1CA8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73.716</w:t>
            </w:r>
          </w:p>
        </w:tc>
      </w:tr>
      <w:tr w:rsidR="00794055" w:rsidRPr="00794055" w14:paraId="56E7FF4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46CF0DF"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Zemljište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261665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D9EF9F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11D43C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D380C99"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Građevinski objekti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A4814F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A58F0D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61D5FF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ABDD594"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Postrojenja i oprema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FB74FA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80.051</w:t>
            </w:r>
          </w:p>
        </w:tc>
        <w:tc>
          <w:tcPr>
            <w:tcW w:w="1320" w:type="dxa"/>
            <w:tcBorders>
              <w:top w:val="nil"/>
              <w:left w:val="nil"/>
              <w:bottom w:val="single" w:sz="4" w:space="0" w:color="auto"/>
              <w:right w:val="single" w:sz="4" w:space="0" w:color="auto"/>
            </w:tcBorders>
            <w:shd w:val="clear" w:color="000000" w:fill="auto"/>
            <w:noWrap/>
            <w:vAlign w:val="center"/>
            <w:hideMark/>
          </w:tcPr>
          <w:p w14:paraId="46779F0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73.716</w:t>
            </w:r>
          </w:p>
        </w:tc>
      </w:tr>
      <w:tr w:rsidR="00794055" w:rsidRPr="00794055" w14:paraId="2A89A5D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FF80B1B"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Alati, pogonski inventar i transportna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9CEEC7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251788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D7D2C6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DABF7E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Biološka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953429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A2EB90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75B108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61CD2EB"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Predujmovi za materijalnu imovinu</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AD44BF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D74728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038587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B967A70"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Materijalna imovina u pripremi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6E401A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41FBA3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69A2A5DD"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CA721A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8. Ostala materijalna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2C2DBA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870C78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FA92A73"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FC1FED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9. Ulaganje u nekretnine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05A24D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D4448C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F8C558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7CE590B"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III. DUGOTRAJNA FINANCIJSKA IMOVINA (021 do 028)</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23AB79D"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11A2D9D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7A10F4E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5BA64B4"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Udjeli (dionice) kod povezanih poduzetnika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AB6118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5CA399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C31D3F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7903CF2"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Dani zajmovi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37F1A0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E158F9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0F07A0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E9CA0CA"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Sudjelujući interesi (udjeli)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9D12FD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925F9E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99FA52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486C62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Zajmovi dani poduzetnicima u kojima postoje sudjelujući interesi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16C649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65BC4F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7330DF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C8F7AD9"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Ulaganja u vrijednosne papire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7689AB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3044E0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F39DB8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CAB438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Dani zajmovi, depoziti i slično</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14B400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3EE340C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C0A9B6C"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9A7B44A"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Ostala dugotrajna financijska imovina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1BC6A7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44CA96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9AC4B1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DF9460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8.  Ulaganja koja se obračunavaju metodom udjela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EFFE1BE"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9840B2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C53597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1CA1B47"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IV. POTRAŽIVANJA (030 do 032)</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1857624"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28122CF4"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223413E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49B24D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Potraživanja od povezanih poduzetnika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EE1D97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960D0B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394CEF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2ECAF2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Potraživanja po osnovi prodaje na kredit</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D085F6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54001E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8459BC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ED46C04"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Ostala potraživanja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640953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6A94EE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F9F3C7C"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1773995"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V. ODGOĐENA POREZNA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5E8B36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B36C7E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C7DA7B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AE045E6"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C)  KRATKOTRAJNA IMOVINA </w:t>
            </w:r>
            <w:r w:rsidRPr="00794055">
              <w:rPr>
                <w:rFonts w:ascii="Arial" w:hAnsi="Arial" w:cs="Arial"/>
                <w:sz w:val="18"/>
                <w:szCs w:val="18"/>
              </w:rPr>
              <w:t>(035+043+050+058)</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8E67521"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532.014</w:t>
            </w:r>
          </w:p>
        </w:tc>
        <w:tc>
          <w:tcPr>
            <w:tcW w:w="1320" w:type="dxa"/>
            <w:tcBorders>
              <w:top w:val="nil"/>
              <w:left w:val="nil"/>
              <w:bottom w:val="single" w:sz="4" w:space="0" w:color="auto"/>
              <w:right w:val="single" w:sz="4" w:space="0" w:color="auto"/>
            </w:tcBorders>
            <w:shd w:val="clear" w:color="000000" w:fill="auto"/>
            <w:noWrap/>
            <w:vAlign w:val="center"/>
            <w:hideMark/>
          </w:tcPr>
          <w:p w14:paraId="0C282E1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628.045</w:t>
            </w:r>
          </w:p>
        </w:tc>
      </w:tr>
      <w:tr w:rsidR="00794055" w:rsidRPr="00794055" w14:paraId="3DB0E76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B97CC27"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 ZALIHE (036 do 042)</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97FE8A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0B0E4670"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00FB406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6A9C3B7"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Sirovine i materijal</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9C61BE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02906E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166E5E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1E2CA3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Proizvodnja u tijeku</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474AA86"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7ABEB65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59CD3B33"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38E99C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Gotovi proizvodi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0AE060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5F299886"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2BD8762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164EA4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Trgovačka roba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77D262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72C5C2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3F4F64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A386C50"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Predujmovi za zalihe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1A005D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30DD01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3029F25D"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7988ED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Dugotrajna imovina namijenjena prodaji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2AC631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A62177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86040E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443A8F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Biološka imovina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2B6A529"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73EAF906"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7BD2FED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FA7DE13"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 POTRAŽIVANJA (044 do 049)</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5FF6329"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258.833</w:t>
            </w:r>
          </w:p>
        </w:tc>
        <w:tc>
          <w:tcPr>
            <w:tcW w:w="1320" w:type="dxa"/>
            <w:tcBorders>
              <w:top w:val="nil"/>
              <w:left w:val="nil"/>
              <w:bottom w:val="single" w:sz="4" w:space="0" w:color="auto"/>
              <w:right w:val="single" w:sz="4" w:space="0" w:color="auto"/>
            </w:tcBorders>
            <w:shd w:val="clear" w:color="000000" w:fill="auto"/>
            <w:noWrap/>
            <w:vAlign w:val="center"/>
            <w:hideMark/>
          </w:tcPr>
          <w:p w14:paraId="518BD0B8"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361.660</w:t>
            </w:r>
          </w:p>
        </w:tc>
      </w:tr>
      <w:tr w:rsidR="00794055" w:rsidRPr="00794055" w14:paraId="1F1DD22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887F37E"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Potraživanja od povezanih poduzetnika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295242E"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E99D8C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DAD6EF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6144B94"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Potraživanja od kupaca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3A4610D"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240.180</w:t>
            </w:r>
          </w:p>
        </w:tc>
        <w:tc>
          <w:tcPr>
            <w:tcW w:w="1320" w:type="dxa"/>
            <w:tcBorders>
              <w:top w:val="nil"/>
              <w:left w:val="nil"/>
              <w:bottom w:val="single" w:sz="4" w:space="0" w:color="auto"/>
              <w:right w:val="single" w:sz="4" w:space="0" w:color="auto"/>
            </w:tcBorders>
            <w:shd w:val="clear" w:color="000000" w:fill="auto"/>
            <w:noWrap/>
            <w:vAlign w:val="center"/>
            <w:hideMark/>
          </w:tcPr>
          <w:p w14:paraId="342C2C54"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310.577</w:t>
            </w:r>
          </w:p>
        </w:tc>
      </w:tr>
      <w:tr w:rsidR="00794055" w:rsidRPr="00794055" w14:paraId="4A5FD3E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1874C3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Potraživanja od sudjelujućih poduzetnika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E83497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6DA7687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777BCF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9513F20"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Potraživanja od zaposlenika i članova poduzetnika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CEF924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DCB9DF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1CFCA2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799E87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Potraživanja od države i drugih institucija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678CE4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138DCBCA"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51.083</w:t>
            </w:r>
          </w:p>
        </w:tc>
      </w:tr>
      <w:tr w:rsidR="00794055" w:rsidRPr="00794055" w14:paraId="48B0335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B8AA509"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Ostala potraživanja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0EA41ED"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18.653</w:t>
            </w:r>
          </w:p>
        </w:tc>
        <w:tc>
          <w:tcPr>
            <w:tcW w:w="1320" w:type="dxa"/>
            <w:tcBorders>
              <w:top w:val="nil"/>
              <w:left w:val="nil"/>
              <w:bottom w:val="single" w:sz="4" w:space="0" w:color="auto"/>
              <w:right w:val="single" w:sz="4" w:space="0" w:color="auto"/>
            </w:tcBorders>
            <w:shd w:val="clear" w:color="000000" w:fill="auto"/>
            <w:noWrap/>
            <w:vAlign w:val="center"/>
            <w:hideMark/>
          </w:tcPr>
          <w:p w14:paraId="65F0245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5CD60C7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AAE80DA"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III. KRATKOTRAJNA FINANCIJSKA IMOVINA (051 do 057)</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391E26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268.178</w:t>
            </w:r>
          </w:p>
        </w:tc>
        <w:tc>
          <w:tcPr>
            <w:tcW w:w="1320" w:type="dxa"/>
            <w:tcBorders>
              <w:top w:val="nil"/>
              <w:left w:val="nil"/>
              <w:bottom w:val="single" w:sz="4" w:space="0" w:color="auto"/>
              <w:right w:val="single" w:sz="4" w:space="0" w:color="auto"/>
            </w:tcBorders>
            <w:shd w:val="clear" w:color="000000" w:fill="auto"/>
            <w:noWrap/>
            <w:vAlign w:val="center"/>
            <w:hideMark/>
          </w:tcPr>
          <w:p w14:paraId="0EA7F7B1"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266.381</w:t>
            </w:r>
          </w:p>
        </w:tc>
      </w:tr>
      <w:tr w:rsidR="00794055" w:rsidRPr="00794055" w14:paraId="53670EC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AA89F1A"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Udjeli (dionice) kod povezanih poduzetnika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1EC5D9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3CE7B8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F4895E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3AE4BBF"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Dani zajmovi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09CB05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626885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36F55B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EAB3F71"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Sudjelujući interesi (udjeli)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AADB64E"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537A98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642A66F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137433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Zajmovi dani poduzetnicima u kojima postoje sudjelujući interesi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01B502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2DDDB1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C498B3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9BD876C"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Ulaganja u vrijednosne papire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70104B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D1EA91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3D7E8E7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C6E3E6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Dani zajmovi, depoziti i slično</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C5CE091"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268.178</w:t>
            </w:r>
          </w:p>
        </w:tc>
        <w:tc>
          <w:tcPr>
            <w:tcW w:w="1320" w:type="dxa"/>
            <w:tcBorders>
              <w:top w:val="nil"/>
              <w:left w:val="nil"/>
              <w:bottom w:val="single" w:sz="4" w:space="0" w:color="auto"/>
              <w:right w:val="single" w:sz="4" w:space="0" w:color="auto"/>
            </w:tcBorders>
            <w:shd w:val="clear" w:color="000000" w:fill="auto"/>
            <w:noWrap/>
            <w:vAlign w:val="center"/>
            <w:hideMark/>
          </w:tcPr>
          <w:p w14:paraId="221FEAC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266.381</w:t>
            </w:r>
          </w:p>
        </w:tc>
      </w:tr>
      <w:tr w:rsidR="00794055" w:rsidRPr="00794055" w14:paraId="5E4C495E"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B2B36BB"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Ostala financijska imovina </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3DF67D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C9EAC7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63F54353"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FA7950F"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IV. NOVAC U BANCI I BLAGAJNI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B0E283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5.003</w:t>
            </w:r>
          </w:p>
        </w:tc>
        <w:tc>
          <w:tcPr>
            <w:tcW w:w="1320" w:type="dxa"/>
            <w:tcBorders>
              <w:top w:val="nil"/>
              <w:left w:val="nil"/>
              <w:bottom w:val="single" w:sz="4" w:space="0" w:color="auto"/>
              <w:right w:val="single" w:sz="4" w:space="0" w:color="auto"/>
            </w:tcBorders>
            <w:shd w:val="clear" w:color="000000" w:fill="auto"/>
            <w:noWrap/>
            <w:vAlign w:val="center"/>
            <w:hideMark/>
          </w:tcPr>
          <w:p w14:paraId="792A39B8"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w:t>
            </w:r>
          </w:p>
        </w:tc>
      </w:tr>
      <w:tr w:rsidR="00794055" w:rsidRPr="00794055" w14:paraId="717BF43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324AE2E"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D)  PLAĆENI TROŠKOVI BUDUĆEG RAZDOBLJA I OBRAČUNATI PRIHODI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13AEB2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5.375</w:t>
            </w:r>
          </w:p>
        </w:tc>
        <w:tc>
          <w:tcPr>
            <w:tcW w:w="1320" w:type="dxa"/>
            <w:tcBorders>
              <w:top w:val="nil"/>
              <w:left w:val="nil"/>
              <w:bottom w:val="single" w:sz="4" w:space="0" w:color="auto"/>
              <w:right w:val="single" w:sz="4" w:space="0" w:color="auto"/>
            </w:tcBorders>
            <w:shd w:val="clear" w:color="000000" w:fill="auto"/>
            <w:noWrap/>
            <w:vAlign w:val="center"/>
            <w:hideMark/>
          </w:tcPr>
          <w:p w14:paraId="0C5D4710"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2.199</w:t>
            </w:r>
          </w:p>
        </w:tc>
      </w:tr>
      <w:tr w:rsidR="00794055" w:rsidRPr="00794055" w14:paraId="2FAD10C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B560102"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E)  UKUPNO AKTIVA </w:t>
            </w:r>
            <w:r w:rsidRPr="00794055">
              <w:rPr>
                <w:rFonts w:ascii="Arial" w:hAnsi="Arial" w:cs="Arial"/>
                <w:sz w:val="18"/>
                <w:szCs w:val="18"/>
              </w:rPr>
              <w:t>(001+002+034+059)</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D7187C2"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622.015</w:t>
            </w:r>
          </w:p>
        </w:tc>
        <w:tc>
          <w:tcPr>
            <w:tcW w:w="1320" w:type="dxa"/>
            <w:tcBorders>
              <w:top w:val="nil"/>
              <w:left w:val="nil"/>
              <w:bottom w:val="single" w:sz="4" w:space="0" w:color="auto"/>
              <w:right w:val="single" w:sz="4" w:space="0" w:color="auto"/>
            </w:tcBorders>
            <w:shd w:val="clear" w:color="000000" w:fill="auto"/>
            <w:noWrap/>
            <w:vAlign w:val="center"/>
            <w:hideMark/>
          </w:tcPr>
          <w:p w14:paraId="37721C1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708.149</w:t>
            </w:r>
          </w:p>
        </w:tc>
      </w:tr>
      <w:tr w:rsidR="00794055" w:rsidRPr="00794055" w14:paraId="76EF68C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D686088"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F)  IZVANBILANČNI ZAPISI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84BFF8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696816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0559FC1" w14:textId="77777777" w:rsidTr="00794055">
        <w:trPr>
          <w:trHeight w:val="260"/>
        </w:trPr>
        <w:tc>
          <w:tcPr>
            <w:tcW w:w="9360" w:type="dxa"/>
            <w:gridSpan w:val="3"/>
            <w:tcBorders>
              <w:top w:val="single" w:sz="4" w:space="0" w:color="auto"/>
              <w:left w:val="single" w:sz="4" w:space="0" w:color="auto"/>
              <w:bottom w:val="single" w:sz="4" w:space="0" w:color="auto"/>
              <w:right w:val="single" w:sz="4" w:space="0" w:color="000000"/>
            </w:tcBorders>
            <w:shd w:val="clear" w:color="000000" w:fill="C5D9F1"/>
            <w:vAlign w:val="center"/>
            <w:hideMark/>
          </w:tcPr>
          <w:p w14:paraId="599410CE" w14:textId="77777777" w:rsidR="00794055" w:rsidRPr="00794055" w:rsidRDefault="00794055" w:rsidP="00794055">
            <w:pPr>
              <w:rPr>
                <w:rFonts w:ascii="Arial" w:hAnsi="Arial" w:cs="Arial"/>
                <w:b/>
                <w:bCs/>
                <w:color w:val="000090"/>
                <w:sz w:val="18"/>
                <w:szCs w:val="18"/>
              </w:rPr>
            </w:pPr>
            <w:r w:rsidRPr="00794055">
              <w:rPr>
                <w:rFonts w:ascii="Arial" w:hAnsi="Arial" w:cs="Arial"/>
                <w:b/>
                <w:bCs/>
                <w:color w:val="000090"/>
                <w:sz w:val="18"/>
                <w:szCs w:val="18"/>
              </w:rPr>
              <w:t>PASIVA</w:t>
            </w:r>
          </w:p>
        </w:tc>
      </w:tr>
      <w:tr w:rsidR="00794055" w:rsidRPr="00794055" w14:paraId="0DC99C9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FDE7EB1"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lastRenderedPageBreak/>
              <w:t xml:space="preserve">A)  KAPITAL I REZERVE </w:t>
            </w:r>
            <w:r w:rsidRPr="00794055">
              <w:rPr>
                <w:rFonts w:ascii="Arial" w:hAnsi="Arial" w:cs="Arial"/>
                <w:sz w:val="18"/>
                <w:szCs w:val="18"/>
              </w:rPr>
              <w:t>(063+064+065+071+072+075+078)</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5AEFC0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-1.795.606</w:t>
            </w:r>
          </w:p>
        </w:tc>
        <w:tc>
          <w:tcPr>
            <w:tcW w:w="1320" w:type="dxa"/>
            <w:tcBorders>
              <w:top w:val="nil"/>
              <w:left w:val="nil"/>
              <w:bottom w:val="single" w:sz="4" w:space="0" w:color="auto"/>
              <w:right w:val="single" w:sz="4" w:space="0" w:color="auto"/>
            </w:tcBorders>
            <w:shd w:val="clear" w:color="000000" w:fill="auto"/>
            <w:noWrap/>
            <w:vAlign w:val="center"/>
            <w:hideMark/>
          </w:tcPr>
          <w:p w14:paraId="05078D6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-2.098.533</w:t>
            </w:r>
          </w:p>
        </w:tc>
      </w:tr>
      <w:tr w:rsidR="00794055" w:rsidRPr="00794055" w14:paraId="36112AF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A89085A"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 TEMELJNI (UPISANI) KAPITAL</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61220B6"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20.000</w:t>
            </w:r>
          </w:p>
        </w:tc>
        <w:tc>
          <w:tcPr>
            <w:tcW w:w="1320" w:type="dxa"/>
            <w:tcBorders>
              <w:top w:val="nil"/>
              <w:left w:val="nil"/>
              <w:bottom w:val="single" w:sz="4" w:space="0" w:color="auto"/>
              <w:right w:val="single" w:sz="4" w:space="0" w:color="auto"/>
            </w:tcBorders>
            <w:shd w:val="clear" w:color="000000" w:fill="auto"/>
            <w:noWrap/>
            <w:vAlign w:val="center"/>
            <w:hideMark/>
          </w:tcPr>
          <w:p w14:paraId="407DD2EA"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20.000</w:t>
            </w:r>
          </w:p>
        </w:tc>
      </w:tr>
      <w:tr w:rsidR="00794055" w:rsidRPr="00794055" w14:paraId="2554B62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BA9CB93"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 KAPITALNE REZERVE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BF3A6A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D4E711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9FE9B96"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DDCBE40"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III. REZERVE IZ DOBITI (066+067-068+069+070)</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87B6D0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1213505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66BAC4C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7A38BE2" w14:textId="77777777" w:rsidR="00794055" w:rsidRPr="00794055" w:rsidRDefault="00794055" w:rsidP="00794055">
            <w:pPr>
              <w:rPr>
                <w:rFonts w:ascii="Arial" w:hAnsi="Arial" w:cs="Arial"/>
                <w:sz w:val="18"/>
                <w:szCs w:val="18"/>
              </w:rPr>
            </w:pPr>
            <w:r w:rsidRPr="00794055">
              <w:rPr>
                <w:rFonts w:ascii="Arial" w:hAnsi="Arial" w:cs="Arial"/>
                <w:sz w:val="18"/>
                <w:szCs w:val="18"/>
              </w:rPr>
              <w:t>1. Zakonske rezerve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83A0E0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63913D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B196172"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61C8799" w14:textId="77777777" w:rsidR="00794055" w:rsidRPr="00794055" w:rsidRDefault="00794055" w:rsidP="00794055">
            <w:pPr>
              <w:rPr>
                <w:rFonts w:ascii="Arial" w:hAnsi="Arial" w:cs="Arial"/>
                <w:sz w:val="18"/>
                <w:szCs w:val="18"/>
              </w:rPr>
            </w:pPr>
            <w:r w:rsidRPr="00794055">
              <w:rPr>
                <w:rFonts w:ascii="Arial" w:hAnsi="Arial" w:cs="Arial"/>
                <w:sz w:val="18"/>
                <w:szCs w:val="18"/>
              </w:rPr>
              <w:t>2. Rezerve za vlastite dionice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F8AC8F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A4D1B3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AD17B6C"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7BC3E3D" w14:textId="77777777" w:rsidR="00794055" w:rsidRPr="00794055" w:rsidRDefault="00794055" w:rsidP="00794055">
            <w:pPr>
              <w:rPr>
                <w:rFonts w:ascii="Arial" w:hAnsi="Arial" w:cs="Arial"/>
                <w:sz w:val="18"/>
                <w:szCs w:val="18"/>
              </w:rPr>
            </w:pPr>
            <w:r w:rsidRPr="00794055">
              <w:rPr>
                <w:rFonts w:ascii="Arial" w:hAnsi="Arial" w:cs="Arial"/>
                <w:sz w:val="18"/>
                <w:szCs w:val="18"/>
              </w:rPr>
              <w:t>3. Vlastite dionice i udjeli (odbitna stavka)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BAC6C5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0C46E8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14EBB7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178CF87" w14:textId="77777777" w:rsidR="00794055" w:rsidRPr="00794055" w:rsidRDefault="00794055" w:rsidP="00794055">
            <w:pPr>
              <w:rPr>
                <w:rFonts w:ascii="Arial" w:hAnsi="Arial" w:cs="Arial"/>
                <w:sz w:val="18"/>
                <w:szCs w:val="18"/>
              </w:rPr>
            </w:pPr>
            <w:r w:rsidRPr="00794055">
              <w:rPr>
                <w:rFonts w:ascii="Arial" w:hAnsi="Arial" w:cs="Arial"/>
                <w:sz w:val="18"/>
                <w:szCs w:val="18"/>
              </w:rPr>
              <w:t>4. Statutarne rezerve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2BE3A1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6C7929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8D3BF2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479A4B6" w14:textId="77777777" w:rsidR="00794055" w:rsidRPr="00794055" w:rsidRDefault="00794055" w:rsidP="00794055">
            <w:pPr>
              <w:rPr>
                <w:rFonts w:ascii="Arial" w:hAnsi="Arial" w:cs="Arial"/>
                <w:sz w:val="18"/>
                <w:szCs w:val="18"/>
              </w:rPr>
            </w:pPr>
            <w:r w:rsidRPr="00794055">
              <w:rPr>
                <w:rFonts w:ascii="Arial" w:hAnsi="Arial" w:cs="Arial"/>
                <w:sz w:val="18"/>
                <w:szCs w:val="18"/>
              </w:rPr>
              <w:t>5. Ostale rezerve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9B0989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6DB5EE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1C47FC8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E58CD60"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IV. REVALORIZACIJSKE REZERVE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FCBBB1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5D5F5E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CABC52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0B0B8AB"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V. ZADRŽANA DOBIT ILI PRENESENI GUBITAK (073-074)</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6A92CDE"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-732.513</w:t>
            </w:r>
          </w:p>
        </w:tc>
        <w:tc>
          <w:tcPr>
            <w:tcW w:w="1320" w:type="dxa"/>
            <w:tcBorders>
              <w:top w:val="nil"/>
              <w:left w:val="nil"/>
              <w:bottom w:val="single" w:sz="4" w:space="0" w:color="auto"/>
              <w:right w:val="single" w:sz="4" w:space="0" w:color="auto"/>
            </w:tcBorders>
            <w:shd w:val="clear" w:color="000000" w:fill="auto"/>
            <w:noWrap/>
            <w:vAlign w:val="center"/>
            <w:hideMark/>
          </w:tcPr>
          <w:p w14:paraId="032B3C0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-1.815.606</w:t>
            </w:r>
          </w:p>
        </w:tc>
      </w:tr>
      <w:tr w:rsidR="00794055" w:rsidRPr="00794055" w14:paraId="2313594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4B6F109" w14:textId="77777777" w:rsidR="00794055" w:rsidRPr="00794055" w:rsidRDefault="00794055" w:rsidP="00794055">
            <w:pPr>
              <w:ind w:firstLineChars="100" w:firstLine="180"/>
              <w:rPr>
                <w:rFonts w:ascii="Arial" w:hAnsi="Arial" w:cs="Arial"/>
                <w:sz w:val="18"/>
                <w:szCs w:val="18"/>
              </w:rPr>
            </w:pPr>
            <w:r w:rsidRPr="00794055">
              <w:rPr>
                <w:rFonts w:ascii="Arial" w:hAnsi="Arial" w:cs="Arial"/>
                <w:sz w:val="18"/>
                <w:szCs w:val="18"/>
              </w:rPr>
              <w:t>1. Zadržana dobit</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949D9E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7138975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5D8106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853A1F9" w14:textId="77777777" w:rsidR="00794055" w:rsidRPr="00794055" w:rsidRDefault="00794055" w:rsidP="00794055">
            <w:pPr>
              <w:ind w:firstLineChars="100" w:firstLine="180"/>
              <w:rPr>
                <w:rFonts w:ascii="Arial" w:hAnsi="Arial" w:cs="Arial"/>
                <w:sz w:val="18"/>
                <w:szCs w:val="18"/>
              </w:rPr>
            </w:pPr>
            <w:r w:rsidRPr="00794055">
              <w:rPr>
                <w:rFonts w:ascii="Arial" w:hAnsi="Arial" w:cs="Arial"/>
                <w:sz w:val="18"/>
                <w:szCs w:val="18"/>
              </w:rPr>
              <w:t>2. Preneseni gubitak</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B79B05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732.513</w:t>
            </w:r>
          </w:p>
        </w:tc>
        <w:tc>
          <w:tcPr>
            <w:tcW w:w="1320" w:type="dxa"/>
            <w:tcBorders>
              <w:top w:val="nil"/>
              <w:left w:val="nil"/>
              <w:bottom w:val="single" w:sz="4" w:space="0" w:color="auto"/>
              <w:right w:val="single" w:sz="4" w:space="0" w:color="auto"/>
            </w:tcBorders>
            <w:shd w:val="clear" w:color="000000" w:fill="auto"/>
            <w:noWrap/>
            <w:vAlign w:val="center"/>
            <w:hideMark/>
          </w:tcPr>
          <w:p w14:paraId="066FB0A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1.815.606</w:t>
            </w:r>
          </w:p>
        </w:tc>
      </w:tr>
      <w:tr w:rsidR="00794055" w:rsidRPr="00794055" w14:paraId="408DC8B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CF9A87D"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VI. DOBIT ILI GUBITAK POSLOVNE GODINE (076-077)</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0C1AD49"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-1.083.093</w:t>
            </w:r>
          </w:p>
        </w:tc>
        <w:tc>
          <w:tcPr>
            <w:tcW w:w="1320" w:type="dxa"/>
            <w:tcBorders>
              <w:top w:val="nil"/>
              <w:left w:val="nil"/>
              <w:bottom w:val="single" w:sz="4" w:space="0" w:color="auto"/>
              <w:right w:val="single" w:sz="4" w:space="0" w:color="auto"/>
            </w:tcBorders>
            <w:shd w:val="clear" w:color="000000" w:fill="auto"/>
            <w:noWrap/>
            <w:vAlign w:val="center"/>
            <w:hideMark/>
          </w:tcPr>
          <w:p w14:paraId="4121963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-302.927</w:t>
            </w:r>
          </w:p>
        </w:tc>
      </w:tr>
      <w:tr w:rsidR="00794055" w:rsidRPr="00794055" w14:paraId="4418048D"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A5A593F" w14:textId="77777777" w:rsidR="00794055" w:rsidRPr="00794055" w:rsidRDefault="00794055" w:rsidP="00794055">
            <w:pPr>
              <w:ind w:firstLineChars="100" w:firstLine="180"/>
              <w:rPr>
                <w:rFonts w:ascii="Arial" w:hAnsi="Arial" w:cs="Arial"/>
                <w:sz w:val="18"/>
                <w:szCs w:val="18"/>
              </w:rPr>
            </w:pPr>
            <w:r w:rsidRPr="00794055">
              <w:rPr>
                <w:rFonts w:ascii="Arial" w:hAnsi="Arial" w:cs="Arial"/>
                <w:sz w:val="18"/>
                <w:szCs w:val="18"/>
              </w:rPr>
              <w:t>1. Dobit poslovne godine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71E78EA"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0711773D"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773CF166"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8736133" w14:textId="77777777" w:rsidR="00794055" w:rsidRPr="00794055" w:rsidRDefault="00794055" w:rsidP="00794055">
            <w:pPr>
              <w:ind w:firstLineChars="100" w:firstLine="180"/>
              <w:rPr>
                <w:rFonts w:ascii="Arial" w:hAnsi="Arial" w:cs="Arial"/>
                <w:sz w:val="18"/>
                <w:szCs w:val="18"/>
              </w:rPr>
            </w:pPr>
            <w:r w:rsidRPr="00794055">
              <w:rPr>
                <w:rFonts w:ascii="Arial" w:hAnsi="Arial" w:cs="Arial"/>
                <w:sz w:val="18"/>
                <w:szCs w:val="18"/>
              </w:rPr>
              <w:t>2. Gubitak poslovne godine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D64C269"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1.083.093</w:t>
            </w:r>
          </w:p>
        </w:tc>
        <w:tc>
          <w:tcPr>
            <w:tcW w:w="1320" w:type="dxa"/>
            <w:tcBorders>
              <w:top w:val="nil"/>
              <w:left w:val="nil"/>
              <w:bottom w:val="single" w:sz="4" w:space="0" w:color="auto"/>
              <w:right w:val="single" w:sz="4" w:space="0" w:color="auto"/>
            </w:tcBorders>
            <w:shd w:val="clear" w:color="000000" w:fill="auto"/>
            <w:noWrap/>
            <w:vAlign w:val="center"/>
            <w:hideMark/>
          </w:tcPr>
          <w:p w14:paraId="0D830AA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302.927</w:t>
            </w:r>
          </w:p>
        </w:tc>
      </w:tr>
      <w:tr w:rsidR="00794055" w:rsidRPr="00794055" w14:paraId="40E9F699"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805C77E" w14:textId="77777777" w:rsidR="00794055" w:rsidRPr="00794055" w:rsidRDefault="00794055" w:rsidP="00794055">
            <w:pPr>
              <w:rPr>
                <w:rFonts w:ascii="Arial" w:hAnsi="Arial" w:cs="Arial"/>
                <w:color w:val="0000D4"/>
                <w:sz w:val="18"/>
                <w:szCs w:val="18"/>
              </w:rPr>
            </w:pPr>
            <w:r w:rsidRPr="00794055">
              <w:rPr>
                <w:rFonts w:ascii="Arial" w:hAnsi="Arial" w:cs="Arial"/>
                <w:color w:val="0000D4"/>
                <w:sz w:val="18"/>
                <w:szCs w:val="18"/>
              </w:rPr>
              <w:t>VII. MANJINSKI INTERES</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0C32D4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AACC40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E08D030"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AA6172F"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B)  REZERVIRANJA </w:t>
            </w:r>
            <w:r w:rsidRPr="00794055">
              <w:rPr>
                <w:rFonts w:ascii="Arial" w:hAnsi="Arial" w:cs="Arial"/>
                <w:sz w:val="18"/>
                <w:szCs w:val="18"/>
              </w:rPr>
              <w:t>(080 do 082)</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0D44A7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c>
          <w:tcPr>
            <w:tcW w:w="1320" w:type="dxa"/>
            <w:tcBorders>
              <w:top w:val="nil"/>
              <w:left w:val="nil"/>
              <w:bottom w:val="single" w:sz="4" w:space="0" w:color="auto"/>
              <w:right w:val="single" w:sz="4" w:space="0" w:color="auto"/>
            </w:tcBorders>
            <w:shd w:val="clear" w:color="000000" w:fill="auto"/>
            <w:noWrap/>
            <w:vAlign w:val="center"/>
            <w:hideMark/>
          </w:tcPr>
          <w:p w14:paraId="6B3A1371"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0</w:t>
            </w:r>
          </w:p>
        </w:tc>
      </w:tr>
      <w:tr w:rsidR="00794055" w:rsidRPr="00794055" w14:paraId="27637B1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327834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Rezerviranja za mirovine, otpremnine i slične obveze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DE4EDD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1285859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402ABD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E766E9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Rezerviranja za porezne obveze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07D37A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2ECDB0C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376E742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58714C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Druga rezerviranja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A34B63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533F1DFE"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8BCBB8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36B2F66"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C)  DUGOROČNE OBVEZE </w:t>
            </w:r>
            <w:r w:rsidRPr="00794055">
              <w:rPr>
                <w:rFonts w:ascii="Arial" w:hAnsi="Arial" w:cs="Arial"/>
                <w:sz w:val="18"/>
                <w:szCs w:val="18"/>
              </w:rPr>
              <w:t>(084 do 092)</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206221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600.000</w:t>
            </w:r>
          </w:p>
        </w:tc>
        <w:tc>
          <w:tcPr>
            <w:tcW w:w="1320" w:type="dxa"/>
            <w:tcBorders>
              <w:top w:val="nil"/>
              <w:left w:val="nil"/>
              <w:bottom w:val="single" w:sz="4" w:space="0" w:color="auto"/>
              <w:right w:val="single" w:sz="4" w:space="0" w:color="auto"/>
            </w:tcBorders>
            <w:shd w:val="clear" w:color="000000" w:fill="auto"/>
            <w:noWrap/>
            <w:vAlign w:val="center"/>
            <w:hideMark/>
          </w:tcPr>
          <w:p w14:paraId="20578602"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600.000</w:t>
            </w:r>
          </w:p>
        </w:tc>
      </w:tr>
      <w:tr w:rsidR="00794055" w:rsidRPr="00794055" w14:paraId="58CB32FB"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B737B8B"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Obveze prema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857583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9E106B5"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99DA9E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66FB03D"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Obveze za zajmove, depozite i slično</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5C8BA9A"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600.000</w:t>
            </w:r>
          </w:p>
        </w:tc>
        <w:tc>
          <w:tcPr>
            <w:tcW w:w="1320" w:type="dxa"/>
            <w:tcBorders>
              <w:top w:val="nil"/>
              <w:left w:val="nil"/>
              <w:bottom w:val="single" w:sz="4" w:space="0" w:color="auto"/>
              <w:right w:val="single" w:sz="4" w:space="0" w:color="auto"/>
            </w:tcBorders>
            <w:shd w:val="clear" w:color="000000" w:fill="auto"/>
            <w:noWrap/>
            <w:vAlign w:val="center"/>
            <w:hideMark/>
          </w:tcPr>
          <w:p w14:paraId="00AB6065"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600.000</w:t>
            </w:r>
          </w:p>
        </w:tc>
      </w:tr>
      <w:tr w:rsidR="00794055" w:rsidRPr="00794055" w14:paraId="3A4CA58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08AF681"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Obveze prema bankama i drugim financijskim institucijama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E1F890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0AD8CD6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9C53E4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978412F"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Obveze za predujmove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569609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36AA993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02ED35C"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EF22AF1"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Obveze prema dobavljačima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B66258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38BAC54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6E2F63F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F6F74D2"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Obveze po vrijednosnim papirima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1E174A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000000" w:fill="auto"/>
            <w:noWrap/>
            <w:vAlign w:val="center"/>
            <w:hideMark/>
          </w:tcPr>
          <w:p w14:paraId="4144243F"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B22F68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B1B2532"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Obveze prema poduzetnicima u kojima postoje sudjelujući interesi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B6EABA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6FBB2FB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046F6E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7582137"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8. Ostale dugoročne obveze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AFEE6D0"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7FE99D5D"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84DE1DC"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D7A574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9. Odgođena porezna obveza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59731F73"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308A64E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16AE403"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EDE9CFF"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D)  KRATKOROČNE OBVEZE </w:t>
            </w:r>
            <w:r w:rsidRPr="00794055">
              <w:rPr>
                <w:rFonts w:ascii="Arial" w:hAnsi="Arial" w:cs="Arial"/>
                <w:sz w:val="18"/>
                <w:szCs w:val="18"/>
              </w:rPr>
              <w:t>(094 do 105)</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D39C7F0"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1.817.621</w:t>
            </w:r>
          </w:p>
        </w:tc>
        <w:tc>
          <w:tcPr>
            <w:tcW w:w="1320" w:type="dxa"/>
            <w:tcBorders>
              <w:top w:val="nil"/>
              <w:left w:val="nil"/>
              <w:bottom w:val="single" w:sz="4" w:space="0" w:color="auto"/>
              <w:right w:val="single" w:sz="4" w:space="0" w:color="auto"/>
            </w:tcBorders>
            <w:shd w:val="clear" w:color="auto" w:fill="auto"/>
            <w:noWrap/>
            <w:vAlign w:val="center"/>
            <w:hideMark/>
          </w:tcPr>
          <w:p w14:paraId="5CB83234"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2.206.682</w:t>
            </w:r>
          </w:p>
        </w:tc>
      </w:tr>
      <w:tr w:rsidR="00794055" w:rsidRPr="00794055" w14:paraId="79033F2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CBA08E1"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 Obveze prema povezanim poduzetnicima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7F365A6"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3F8F56D7"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843526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0C9AE58F"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2. Obveze za zajmove, depozite i slično</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D655486"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45.300</w:t>
            </w:r>
          </w:p>
        </w:tc>
        <w:tc>
          <w:tcPr>
            <w:tcW w:w="1320" w:type="dxa"/>
            <w:tcBorders>
              <w:top w:val="nil"/>
              <w:left w:val="nil"/>
              <w:bottom w:val="single" w:sz="4" w:space="0" w:color="auto"/>
              <w:right w:val="single" w:sz="4" w:space="0" w:color="auto"/>
            </w:tcBorders>
            <w:shd w:val="clear" w:color="auto" w:fill="auto"/>
            <w:noWrap/>
            <w:vAlign w:val="center"/>
            <w:hideMark/>
          </w:tcPr>
          <w:p w14:paraId="23686DA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45.300</w:t>
            </w:r>
          </w:p>
        </w:tc>
      </w:tr>
      <w:tr w:rsidR="00794055" w:rsidRPr="00794055" w14:paraId="1296A938"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9BCC568"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3. Obveze prema bankama i drugim financijskim institucijama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69EE030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6AF6A14B"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1119CFE"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38E67D4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4. Obveze za predujmove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D60952E"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4.300</w:t>
            </w:r>
          </w:p>
        </w:tc>
        <w:tc>
          <w:tcPr>
            <w:tcW w:w="1320" w:type="dxa"/>
            <w:tcBorders>
              <w:top w:val="nil"/>
              <w:left w:val="nil"/>
              <w:bottom w:val="single" w:sz="4" w:space="0" w:color="auto"/>
              <w:right w:val="single" w:sz="4" w:space="0" w:color="auto"/>
            </w:tcBorders>
            <w:shd w:val="clear" w:color="auto" w:fill="auto"/>
            <w:noWrap/>
            <w:vAlign w:val="center"/>
            <w:hideMark/>
          </w:tcPr>
          <w:p w14:paraId="7D48131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7CA86DBD"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BC0A04E"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5. Obveze prema dobavljačima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17D2969F"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1.697.464</w:t>
            </w:r>
          </w:p>
        </w:tc>
        <w:tc>
          <w:tcPr>
            <w:tcW w:w="1320" w:type="dxa"/>
            <w:tcBorders>
              <w:top w:val="nil"/>
              <w:left w:val="nil"/>
              <w:bottom w:val="single" w:sz="4" w:space="0" w:color="auto"/>
              <w:right w:val="single" w:sz="4" w:space="0" w:color="auto"/>
            </w:tcBorders>
            <w:shd w:val="clear" w:color="auto" w:fill="auto"/>
            <w:noWrap/>
            <w:vAlign w:val="center"/>
            <w:hideMark/>
          </w:tcPr>
          <w:p w14:paraId="04E913C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2.077.902</w:t>
            </w:r>
          </w:p>
        </w:tc>
      </w:tr>
      <w:tr w:rsidR="00794055" w:rsidRPr="00794055" w14:paraId="6129B837"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486F18E"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6. Obveze po vrijednosnim papirima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27EDC53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67B335F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5306CFFE"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88D095F"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7. Obveze prema poduzetnicima u kojima postoje sudjelujući interesi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5AD50D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1503EF7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6FA4AD25"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76637B6"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8. Obveze prema zaposlenicima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3774254C"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46.888</w:t>
            </w:r>
          </w:p>
        </w:tc>
        <w:tc>
          <w:tcPr>
            <w:tcW w:w="1320" w:type="dxa"/>
            <w:tcBorders>
              <w:top w:val="nil"/>
              <w:left w:val="nil"/>
              <w:bottom w:val="single" w:sz="4" w:space="0" w:color="auto"/>
              <w:right w:val="single" w:sz="4" w:space="0" w:color="auto"/>
            </w:tcBorders>
            <w:shd w:val="clear" w:color="auto" w:fill="auto"/>
            <w:noWrap/>
            <w:vAlign w:val="center"/>
            <w:hideMark/>
          </w:tcPr>
          <w:p w14:paraId="7DC7A8D3"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54.843</w:t>
            </w:r>
          </w:p>
        </w:tc>
      </w:tr>
      <w:tr w:rsidR="00794055" w:rsidRPr="00794055" w14:paraId="741C0994"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1B936672"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9. Obveze za poreze, doprinose i slična davanja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0CDDC97"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10.880</w:t>
            </w:r>
          </w:p>
        </w:tc>
        <w:tc>
          <w:tcPr>
            <w:tcW w:w="1320" w:type="dxa"/>
            <w:tcBorders>
              <w:top w:val="nil"/>
              <w:left w:val="nil"/>
              <w:bottom w:val="single" w:sz="4" w:space="0" w:color="auto"/>
              <w:right w:val="single" w:sz="4" w:space="0" w:color="auto"/>
            </w:tcBorders>
            <w:shd w:val="clear" w:color="auto" w:fill="auto"/>
            <w:noWrap/>
            <w:vAlign w:val="center"/>
            <w:hideMark/>
          </w:tcPr>
          <w:p w14:paraId="749430A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20.820</w:t>
            </w:r>
          </w:p>
        </w:tc>
      </w:tr>
      <w:tr w:rsidR="00794055" w:rsidRPr="00794055" w14:paraId="4AA12971"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72A86913"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10. Obveze s osnove udjela u rezultatu</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1D3F6E9"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7BB42FF8"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073A9D5F"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23BFA0B4"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11. Obveze po osnovi dugotrajne imovine namijenjene prodaji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984EC44"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4B689C2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4A91AA62"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6EB3F0E5" w14:textId="77777777" w:rsidR="00794055" w:rsidRPr="00794055" w:rsidRDefault="00794055" w:rsidP="00794055">
            <w:pPr>
              <w:rPr>
                <w:rFonts w:ascii="Arial" w:hAnsi="Arial" w:cs="Arial"/>
                <w:sz w:val="18"/>
                <w:szCs w:val="18"/>
              </w:rPr>
            </w:pPr>
            <w:r w:rsidRPr="00794055">
              <w:rPr>
                <w:rFonts w:ascii="Arial" w:hAnsi="Arial" w:cs="Arial"/>
                <w:sz w:val="18"/>
                <w:szCs w:val="18"/>
              </w:rPr>
              <w:t xml:space="preserve">   12. Ostale kratkoročne obveze</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082D618E"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12.789</w:t>
            </w:r>
          </w:p>
        </w:tc>
        <w:tc>
          <w:tcPr>
            <w:tcW w:w="1320" w:type="dxa"/>
            <w:tcBorders>
              <w:top w:val="nil"/>
              <w:left w:val="nil"/>
              <w:bottom w:val="single" w:sz="4" w:space="0" w:color="auto"/>
              <w:right w:val="single" w:sz="4" w:space="0" w:color="auto"/>
            </w:tcBorders>
            <w:shd w:val="clear" w:color="auto" w:fill="auto"/>
            <w:noWrap/>
            <w:vAlign w:val="center"/>
            <w:hideMark/>
          </w:tcPr>
          <w:p w14:paraId="5004287A"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7.817</w:t>
            </w:r>
          </w:p>
        </w:tc>
      </w:tr>
      <w:tr w:rsidR="00794055" w:rsidRPr="00794055" w14:paraId="62393F5A"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5142582D"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E) ODGOĐENO PLAĆANJE TROŠKOVA I PRIHOD BUDUĆEGA RAZDOBLJA</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93DA9BC"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4DA58702"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r w:rsidR="00794055" w:rsidRPr="00794055" w14:paraId="2A31E8F9" w14:textId="77777777" w:rsidTr="00794055">
        <w:trPr>
          <w:trHeight w:val="240"/>
        </w:trPr>
        <w:tc>
          <w:tcPr>
            <w:tcW w:w="6720" w:type="dxa"/>
            <w:tcBorders>
              <w:top w:val="nil"/>
              <w:left w:val="single" w:sz="4" w:space="0" w:color="auto"/>
              <w:bottom w:val="single" w:sz="4" w:space="0" w:color="auto"/>
              <w:right w:val="nil"/>
            </w:tcBorders>
            <w:shd w:val="clear" w:color="auto" w:fill="auto"/>
            <w:vAlign w:val="center"/>
            <w:hideMark/>
          </w:tcPr>
          <w:p w14:paraId="4940418D"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 xml:space="preserve">F) UKUPNO – PASIVA </w:t>
            </w:r>
            <w:r w:rsidRPr="00794055">
              <w:rPr>
                <w:rFonts w:ascii="Arial" w:hAnsi="Arial" w:cs="Arial"/>
                <w:sz w:val="18"/>
                <w:szCs w:val="18"/>
              </w:rPr>
              <w:t>(062+079+083+093+106)</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411FA09B"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622.015</w:t>
            </w:r>
          </w:p>
        </w:tc>
        <w:tc>
          <w:tcPr>
            <w:tcW w:w="1320" w:type="dxa"/>
            <w:tcBorders>
              <w:top w:val="nil"/>
              <w:left w:val="nil"/>
              <w:bottom w:val="single" w:sz="4" w:space="0" w:color="auto"/>
              <w:right w:val="single" w:sz="4" w:space="0" w:color="auto"/>
            </w:tcBorders>
            <w:shd w:val="clear" w:color="auto" w:fill="auto"/>
            <w:noWrap/>
            <w:vAlign w:val="center"/>
            <w:hideMark/>
          </w:tcPr>
          <w:p w14:paraId="756120BD" w14:textId="77777777" w:rsidR="00794055" w:rsidRPr="00794055" w:rsidRDefault="00794055" w:rsidP="00794055">
            <w:pPr>
              <w:jc w:val="right"/>
              <w:rPr>
                <w:rFonts w:ascii="Arial" w:hAnsi="Arial" w:cs="Arial"/>
                <w:sz w:val="16"/>
                <w:szCs w:val="16"/>
              </w:rPr>
            </w:pPr>
            <w:r w:rsidRPr="00794055">
              <w:rPr>
                <w:rFonts w:ascii="Arial" w:hAnsi="Arial" w:cs="Arial"/>
                <w:sz w:val="16"/>
                <w:szCs w:val="16"/>
              </w:rPr>
              <w:t>708.149</w:t>
            </w:r>
          </w:p>
        </w:tc>
      </w:tr>
      <w:tr w:rsidR="00794055" w:rsidRPr="00794055" w14:paraId="464FC3B2" w14:textId="77777777" w:rsidTr="00794055">
        <w:trPr>
          <w:trHeight w:val="240"/>
        </w:trPr>
        <w:tc>
          <w:tcPr>
            <w:tcW w:w="6720" w:type="dxa"/>
            <w:tcBorders>
              <w:top w:val="nil"/>
              <w:left w:val="single" w:sz="4" w:space="0" w:color="auto"/>
              <w:bottom w:val="nil"/>
              <w:right w:val="nil"/>
            </w:tcBorders>
            <w:shd w:val="clear" w:color="auto" w:fill="auto"/>
            <w:vAlign w:val="center"/>
            <w:hideMark/>
          </w:tcPr>
          <w:p w14:paraId="57C36B1A" w14:textId="77777777" w:rsidR="00794055" w:rsidRPr="00794055" w:rsidRDefault="00794055" w:rsidP="00794055">
            <w:pPr>
              <w:rPr>
                <w:rFonts w:ascii="Arial" w:hAnsi="Arial" w:cs="Arial"/>
                <w:b/>
                <w:bCs/>
                <w:sz w:val="18"/>
                <w:szCs w:val="18"/>
              </w:rPr>
            </w:pPr>
            <w:r w:rsidRPr="00794055">
              <w:rPr>
                <w:rFonts w:ascii="Arial" w:hAnsi="Arial" w:cs="Arial"/>
                <w:b/>
                <w:bCs/>
                <w:sz w:val="18"/>
                <w:szCs w:val="18"/>
              </w:rPr>
              <w:t>G)  IZVANBILANČNI ZAPISI</w:t>
            </w:r>
          </w:p>
        </w:tc>
        <w:tc>
          <w:tcPr>
            <w:tcW w:w="1320" w:type="dxa"/>
            <w:tcBorders>
              <w:top w:val="nil"/>
              <w:left w:val="single" w:sz="4" w:space="0" w:color="auto"/>
              <w:bottom w:val="single" w:sz="4" w:space="0" w:color="auto"/>
              <w:right w:val="single" w:sz="4" w:space="0" w:color="auto"/>
            </w:tcBorders>
            <w:shd w:val="clear" w:color="000000" w:fill="auto"/>
            <w:noWrap/>
            <w:vAlign w:val="center"/>
            <w:hideMark/>
          </w:tcPr>
          <w:p w14:paraId="7EF0ABB1"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c>
          <w:tcPr>
            <w:tcW w:w="1320" w:type="dxa"/>
            <w:tcBorders>
              <w:top w:val="nil"/>
              <w:left w:val="nil"/>
              <w:bottom w:val="single" w:sz="4" w:space="0" w:color="auto"/>
              <w:right w:val="single" w:sz="4" w:space="0" w:color="auto"/>
            </w:tcBorders>
            <w:shd w:val="clear" w:color="auto" w:fill="auto"/>
            <w:noWrap/>
            <w:vAlign w:val="center"/>
            <w:hideMark/>
          </w:tcPr>
          <w:p w14:paraId="71F7B10A" w14:textId="77777777" w:rsidR="00794055" w:rsidRPr="00794055" w:rsidRDefault="00794055" w:rsidP="00794055">
            <w:pPr>
              <w:rPr>
                <w:rFonts w:ascii="Arial" w:hAnsi="Arial" w:cs="Arial"/>
                <w:sz w:val="16"/>
                <w:szCs w:val="16"/>
              </w:rPr>
            </w:pPr>
            <w:r w:rsidRPr="00794055">
              <w:rPr>
                <w:rFonts w:ascii="Arial" w:hAnsi="Arial" w:cs="Arial"/>
                <w:sz w:val="16"/>
                <w:szCs w:val="16"/>
              </w:rPr>
              <w:t> </w:t>
            </w:r>
          </w:p>
        </w:tc>
      </w:tr>
    </w:tbl>
    <w:p w14:paraId="3CF6FA3A" w14:textId="77777777" w:rsidR="003A1AFF" w:rsidRDefault="003A1AFF" w:rsidP="009A116F">
      <w:pPr>
        <w:spacing w:line="360" w:lineRule="auto"/>
        <w:jc w:val="both"/>
      </w:pPr>
    </w:p>
    <w:p w14:paraId="69EA5CC2" w14:textId="77777777" w:rsidR="003A1AFF" w:rsidRDefault="003A1AFF" w:rsidP="009A116F">
      <w:pPr>
        <w:spacing w:line="360" w:lineRule="auto"/>
        <w:jc w:val="both"/>
      </w:pPr>
    </w:p>
    <w:p w14:paraId="5894823F" w14:textId="77777777" w:rsidR="00231183" w:rsidRDefault="00231183" w:rsidP="00794055">
      <w:pPr>
        <w:spacing w:line="360" w:lineRule="auto"/>
        <w:jc w:val="both"/>
      </w:pPr>
    </w:p>
    <w:p w14:paraId="545597FC" w14:textId="77777777" w:rsidR="00231183" w:rsidRDefault="00231183" w:rsidP="00794055">
      <w:pPr>
        <w:spacing w:line="360" w:lineRule="auto"/>
        <w:jc w:val="both"/>
      </w:pPr>
    </w:p>
    <w:p w14:paraId="72B46F77" w14:textId="77777777" w:rsidR="00231183" w:rsidRDefault="00231183" w:rsidP="00794055">
      <w:pPr>
        <w:spacing w:line="360" w:lineRule="auto"/>
        <w:jc w:val="both"/>
      </w:pPr>
    </w:p>
    <w:p w14:paraId="4F78E3A7" w14:textId="7BE0A817" w:rsidR="00794055" w:rsidRDefault="005472DC" w:rsidP="00794055">
      <w:pPr>
        <w:spacing w:line="360" w:lineRule="auto"/>
        <w:jc w:val="both"/>
      </w:pPr>
      <w:r w:rsidRPr="003A1AFF">
        <w:lastRenderedPageBreak/>
        <w:t xml:space="preserve">Bilanca </w:t>
      </w:r>
      <w:r w:rsidR="00DC6105" w:rsidRPr="003A1AFF">
        <w:t xml:space="preserve">prikazuje stanje </w:t>
      </w:r>
      <w:r w:rsidR="006A2BCB">
        <w:t>poliklinike</w:t>
      </w:r>
      <w:r w:rsidR="00DC6105" w:rsidRPr="003A1AFF">
        <w:t xml:space="preserve"> </w:t>
      </w:r>
      <w:r w:rsidR="002518BB" w:rsidRPr="003A1AFF">
        <w:t>na dan 31.12.</w:t>
      </w:r>
      <w:r w:rsidR="00794055">
        <w:t>2015</w:t>
      </w:r>
      <w:r w:rsidR="002518BB" w:rsidRPr="003A1AFF">
        <w:t>. i 3</w:t>
      </w:r>
      <w:r w:rsidR="00794055">
        <w:t>1</w:t>
      </w:r>
      <w:r w:rsidR="002518BB" w:rsidRPr="003A1AFF">
        <w:t>.</w:t>
      </w:r>
      <w:r w:rsidR="00794055">
        <w:t>03.2016</w:t>
      </w:r>
      <w:r w:rsidR="002518BB" w:rsidRPr="003A1AFF">
        <w:t>. godine</w:t>
      </w:r>
      <w:r w:rsidR="0007492C" w:rsidRPr="003A1AFF">
        <w:t xml:space="preserve"> i to kroz </w:t>
      </w:r>
      <w:r w:rsidR="00DC6105" w:rsidRPr="003A1AFF">
        <w:t xml:space="preserve">materijalnu imovinu, </w:t>
      </w:r>
      <w:r w:rsidR="00647AD4" w:rsidRPr="003A1AFF">
        <w:t>obveze (dugovanje) i</w:t>
      </w:r>
      <w:r w:rsidR="00DC6105" w:rsidRPr="003A1AFF">
        <w:t xml:space="preserve"> kapital</w:t>
      </w:r>
      <w:r w:rsidR="00A66BD8" w:rsidRPr="003A1AFF">
        <w:t>.</w:t>
      </w:r>
      <w:r w:rsidR="00E870AD" w:rsidRPr="003A1AFF">
        <w:t xml:space="preserve">  </w:t>
      </w:r>
      <w:r w:rsidR="003A1AFF" w:rsidRPr="003A1AFF">
        <w:t xml:space="preserve">Iz iste proizlazi da </w:t>
      </w:r>
      <w:proofErr w:type="gramStart"/>
      <w:r w:rsidR="003A1AFF" w:rsidRPr="003A1AFF">
        <w:t>je  potraživanje</w:t>
      </w:r>
      <w:proofErr w:type="gramEnd"/>
      <w:r w:rsidR="003A1AFF" w:rsidRPr="003A1AFF">
        <w:t xml:space="preserve">  </w:t>
      </w:r>
      <w:r w:rsidR="006A2BCB">
        <w:t>poliklinike</w:t>
      </w:r>
      <w:r w:rsidR="003A1AFF" w:rsidRPr="003A1AFF">
        <w:t xml:space="preserve">  </w:t>
      </w:r>
      <w:r w:rsidR="003A1AFF">
        <w:t xml:space="preserve">na dan </w:t>
      </w:r>
      <w:r w:rsidR="00794055" w:rsidRPr="003A1AFF">
        <w:t>3</w:t>
      </w:r>
      <w:r w:rsidR="00794055">
        <w:t>1</w:t>
      </w:r>
      <w:r w:rsidR="00794055" w:rsidRPr="003A1AFF">
        <w:t>.</w:t>
      </w:r>
      <w:r w:rsidR="00794055">
        <w:t>03.2016</w:t>
      </w:r>
      <w:r w:rsidR="003A1AFF">
        <w:t xml:space="preserve">. ukupno </w:t>
      </w:r>
      <w:r w:rsidR="00794055" w:rsidRPr="00794055">
        <w:t xml:space="preserve">361.660 </w:t>
      </w:r>
      <w:r w:rsidR="007D2CFF">
        <w:t>kn</w:t>
      </w:r>
      <w:r w:rsidR="003A1AFF">
        <w:t xml:space="preserve">, dok su kratkoročne obveze </w:t>
      </w:r>
      <w:r w:rsidR="00794055" w:rsidRPr="00794055">
        <w:t xml:space="preserve">2.206.682 </w:t>
      </w:r>
      <w:r w:rsidR="007D2CFF">
        <w:t>kn</w:t>
      </w:r>
      <w:r w:rsidR="00794055">
        <w:t>,</w:t>
      </w:r>
      <w:r w:rsidR="003A1AFF" w:rsidRPr="003A1AFF">
        <w:t xml:space="preserve"> </w:t>
      </w:r>
      <w:r w:rsidR="00471F00">
        <w:t xml:space="preserve">a </w:t>
      </w:r>
      <w:r w:rsidR="00794055">
        <w:t>d</w:t>
      </w:r>
      <w:r w:rsidR="003A1AFF">
        <w:t>ugoročn</w:t>
      </w:r>
      <w:r w:rsidR="00794055">
        <w:t>e</w:t>
      </w:r>
      <w:r w:rsidR="00471F00">
        <w:t xml:space="preserve"> obveze</w:t>
      </w:r>
      <w:r w:rsidR="003A1AFF">
        <w:t xml:space="preserve"> </w:t>
      </w:r>
      <w:r w:rsidR="00794055">
        <w:t>iznose 600.000 kn</w:t>
      </w:r>
      <w:r w:rsidR="003A1AFF">
        <w:t xml:space="preserve">. </w:t>
      </w:r>
      <w:r w:rsidR="003A1AFF" w:rsidRPr="003A1AFF">
        <w:t xml:space="preserve">Istovremeno </w:t>
      </w:r>
      <w:r w:rsidR="006A2BCB">
        <w:t>poliklinika</w:t>
      </w:r>
      <w:r w:rsidR="007D2CFF">
        <w:t xml:space="preserve"> ima imo</w:t>
      </w:r>
      <w:r w:rsidR="003A1AFF">
        <w:t xml:space="preserve">vinu u vrijednosti </w:t>
      </w:r>
      <w:r w:rsidR="00794055" w:rsidRPr="00794055">
        <w:t xml:space="preserve">708.149 </w:t>
      </w:r>
      <w:r w:rsidR="003A1AFF" w:rsidRPr="003A1AFF">
        <w:t xml:space="preserve">kn. </w:t>
      </w:r>
      <w:bookmarkStart w:id="18" w:name="_Toc283111385"/>
      <w:bookmarkStart w:id="19" w:name="_Toc292093911"/>
    </w:p>
    <w:p w14:paraId="193E023D" w14:textId="023759B2" w:rsidR="00815772" w:rsidRPr="00231183" w:rsidRDefault="00C84AD5" w:rsidP="00231183">
      <w:pPr>
        <w:pStyle w:val="Heading2"/>
      </w:pPr>
      <w:r w:rsidRPr="003A1AFF">
        <w:br w:type="page"/>
      </w:r>
      <w:bookmarkStart w:id="20" w:name="_Toc451235622"/>
      <w:bookmarkStart w:id="21" w:name="_Toc451263531"/>
      <w:r w:rsidR="00206697" w:rsidRPr="00231183">
        <w:lastRenderedPageBreak/>
        <w:t>Opis činjenica i okolnosti iz kojih proizlazi postojanje uvjeta za otvaranje postupka predstečajne nagodbe</w:t>
      </w:r>
      <w:bookmarkEnd w:id="20"/>
      <w:bookmarkEnd w:id="21"/>
    </w:p>
    <w:p w14:paraId="4098BFB6" w14:textId="77777777" w:rsidR="001F1575" w:rsidRDefault="001F1575" w:rsidP="00057675">
      <w:pPr>
        <w:spacing w:line="360" w:lineRule="auto"/>
        <w:jc w:val="both"/>
      </w:pPr>
    </w:p>
    <w:p w14:paraId="6AD2C56F" w14:textId="39D8B7D6" w:rsidR="00FF6576" w:rsidRPr="00A803E6" w:rsidRDefault="00FF6576" w:rsidP="00FF6576">
      <w:pPr>
        <w:spacing w:line="360" w:lineRule="auto"/>
        <w:jc w:val="both"/>
      </w:pPr>
      <w:r w:rsidRPr="009151C2">
        <w:t>Sukladno čl. 4. Stečajnog Zakona</w:t>
      </w:r>
      <w:r>
        <w:t xml:space="preserve">, </w:t>
      </w:r>
      <w:r w:rsidRPr="009151C2">
        <w:t>u uvjetima nastupa nelikvidnosti koje se ogleda u</w:t>
      </w:r>
      <w:r w:rsidRPr="006C1275">
        <w:t xml:space="preserve"> </w:t>
      </w:r>
      <w:r w:rsidRPr="00A803E6">
        <w:t>nemogućnost</w:t>
      </w:r>
      <w:r w:rsidR="00471F00">
        <w:t>i da Poliklinika Sveti Nikola d.o.o.</w:t>
      </w:r>
      <w:r w:rsidRPr="00A803E6">
        <w:t xml:space="preserve"> poduzetim mjerama financijskog restrukturiranja izvan postupka predstečajne nagodbe sama uspostavi stanje likvidnosti, ista pokreće postupak predstečajne nagodbe. Činjenice i okolnosti iz kojih proizlazi postojanje uvjeta za otvaranje postupka predstečajne nagodbe dati su u nastavku: </w:t>
      </w:r>
    </w:p>
    <w:p w14:paraId="32ED21EB" w14:textId="77777777" w:rsidR="00FF6576" w:rsidRPr="00A803E6" w:rsidRDefault="00FF6576" w:rsidP="00FF6576">
      <w:pPr>
        <w:spacing w:line="360" w:lineRule="auto"/>
        <w:jc w:val="both"/>
      </w:pPr>
    </w:p>
    <w:p w14:paraId="4E3B121B" w14:textId="77777777" w:rsidR="00FF6576" w:rsidRPr="00A803E6" w:rsidRDefault="00FF6576" w:rsidP="00FF6576">
      <w:pPr>
        <w:numPr>
          <w:ilvl w:val="0"/>
          <w:numId w:val="7"/>
        </w:numPr>
        <w:spacing w:line="360" w:lineRule="auto"/>
        <w:jc w:val="both"/>
      </w:pPr>
      <w:r w:rsidRPr="00A803E6">
        <w:t>Povećanje poreza na dodanu vrijednost</w:t>
      </w:r>
    </w:p>
    <w:p w14:paraId="4B327890" w14:textId="77777777" w:rsidR="00FF6576" w:rsidRPr="00A803E6" w:rsidRDefault="00FF6576" w:rsidP="00FF6576">
      <w:pPr>
        <w:spacing w:line="360" w:lineRule="auto"/>
        <w:jc w:val="both"/>
      </w:pPr>
      <w:r w:rsidRPr="00A803E6">
        <w:t>Ključni događaj koji je doveo do predstečajne nagodbe i pokrenuo negativan trend u poslovanju je raskorak između primanja prihoda i tekućih rashoda koje društvo plaća. Predstečajnom nagodbom, napravit će se restrukturiranje gdje će se obveze društva reprogamirati na duži vremenski period što će društvo dovesti u stanje likvidnosti.</w:t>
      </w:r>
    </w:p>
    <w:p w14:paraId="6A481596" w14:textId="77777777" w:rsidR="00FF6576" w:rsidRPr="00A803E6" w:rsidRDefault="00FF6576" w:rsidP="00FF6576">
      <w:pPr>
        <w:spacing w:line="360" w:lineRule="auto"/>
        <w:jc w:val="both"/>
      </w:pPr>
    </w:p>
    <w:p w14:paraId="6A70FD32" w14:textId="77777777" w:rsidR="00FF6576" w:rsidRPr="00A803E6" w:rsidRDefault="00FF6576" w:rsidP="00FF6576">
      <w:pPr>
        <w:pStyle w:val="ListParagraph"/>
        <w:numPr>
          <w:ilvl w:val="0"/>
          <w:numId w:val="7"/>
        </w:numPr>
        <w:spacing w:line="360" w:lineRule="auto"/>
        <w:jc w:val="both"/>
      </w:pPr>
      <w:r w:rsidRPr="00A803E6">
        <w:t>Ekonomska kriza</w:t>
      </w:r>
    </w:p>
    <w:p w14:paraId="0BAE61FA" w14:textId="77777777" w:rsidR="00FF6576" w:rsidRPr="00A803E6" w:rsidRDefault="00FF6576" w:rsidP="00FF6576">
      <w:pPr>
        <w:spacing w:line="360" w:lineRule="auto"/>
        <w:jc w:val="both"/>
      </w:pPr>
      <w:r w:rsidRPr="00A803E6">
        <w:t>Značajniji događaj koji je imao utjecaja na sadašnje stanje poliklinike je i ekonomska kriza, koja je uzrokovala trajni pad kupovne moći kod pacijenata, te su troškovi pregleda postali previsoki za pacijente.</w:t>
      </w:r>
    </w:p>
    <w:p w14:paraId="3BF15C22" w14:textId="77777777" w:rsidR="00FF6576" w:rsidRPr="00A803E6" w:rsidRDefault="00FF6576" w:rsidP="00FF6576">
      <w:pPr>
        <w:spacing w:line="360" w:lineRule="auto"/>
        <w:jc w:val="both"/>
      </w:pPr>
    </w:p>
    <w:p w14:paraId="3568538D" w14:textId="77777777" w:rsidR="00FF6576" w:rsidRPr="00A803E6" w:rsidRDefault="00FF6576" w:rsidP="00FF6576">
      <w:pPr>
        <w:pStyle w:val="ListParagraph"/>
        <w:numPr>
          <w:ilvl w:val="0"/>
          <w:numId w:val="7"/>
        </w:numPr>
        <w:spacing w:line="360" w:lineRule="auto"/>
        <w:jc w:val="both"/>
      </w:pPr>
      <w:r w:rsidRPr="00A803E6">
        <w:t>Konkurencija</w:t>
      </w:r>
    </w:p>
    <w:p w14:paraId="7E5A21D5" w14:textId="77777777" w:rsidR="00FF6576" w:rsidRPr="00A803E6" w:rsidRDefault="00FF6576" w:rsidP="00FF6576">
      <w:pPr>
        <w:spacing w:line="360" w:lineRule="auto"/>
        <w:jc w:val="both"/>
      </w:pPr>
      <w:r w:rsidRPr="00A803E6">
        <w:t>Došlo je do gubitka jednog dijela pacijenata zbog sve veće konkurencije na tržištu koja pruža istu vrstu usluga po povoljnijim cijenama. Kontinuirani pad prometa odrazio se negativno na cijelo poslovanje poliklinike, te je došlo do otpuštanja većeg dijela osoblja kako bi se smanjili troškovi poslovanja.</w:t>
      </w:r>
    </w:p>
    <w:p w14:paraId="62D0F1DF" w14:textId="77777777" w:rsidR="00FF6576" w:rsidRPr="00A803E6" w:rsidRDefault="00FF6576" w:rsidP="00FF6576">
      <w:pPr>
        <w:spacing w:line="360" w:lineRule="auto"/>
        <w:jc w:val="both"/>
      </w:pPr>
    </w:p>
    <w:p w14:paraId="04DBDDD8" w14:textId="77777777" w:rsidR="00FF6576" w:rsidRPr="00A803E6" w:rsidRDefault="00FF6576" w:rsidP="00FF6576">
      <w:pPr>
        <w:pStyle w:val="ListParagraph"/>
        <w:numPr>
          <w:ilvl w:val="0"/>
          <w:numId w:val="12"/>
        </w:numPr>
        <w:spacing w:line="360" w:lineRule="auto"/>
        <w:jc w:val="both"/>
        <w:rPr>
          <w:lang w:val="en-GB" w:eastAsia="de-DE"/>
        </w:rPr>
      </w:pPr>
      <w:r w:rsidRPr="00A803E6">
        <w:rPr>
          <w:lang w:val="en-GB" w:eastAsia="de-DE"/>
        </w:rPr>
        <w:t>Neisplata plaća</w:t>
      </w:r>
    </w:p>
    <w:p w14:paraId="01DA552E" w14:textId="77777777" w:rsidR="00FF6576" w:rsidRPr="00A803E6" w:rsidRDefault="00FF6576" w:rsidP="00FF6576">
      <w:pPr>
        <w:spacing w:line="360" w:lineRule="auto"/>
        <w:jc w:val="both"/>
        <w:rPr>
          <w:lang w:val="en-GB" w:eastAsia="de-DE"/>
        </w:rPr>
      </w:pPr>
      <w:r w:rsidRPr="00A803E6">
        <w:rPr>
          <w:lang w:val="en-GB" w:eastAsia="de-DE"/>
        </w:rPr>
        <w:t xml:space="preserve">Poliklinika duže od 30 dana kasni s isplatom plaće. </w:t>
      </w:r>
    </w:p>
    <w:p w14:paraId="3002718C" w14:textId="77777777" w:rsidR="00FF6576" w:rsidRPr="00A803E6" w:rsidRDefault="00FF6576" w:rsidP="00FF6576">
      <w:pPr>
        <w:spacing w:line="360" w:lineRule="auto"/>
        <w:jc w:val="both"/>
      </w:pPr>
    </w:p>
    <w:p w14:paraId="68CAC54D" w14:textId="77777777" w:rsidR="00FF6576" w:rsidRPr="00A803E6" w:rsidRDefault="00FF6576" w:rsidP="00FF6576">
      <w:pPr>
        <w:numPr>
          <w:ilvl w:val="0"/>
          <w:numId w:val="7"/>
        </w:numPr>
        <w:spacing w:line="360" w:lineRule="auto"/>
        <w:jc w:val="both"/>
      </w:pPr>
      <w:r w:rsidRPr="00A803E6">
        <w:t>Blokada žiro računa</w:t>
      </w:r>
    </w:p>
    <w:p w14:paraId="460009B7" w14:textId="2844DFDE" w:rsidR="00FF6576" w:rsidRPr="00A803E6" w:rsidRDefault="00FF6576" w:rsidP="00FF6576">
      <w:pPr>
        <w:spacing w:line="360" w:lineRule="auto"/>
        <w:jc w:val="both"/>
        <w:rPr>
          <w:lang w:val="en-GB" w:eastAsia="de-DE"/>
        </w:rPr>
      </w:pPr>
      <w:r w:rsidRPr="00A803E6">
        <w:rPr>
          <w:lang w:val="en-GB" w:eastAsia="de-DE"/>
        </w:rPr>
        <w:t>U konačnici je došlo do blokade žiro ra</w:t>
      </w:r>
      <w:r w:rsidR="00C56AB6">
        <w:rPr>
          <w:lang w:val="en-GB" w:eastAsia="de-DE"/>
        </w:rPr>
        <w:t>čuna P</w:t>
      </w:r>
      <w:r w:rsidR="00471F00">
        <w:rPr>
          <w:lang w:val="en-GB" w:eastAsia="de-DE"/>
        </w:rPr>
        <w:t>oliklinike SVETI NIKOLA</w:t>
      </w:r>
      <w:r w:rsidRPr="00A803E6">
        <w:rPr>
          <w:lang w:val="en-GB" w:eastAsia="de-DE"/>
        </w:rPr>
        <w:t xml:space="preserve"> d.o.o. čime je potpuno onemogućen daljnji nastavak redovnog poslovanja.  </w:t>
      </w:r>
    </w:p>
    <w:p w14:paraId="2930D836" w14:textId="77777777" w:rsidR="001F1575" w:rsidRPr="001F1575" w:rsidRDefault="001F1575" w:rsidP="001F1575">
      <w:pPr>
        <w:spacing w:line="360" w:lineRule="auto"/>
        <w:jc w:val="both"/>
        <w:rPr>
          <w:color w:val="FF6600"/>
        </w:rPr>
      </w:pPr>
    </w:p>
    <w:p w14:paraId="284183AA" w14:textId="38512DA9" w:rsidR="00673A16" w:rsidRDefault="00673A16" w:rsidP="00E746BD">
      <w:pPr>
        <w:pStyle w:val="Heading2"/>
      </w:pPr>
      <w:bookmarkStart w:id="22" w:name="_Toc451235623"/>
      <w:bookmarkStart w:id="23" w:name="_Toc451263532"/>
      <w:bookmarkStart w:id="24" w:name="_Toc273607768"/>
      <w:bookmarkEnd w:id="18"/>
      <w:bookmarkEnd w:id="19"/>
      <w:r>
        <w:lastRenderedPageBreak/>
        <w:t>Ukupne obveze društva</w:t>
      </w:r>
      <w:bookmarkEnd w:id="22"/>
      <w:bookmarkEnd w:id="23"/>
      <w:r>
        <w:t xml:space="preserve"> </w:t>
      </w:r>
    </w:p>
    <w:p w14:paraId="7CDF6503" w14:textId="77777777" w:rsidR="00673A16" w:rsidRDefault="00673A16" w:rsidP="00673A16"/>
    <w:p w14:paraId="477326EA" w14:textId="77777777" w:rsidR="00FE00A5" w:rsidRDefault="00FE00A5" w:rsidP="00FE00A5">
      <w:pPr>
        <w:spacing w:line="360" w:lineRule="auto"/>
      </w:pPr>
    </w:p>
    <w:p w14:paraId="21331A67" w14:textId="40226D18" w:rsidR="00673A16" w:rsidRDefault="00673A16" w:rsidP="00FE00A5">
      <w:pPr>
        <w:spacing w:line="360" w:lineRule="auto"/>
      </w:pPr>
      <w:r>
        <w:t>Ukupne obveze društva</w:t>
      </w:r>
      <w:r w:rsidR="009073E6">
        <w:t xml:space="preserve"> </w:t>
      </w:r>
      <w:r w:rsidR="00471F00">
        <w:t xml:space="preserve">POLIKLINIKA SVETI </w:t>
      </w:r>
      <w:proofErr w:type="gramStart"/>
      <w:r w:rsidR="00471F00">
        <w:t>NIKOLA</w:t>
      </w:r>
      <w:r w:rsidR="006A2BCB">
        <w:t xml:space="preserve"> </w:t>
      </w:r>
      <w:r w:rsidR="0037795C">
        <w:t xml:space="preserve"> d.o.o.</w:t>
      </w:r>
      <w:proofErr w:type="gramEnd"/>
      <w:r w:rsidR="0037795C">
        <w:t xml:space="preserve"> </w:t>
      </w:r>
      <w:r>
        <w:t xml:space="preserve"> očitane iz bilance na dan </w:t>
      </w:r>
      <w:r w:rsidR="006C3722">
        <w:t>31</w:t>
      </w:r>
      <w:r>
        <w:t>.</w:t>
      </w:r>
      <w:r w:rsidR="006C3722">
        <w:t>03.2016</w:t>
      </w:r>
      <w:r>
        <w:t xml:space="preserve">. godine iznose </w:t>
      </w:r>
      <w:r w:rsidR="000A2DBB" w:rsidRPr="000A2DBB">
        <w:rPr>
          <w:rFonts w:ascii="Calibri" w:hAnsi="Calibri"/>
          <w:color w:val="000000"/>
        </w:rPr>
        <w:t>2.806.682</w:t>
      </w:r>
      <w:r w:rsidR="000A2DBB">
        <w:rPr>
          <w:rFonts w:ascii="Calibri" w:hAnsi="Calibri"/>
          <w:color w:val="000000"/>
        </w:rPr>
        <w:t xml:space="preserve"> </w:t>
      </w:r>
      <w:r>
        <w:t>kn</w:t>
      </w:r>
      <w:r w:rsidR="00FE00A5">
        <w:t xml:space="preserve">. </w:t>
      </w:r>
    </w:p>
    <w:p w14:paraId="37B80B47" w14:textId="77777777" w:rsidR="00673A16" w:rsidRDefault="00673A16" w:rsidP="00673A16"/>
    <w:p w14:paraId="36F34237" w14:textId="77777777" w:rsidR="00673A16" w:rsidRDefault="00673A16" w:rsidP="00673A16">
      <w:pPr>
        <w:rPr>
          <w:i/>
        </w:rPr>
      </w:pPr>
    </w:p>
    <w:p w14:paraId="2A958759" w14:textId="30DB289E" w:rsidR="00673A16" w:rsidRPr="00673A16" w:rsidRDefault="00673A16" w:rsidP="00673A16">
      <w:pPr>
        <w:rPr>
          <w:i/>
        </w:rPr>
      </w:pPr>
      <w:r w:rsidRPr="00673A16">
        <w:rPr>
          <w:i/>
        </w:rPr>
        <w:t>Tablica</w:t>
      </w:r>
      <w:r w:rsidR="00EF6A16">
        <w:rPr>
          <w:i/>
        </w:rPr>
        <w:t xml:space="preserve"> 1</w:t>
      </w:r>
      <w:r w:rsidRPr="00673A16">
        <w:rPr>
          <w:i/>
        </w:rPr>
        <w:t>: Ukupne obveze društva</w:t>
      </w:r>
    </w:p>
    <w:tbl>
      <w:tblPr>
        <w:tblW w:w="6000" w:type="dxa"/>
        <w:tblInd w:w="113" w:type="dxa"/>
        <w:tblLook w:val="04A0" w:firstRow="1" w:lastRow="0" w:firstColumn="1" w:lastColumn="0" w:noHBand="0" w:noVBand="1"/>
      </w:tblPr>
      <w:tblGrid>
        <w:gridCol w:w="4700"/>
        <w:gridCol w:w="1300"/>
      </w:tblGrid>
      <w:tr w:rsidR="000A2DBB" w:rsidRPr="000A2DBB" w14:paraId="4BE4C0B0" w14:textId="77777777" w:rsidTr="000A2DBB">
        <w:trPr>
          <w:trHeight w:val="320"/>
        </w:trPr>
        <w:tc>
          <w:tcPr>
            <w:tcW w:w="4700"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1FB65CD6" w14:textId="77777777" w:rsidR="000A2DBB" w:rsidRPr="000A2DBB" w:rsidRDefault="000A2DBB" w:rsidP="000A2DBB">
            <w:pPr>
              <w:rPr>
                <w:rFonts w:ascii="Calibri" w:eastAsia="Times New Roman" w:hAnsi="Calibri"/>
                <w:color w:val="000000"/>
              </w:rPr>
            </w:pPr>
            <w:r w:rsidRPr="000A2DBB">
              <w:rPr>
                <w:rFonts w:ascii="Calibri" w:hAnsi="Calibri"/>
                <w:color w:val="000000"/>
              </w:rPr>
              <w:t>OPIS</w:t>
            </w:r>
          </w:p>
        </w:tc>
        <w:tc>
          <w:tcPr>
            <w:tcW w:w="1300" w:type="dxa"/>
            <w:tcBorders>
              <w:top w:val="single" w:sz="4" w:space="0" w:color="auto"/>
              <w:left w:val="nil"/>
              <w:bottom w:val="single" w:sz="4" w:space="0" w:color="auto"/>
              <w:right w:val="single" w:sz="4" w:space="0" w:color="auto"/>
            </w:tcBorders>
            <w:shd w:val="clear" w:color="000000" w:fill="C5D9F1"/>
            <w:noWrap/>
            <w:vAlign w:val="bottom"/>
            <w:hideMark/>
          </w:tcPr>
          <w:p w14:paraId="32143291" w14:textId="77777777" w:rsidR="000A2DBB" w:rsidRPr="000A2DBB" w:rsidRDefault="000A2DBB" w:rsidP="000A2DBB">
            <w:pPr>
              <w:rPr>
                <w:rFonts w:ascii="Calibri" w:hAnsi="Calibri"/>
                <w:color w:val="000000"/>
              </w:rPr>
            </w:pPr>
            <w:r w:rsidRPr="000A2DBB">
              <w:rPr>
                <w:rFonts w:ascii="Calibri" w:hAnsi="Calibri"/>
                <w:color w:val="000000"/>
              </w:rPr>
              <w:t>IZNOS</w:t>
            </w:r>
          </w:p>
        </w:tc>
      </w:tr>
      <w:tr w:rsidR="000A2DBB" w:rsidRPr="000A2DBB" w14:paraId="1CED2A10"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21C0FBE0" w14:textId="77777777" w:rsidR="000A2DBB" w:rsidRPr="000A2DBB" w:rsidRDefault="000A2DBB" w:rsidP="000A2DBB">
            <w:pPr>
              <w:rPr>
                <w:rFonts w:ascii="Arial" w:hAnsi="Arial" w:cs="Arial"/>
                <w:b/>
                <w:bCs/>
                <w:sz w:val="18"/>
                <w:szCs w:val="18"/>
              </w:rPr>
            </w:pPr>
            <w:r w:rsidRPr="000A2DBB">
              <w:rPr>
                <w:rFonts w:ascii="Arial" w:hAnsi="Arial" w:cs="Arial"/>
                <w:b/>
                <w:bCs/>
                <w:sz w:val="18"/>
                <w:szCs w:val="18"/>
              </w:rPr>
              <w:t xml:space="preserve">C)  DUGOROČNE OBVEZE </w:t>
            </w:r>
            <w:r w:rsidRPr="000A2DBB">
              <w:rPr>
                <w:rFonts w:ascii="Arial" w:hAnsi="Arial" w:cs="Arial"/>
                <w:sz w:val="18"/>
                <w:szCs w:val="18"/>
              </w:rPr>
              <w:t>(084 do 092)</w:t>
            </w:r>
          </w:p>
        </w:tc>
        <w:tc>
          <w:tcPr>
            <w:tcW w:w="1300" w:type="dxa"/>
            <w:tcBorders>
              <w:top w:val="nil"/>
              <w:left w:val="nil"/>
              <w:bottom w:val="single" w:sz="4" w:space="0" w:color="auto"/>
              <w:right w:val="single" w:sz="4" w:space="0" w:color="auto"/>
            </w:tcBorders>
            <w:shd w:val="clear" w:color="000000" w:fill="auto"/>
            <w:noWrap/>
            <w:vAlign w:val="center"/>
            <w:hideMark/>
          </w:tcPr>
          <w:p w14:paraId="038B9559"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600.000</w:t>
            </w:r>
          </w:p>
        </w:tc>
      </w:tr>
      <w:tr w:rsidR="000A2DBB" w:rsidRPr="000A2DBB" w14:paraId="0BE2A79E"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51735A2A" w14:textId="77777777" w:rsidR="000A2DBB" w:rsidRPr="000A2DBB" w:rsidRDefault="000A2DBB" w:rsidP="000A2DBB">
            <w:pPr>
              <w:rPr>
                <w:rFonts w:ascii="Arial" w:hAnsi="Arial" w:cs="Arial"/>
                <w:sz w:val="18"/>
                <w:szCs w:val="18"/>
              </w:rPr>
            </w:pPr>
            <w:r w:rsidRPr="000A2DBB">
              <w:rPr>
                <w:rFonts w:ascii="Arial" w:hAnsi="Arial" w:cs="Arial"/>
                <w:sz w:val="18"/>
                <w:szCs w:val="18"/>
              </w:rPr>
              <w:t>1. Obveze za zajmove, depozite i slično</w:t>
            </w:r>
          </w:p>
        </w:tc>
        <w:tc>
          <w:tcPr>
            <w:tcW w:w="1300" w:type="dxa"/>
            <w:tcBorders>
              <w:top w:val="nil"/>
              <w:left w:val="nil"/>
              <w:bottom w:val="single" w:sz="4" w:space="0" w:color="auto"/>
              <w:right w:val="single" w:sz="4" w:space="0" w:color="auto"/>
            </w:tcBorders>
            <w:shd w:val="clear" w:color="000000" w:fill="auto"/>
            <w:noWrap/>
            <w:vAlign w:val="center"/>
            <w:hideMark/>
          </w:tcPr>
          <w:p w14:paraId="5156D97E"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600.000</w:t>
            </w:r>
          </w:p>
        </w:tc>
      </w:tr>
      <w:tr w:rsidR="000A2DBB" w:rsidRPr="000A2DBB" w14:paraId="147FE4EB"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11452102" w14:textId="77777777" w:rsidR="000A2DBB" w:rsidRPr="000A2DBB" w:rsidRDefault="000A2DBB" w:rsidP="000A2DBB">
            <w:pPr>
              <w:rPr>
                <w:rFonts w:ascii="Arial" w:hAnsi="Arial" w:cs="Arial"/>
                <w:b/>
                <w:bCs/>
                <w:sz w:val="18"/>
                <w:szCs w:val="18"/>
              </w:rPr>
            </w:pPr>
            <w:r w:rsidRPr="000A2DBB">
              <w:rPr>
                <w:rFonts w:ascii="Arial" w:hAnsi="Arial" w:cs="Arial"/>
                <w:b/>
                <w:bCs/>
                <w:sz w:val="18"/>
                <w:szCs w:val="18"/>
              </w:rPr>
              <w:t xml:space="preserve">D)  KRATKOROČNE OBVEZE </w:t>
            </w:r>
            <w:r w:rsidRPr="000A2DBB">
              <w:rPr>
                <w:rFonts w:ascii="Arial" w:hAnsi="Arial" w:cs="Arial"/>
                <w:sz w:val="18"/>
                <w:szCs w:val="18"/>
              </w:rPr>
              <w:t>(094 do 105)</w:t>
            </w:r>
          </w:p>
        </w:tc>
        <w:tc>
          <w:tcPr>
            <w:tcW w:w="1300" w:type="dxa"/>
            <w:tcBorders>
              <w:top w:val="nil"/>
              <w:left w:val="nil"/>
              <w:bottom w:val="single" w:sz="4" w:space="0" w:color="auto"/>
              <w:right w:val="single" w:sz="4" w:space="0" w:color="auto"/>
            </w:tcBorders>
            <w:shd w:val="clear" w:color="auto" w:fill="auto"/>
            <w:noWrap/>
            <w:vAlign w:val="center"/>
            <w:hideMark/>
          </w:tcPr>
          <w:p w14:paraId="240FFD94"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2.206.682</w:t>
            </w:r>
          </w:p>
        </w:tc>
      </w:tr>
      <w:tr w:rsidR="000A2DBB" w:rsidRPr="000A2DBB" w14:paraId="41E626FF"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097DD029" w14:textId="77777777" w:rsidR="000A2DBB" w:rsidRPr="000A2DBB" w:rsidRDefault="000A2DBB" w:rsidP="000A2DBB">
            <w:pPr>
              <w:rPr>
                <w:rFonts w:ascii="Arial" w:hAnsi="Arial" w:cs="Arial"/>
                <w:sz w:val="18"/>
                <w:szCs w:val="18"/>
              </w:rPr>
            </w:pPr>
            <w:r w:rsidRPr="000A2DBB">
              <w:rPr>
                <w:rFonts w:ascii="Arial" w:hAnsi="Arial" w:cs="Arial"/>
                <w:sz w:val="18"/>
                <w:szCs w:val="18"/>
              </w:rPr>
              <w:t>1. Obveze za zajmove, depozite i slično</w:t>
            </w:r>
          </w:p>
        </w:tc>
        <w:tc>
          <w:tcPr>
            <w:tcW w:w="1300" w:type="dxa"/>
            <w:tcBorders>
              <w:top w:val="nil"/>
              <w:left w:val="nil"/>
              <w:bottom w:val="single" w:sz="4" w:space="0" w:color="auto"/>
              <w:right w:val="single" w:sz="4" w:space="0" w:color="auto"/>
            </w:tcBorders>
            <w:shd w:val="clear" w:color="auto" w:fill="auto"/>
            <w:noWrap/>
            <w:vAlign w:val="center"/>
            <w:hideMark/>
          </w:tcPr>
          <w:p w14:paraId="3AA75EA1"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45.300</w:t>
            </w:r>
          </w:p>
        </w:tc>
      </w:tr>
      <w:tr w:rsidR="000A2DBB" w:rsidRPr="000A2DBB" w14:paraId="23B15F4A"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3572DCAE" w14:textId="77777777" w:rsidR="000A2DBB" w:rsidRPr="000A2DBB" w:rsidRDefault="000A2DBB" w:rsidP="000A2DBB">
            <w:pPr>
              <w:rPr>
                <w:rFonts w:ascii="Arial" w:hAnsi="Arial" w:cs="Arial"/>
                <w:sz w:val="18"/>
                <w:szCs w:val="18"/>
              </w:rPr>
            </w:pPr>
            <w:r w:rsidRPr="000A2DBB">
              <w:rPr>
                <w:rFonts w:ascii="Arial" w:hAnsi="Arial" w:cs="Arial"/>
                <w:sz w:val="18"/>
                <w:szCs w:val="18"/>
              </w:rPr>
              <w:t>2. Obveze prema dobavljačima</w:t>
            </w:r>
          </w:p>
        </w:tc>
        <w:tc>
          <w:tcPr>
            <w:tcW w:w="1300" w:type="dxa"/>
            <w:tcBorders>
              <w:top w:val="nil"/>
              <w:left w:val="nil"/>
              <w:bottom w:val="single" w:sz="4" w:space="0" w:color="auto"/>
              <w:right w:val="single" w:sz="4" w:space="0" w:color="auto"/>
            </w:tcBorders>
            <w:shd w:val="clear" w:color="auto" w:fill="auto"/>
            <w:noWrap/>
            <w:vAlign w:val="center"/>
            <w:hideMark/>
          </w:tcPr>
          <w:p w14:paraId="1288C319"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2.077.902</w:t>
            </w:r>
          </w:p>
        </w:tc>
      </w:tr>
      <w:tr w:rsidR="000A2DBB" w:rsidRPr="000A2DBB" w14:paraId="1B6B3E33"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66A15F1D" w14:textId="77777777" w:rsidR="000A2DBB" w:rsidRPr="000A2DBB" w:rsidRDefault="000A2DBB" w:rsidP="000A2DBB">
            <w:pPr>
              <w:rPr>
                <w:rFonts w:ascii="Arial" w:hAnsi="Arial" w:cs="Arial"/>
                <w:sz w:val="18"/>
                <w:szCs w:val="18"/>
              </w:rPr>
            </w:pPr>
            <w:r w:rsidRPr="000A2DBB">
              <w:rPr>
                <w:rFonts w:ascii="Arial" w:hAnsi="Arial" w:cs="Arial"/>
                <w:sz w:val="18"/>
                <w:szCs w:val="18"/>
              </w:rPr>
              <w:t>3. Obveze prema zaposlenicima</w:t>
            </w:r>
          </w:p>
        </w:tc>
        <w:tc>
          <w:tcPr>
            <w:tcW w:w="1300" w:type="dxa"/>
            <w:tcBorders>
              <w:top w:val="nil"/>
              <w:left w:val="nil"/>
              <w:bottom w:val="single" w:sz="4" w:space="0" w:color="auto"/>
              <w:right w:val="single" w:sz="4" w:space="0" w:color="auto"/>
            </w:tcBorders>
            <w:shd w:val="clear" w:color="auto" w:fill="auto"/>
            <w:noWrap/>
            <w:vAlign w:val="center"/>
            <w:hideMark/>
          </w:tcPr>
          <w:p w14:paraId="57CAD571"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54.843</w:t>
            </w:r>
          </w:p>
        </w:tc>
      </w:tr>
      <w:tr w:rsidR="000A2DBB" w:rsidRPr="000A2DBB" w14:paraId="4CB41401"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7C3DDE73" w14:textId="77777777" w:rsidR="000A2DBB" w:rsidRPr="000A2DBB" w:rsidRDefault="000A2DBB" w:rsidP="000A2DBB">
            <w:pPr>
              <w:rPr>
                <w:rFonts w:ascii="Arial" w:hAnsi="Arial" w:cs="Arial"/>
                <w:sz w:val="18"/>
                <w:szCs w:val="18"/>
              </w:rPr>
            </w:pPr>
            <w:r w:rsidRPr="000A2DBB">
              <w:rPr>
                <w:rFonts w:ascii="Arial" w:hAnsi="Arial" w:cs="Arial"/>
                <w:sz w:val="18"/>
                <w:szCs w:val="18"/>
              </w:rPr>
              <w:t>4. Obveze za poreze, doprinose i slična davanja</w:t>
            </w:r>
          </w:p>
        </w:tc>
        <w:tc>
          <w:tcPr>
            <w:tcW w:w="1300" w:type="dxa"/>
            <w:tcBorders>
              <w:top w:val="nil"/>
              <w:left w:val="nil"/>
              <w:bottom w:val="single" w:sz="4" w:space="0" w:color="auto"/>
              <w:right w:val="single" w:sz="4" w:space="0" w:color="auto"/>
            </w:tcBorders>
            <w:shd w:val="clear" w:color="auto" w:fill="auto"/>
            <w:noWrap/>
            <w:vAlign w:val="center"/>
            <w:hideMark/>
          </w:tcPr>
          <w:p w14:paraId="6C8BDD42"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20.820</w:t>
            </w:r>
          </w:p>
        </w:tc>
      </w:tr>
      <w:tr w:rsidR="000A2DBB" w:rsidRPr="000A2DBB" w14:paraId="18053343" w14:textId="77777777" w:rsidTr="000A2DBB">
        <w:trPr>
          <w:trHeight w:val="320"/>
        </w:trPr>
        <w:tc>
          <w:tcPr>
            <w:tcW w:w="4700" w:type="dxa"/>
            <w:tcBorders>
              <w:top w:val="nil"/>
              <w:left w:val="single" w:sz="4" w:space="0" w:color="auto"/>
              <w:bottom w:val="single" w:sz="4" w:space="0" w:color="auto"/>
              <w:right w:val="single" w:sz="4" w:space="0" w:color="auto"/>
            </w:tcBorders>
            <w:shd w:val="clear" w:color="auto" w:fill="auto"/>
            <w:vAlign w:val="center"/>
            <w:hideMark/>
          </w:tcPr>
          <w:p w14:paraId="33703AEA" w14:textId="77777777" w:rsidR="000A2DBB" w:rsidRPr="000A2DBB" w:rsidRDefault="000A2DBB" w:rsidP="000A2DBB">
            <w:pPr>
              <w:rPr>
                <w:rFonts w:ascii="Arial" w:hAnsi="Arial" w:cs="Arial"/>
                <w:sz w:val="18"/>
                <w:szCs w:val="18"/>
              </w:rPr>
            </w:pPr>
            <w:r w:rsidRPr="000A2DBB">
              <w:rPr>
                <w:rFonts w:ascii="Arial" w:hAnsi="Arial" w:cs="Arial"/>
                <w:sz w:val="18"/>
                <w:szCs w:val="18"/>
              </w:rPr>
              <w:t>5. Ostale kratkoročne obveze</w:t>
            </w:r>
          </w:p>
        </w:tc>
        <w:tc>
          <w:tcPr>
            <w:tcW w:w="1300" w:type="dxa"/>
            <w:tcBorders>
              <w:top w:val="nil"/>
              <w:left w:val="nil"/>
              <w:bottom w:val="single" w:sz="4" w:space="0" w:color="auto"/>
              <w:right w:val="single" w:sz="4" w:space="0" w:color="auto"/>
            </w:tcBorders>
            <w:shd w:val="clear" w:color="auto" w:fill="auto"/>
            <w:noWrap/>
            <w:vAlign w:val="center"/>
            <w:hideMark/>
          </w:tcPr>
          <w:p w14:paraId="7390E099" w14:textId="77777777" w:rsidR="000A2DBB" w:rsidRPr="000A2DBB" w:rsidRDefault="000A2DBB" w:rsidP="000A2DBB">
            <w:pPr>
              <w:jc w:val="right"/>
              <w:rPr>
                <w:rFonts w:ascii="Arial" w:hAnsi="Arial" w:cs="Arial"/>
                <w:sz w:val="16"/>
                <w:szCs w:val="16"/>
              </w:rPr>
            </w:pPr>
            <w:r w:rsidRPr="000A2DBB">
              <w:rPr>
                <w:rFonts w:ascii="Arial" w:hAnsi="Arial" w:cs="Arial"/>
                <w:sz w:val="16"/>
                <w:szCs w:val="16"/>
              </w:rPr>
              <w:t>7.817</w:t>
            </w:r>
          </w:p>
        </w:tc>
      </w:tr>
      <w:tr w:rsidR="000A2DBB" w:rsidRPr="000A2DBB" w14:paraId="5A774AA3" w14:textId="77777777" w:rsidTr="000A2DBB">
        <w:trPr>
          <w:trHeight w:val="320"/>
        </w:trPr>
        <w:tc>
          <w:tcPr>
            <w:tcW w:w="4700" w:type="dxa"/>
            <w:tcBorders>
              <w:top w:val="nil"/>
              <w:left w:val="single" w:sz="4" w:space="0" w:color="auto"/>
              <w:bottom w:val="single" w:sz="4" w:space="0" w:color="auto"/>
              <w:right w:val="single" w:sz="4" w:space="0" w:color="auto"/>
            </w:tcBorders>
            <w:shd w:val="clear" w:color="000000" w:fill="C5D9F1"/>
            <w:vAlign w:val="center"/>
            <w:hideMark/>
          </w:tcPr>
          <w:p w14:paraId="1A8C578D" w14:textId="77777777" w:rsidR="000A2DBB" w:rsidRPr="000A2DBB" w:rsidRDefault="000A2DBB" w:rsidP="000A2DBB">
            <w:pPr>
              <w:rPr>
                <w:rFonts w:ascii="Arial" w:hAnsi="Arial" w:cs="Arial"/>
                <w:sz w:val="18"/>
                <w:szCs w:val="18"/>
              </w:rPr>
            </w:pPr>
            <w:r w:rsidRPr="000A2DBB">
              <w:rPr>
                <w:rFonts w:ascii="Arial" w:hAnsi="Arial" w:cs="Arial"/>
                <w:sz w:val="18"/>
                <w:szCs w:val="18"/>
              </w:rPr>
              <w:t>UKUPNE OBVEZE</w:t>
            </w:r>
          </w:p>
        </w:tc>
        <w:tc>
          <w:tcPr>
            <w:tcW w:w="1300" w:type="dxa"/>
            <w:tcBorders>
              <w:top w:val="nil"/>
              <w:left w:val="nil"/>
              <w:bottom w:val="single" w:sz="4" w:space="0" w:color="auto"/>
              <w:right w:val="single" w:sz="4" w:space="0" w:color="auto"/>
            </w:tcBorders>
            <w:shd w:val="clear" w:color="000000" w:fill="C5D9F1"/>
            <w:noWrap/>
            <w:vAlign w:val="bottom"/>
            <w:hideMark/>
          </w:tcPr>
          <w:p w14:paraId="15077745" w14:textId="77777777" w:rsidR="000A2DBB" w:rsidRPr="000A2DBB" w:rsidRDefault="000A2DBB" w:rsidP="000A2DBB">
            <w:pPr>
              <w:jc w:val="right"/>
              <w:rPr>
                <w:rFonts w:ascii="Calibri" w:hAnsi="Calibri"/>
                <w:color w:val="000000"/>
              </w:rPr>
            </w:pPr>
            <w:r w:rsidRPr="000A2DBB">
              <w:rPr>
                <w:rFonts w:ascii="Calibri" w:hAnsi="Calibri"/>
                <w:color w:val="000000"/>
              </w:rPr>
              <w:t>2.806.682</w:t>
            </w:r>
          </w:p>
        </w:tc>
      </w:tr>
    </w:tbl>
    <w:p w14:paraId="29E7F5A3" w14:textId="77777777" w:rsidR="00C840E5" w:rsidRDefault="00C840E5" w:rsidP="00F30669">
      <w:pPr>
        <w:spacing w:line="360" w:lineRule="auto"/>
        <w:jc w:val="both"/>
      </w:pPr>
    </w:p>
    <w:p w14:paraId="2B1AC7D9" w14:textId="4A809DFB" w:rsidR="001D3324" w:rsidRDefault="00673A16" w:rsidP="00F30669">
      <w:pPr>
        <w:spacing w:line="360" w:lineRule="auto"/>
        <w:jc w:val="both"/>
      </w:pPr>
      <w:r>
        <w:t>U nastavku sl</w:t>
      </w:r>
      <w:r w:rsidR="000460D9">
        <w:t>i</w:t>
      </w:r>
      <w:r>
        <w:t xml:space="preserve">jedi analitika prethodno navedenih </w:t>
      </w:r>
      <w:r w:rsidR="000460D9">
        <w:t>obveza</w:t>
      </w:r>
    </w:p>
    <w:p w14:paraId="17798452" w14:textId="77777777" w:rsidR="00C840E5" w:rsidRDefault="00C840E5" w:rsidP="00F30669">
      <w:pPr>
        <w:spacing w:line="360" w:lineRule="auto"/>
        <w:jc w:val="both"/>
      </w:pPr>
    </w:p>
    <w:tbl>
      <w:tblPr>
        <w:tblW w:w="8999" w:type="dxa"/>
        <w:tblInd w:w="113" w:type="dxa"/>
        <w:tblLook w:val="04A0" w:firstRow="1" w:lastRow="0" w:firstColumn="1" w:lastColumn="0" w:noHBand="0" w:noVBand="1"/>
      </w:tblPr>
      <w:tblGrid>
        <w:gridCol w:w="535"/>
        <w:gridCol w:w="1433"/>
        <w:gridCol w:w="4096"/>
        <w:gridCol w:w="1637"/>
        <w:gridCol w:w="1298"/>
      </w:tblGrid>
      <w:tr w:rsidR="008252FD" w:rsidRPr="008252FD" w14:paraId="43962E47" w14:textId="77777777" w:rsidTr="008252FD">
        <w:trPr>
          <w:trHeight w:val="320"/>
        </w:trPr>
        <w:tc>
          <w:tcPr>
            <w:tcW w:w="535"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4B7BF436" w14:textId="77777777" w:rsidR="008252FD" w:rsidRPr="008252FD" w:rsidRDefault="008252FD">
            <w:pPr>
              <w:jc w:val="center"/>
              <w:rPr>
                <w:rFonts w:ascii="Calibri" w:eastAsia="Times New Roman" w:hAnsi="Calibri"/>
                <w:color w:val="000000"/>
                <w:sz w:val="20"/>
              </w:rPr>
            </w:pPr>
            <w:r w:rsidRPr="008252FD">
              <w:rPr>
                <w:rFonts w:ascii="Calibri" w:eastAsia="Times New Roman" w:hAnsi="Calibri"/>
                <w:color w:val="000000"/>
                <w:sz w:val="20"/>
              </w:rPr>
              <w:t>RB</w:t>
            </w:r>
          </w:p>
        </w:tc>
        <w:tc>
          <w:tcPr>
            <w:tcW w:w="1433" w:type="dxa"/>
            <w:tcBorders>
              <w:top w:val="single" w:sz="4" w:space="0" w:color="auto"/>
              <w:left w:val="nil"/>
              <w:bottom w:val="single" w:sz="4" w:space="0" w:color="auto"/>
              <w:right w:val="single" w:sz="4" w:space="0" w:color="auto"/>
            </w:tcBorders>
            <w:shd w:val="clear" w:color="000000" w:fill="C5D9F1"/>
            <w:noWrap/>
            <w:vAlign w:val="center"/>
            <w:hideMark/>
          </w:tcPr>
          <w:p w14:paraId="6D549E72" w14:textId="77777777" w:rsidR="008252FD" w:rsidRPr="008252FD" w:rsidRDefault="008252FD">
            <w:pPr>
              <w:jc w:val="center"/>
              <w:rPr>
                <w:rFonts w:ascii="Calibri" w:eastAsia="Times New Roman" w:hAnsi="Calibri"/>
                <w:color w:val="000000"/>
                <w:sz w:val="20"/>
              </w:rPr>
            </w:pPr>
            <w:r w:rsidRPr="008252FD">
              <w:rPr>
                <w:rFonts w:ascii="Calibri" w:eastAsia="Times New Roman" w:hAnsi="Calibri"/>
                <w:color w:val="000000"/>
                <w:sz w:val="20"/>
              </w:rPr>
              <w:t>OIB</w:t>
            </w:r>
          </w:p>
        </w:tc>
        <w:tc>
          <w:tcPr>
            <w:tcW w:w="4096" w:type="dxa"/>
            <w:tcBorders>
              <w:top w:val="single" w:sz="4" w:space="0" w:color="auto"/>
              <w:left w:val="nil"/>
              <w:bottom w:val="single" w:sz="4" w:space="0" w:color="auto"/>
              <w:right w:val="single" w:sz="4" w:space="0" w:color="auto"/>
            </w:tcBorders>
            <w:shd w:val="clear" w:color="000000" w:fill="C5D9F1"/>
            <w:noWrap/>
            <w:vAlign w:val="center"/>
            <w:hideMark/>
          </w:tcPr>
          <w:p w14:paraId="624F6BA8" w14:textId="77777777" w:rsidR="008252FD" w:rsidRPr="008252FD" w:rsidRDefault="008252FD">
            <w:pPr>
              <w:jc w:val="center"/>
              <w:rPr>
                <w:rFonts w:ascii="Calibri" w:eastAsia="Times New Roman" w:hAnsi="Calibri"/>
                <w:color w:val="000000"/>
                <w:sz w:val="20"/>
              </w:rPr>
            </w:pPr>
            <w:r w:rsidRPr="008252FD">
              <w:rPr>
                <w:rFonts w:ascii="Calibri" w:eastAsia="Times New Roman" w:hAnsi="Calibri"/>
                <w:color w:val="000000"/>
                <w:sz w:val="20"/>
              </w:rPr>
              <w:t>NAZIV VJEROVNIKA</w:t>
            </w:r>
          </w:p>
        </w:tc>
        <w:tc>
          <w:tcPr>
            <w:tcW w:w="1637" w:type="dxa"/>
            <w:tcBorders>
              <w:top w:val="single" w:sz="4" w:space="0" w:color="auto"/>
              <w:left w:val="nil"/>
              <w:bottom w:val="single" w:sz="4" w:space="0" w:color="auto"/>
              <w:right w:val="single" w:sz="4" w:space="0" w:color="auto"/>
            </w:tcBorders>
            <w:shd w:val="clear" w:color="000000" w:fill="C5D9F1"/>
            <w:vAlign w:val="center"/>
            <w:hideMark/>
          </w:tcPr>
          <w:p w14:paraId="1BE1E9C5" w14:textId="77777777" w:rsidR="008252FD" w:rsidRPr="008252FD" w:rsidRDefault="008252FD">
            <w:pPr>
              <w:jc w:val="center"/>
              <w:rPr>
                <w:rFonts w:ascii="Calibri" w:eastAsia="Times New Roman" w:hAnsi="Calibri"/>
                <w:color w:val="000000"/>
                <w:sz w:val="20"/>
              </w:rPr>
            </w:pPr>
            <w:r w:rsidRPr="008252FD">
              <w:rPr>
                <w:rFonts w:ascii="Calibri" w:eastAsia="Times New Roman" w:hAnsi="Calibri"/>
                <w:color w:val="000000"/>
                <w:sz w:val="20"/>
              </w:rPr>
              <w:t>IZNOS OBVEZE</w:t>
            </w:r>
          </w:p>
        </w:tc>
        <w:tc>
          <w:tcPr>
            <w:tcW w:w="1298" w:type="dxa"/>
            <w:tcBorders>
              <w:top w:val="single" w:sz="4" w:space="0" w:color="auto"/>
              <w:left w:val="nil"/>
              <w:bottom w:val="single" w:sz="4" w:space="0" w:color="auto"/>
              <w:right w:val="single" w:sz="4" w:space="0" w:color="auto"/>
            </w:tcBorders>
            <w:shd w:val="clear" w:color="000000" w:fill="C5D9F1"/>
            <w:vAlign w:val="center"/>
            <w:hideMark/>
          </w:tcPr>
          <w:p w14:paraId="44D1E6F5" w14:textId="77777777" w:rsidR="008252FD" w:rsidRPr="008252FD" w:rsidRDefault="008252FD">
            <w:pPr>
              <w:jc w:val="center"/>
              <w:rPr>
                <w:rFonts w:ascii="Calibri" w:eastAsia="Times New Roman" w:hAnsi="Calibri"/>
                <w:color w:val="000000"/>
                <w:sz w:val="20"/>
              </w:rPr>
            </w:pPr>
            <w:r w:rsidRPr="008252FD">
              <w:rPr>
                <w:rFonts w:ascii="Calibri" w:eastAsia="Times New Roman" w:hAnsi="Calibri"/>
                <w:color w:val="000000"/>
                <w:sz w:val="20"/>
              </w:rPr>
              <w:t>STRUKTURA</w:t>
            </w:r>
          </w:p>
        </w:tc>
      </w:tr>
      <w:tr w:rsidR="008252FD" w:rsidRPr="008252FD" w14:paraId="72C27B5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37A3B7F"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1</w:t>
            </w:r>
          </w:p>
        </w:tc>
        <w:tc>
          <w:tcPr>
            <w:tcW w:w="1433" w:type="dxa"/>
            <w:tcBorders>
              <w:top w:val="nil"/>
              <w:left w:val="nil"/>
              <w:bottom w:val="single" w:sz="4" w:space="0" w:color="auto"/>
              <w:right w:val="single" w:sz="4" w:space="0" w:color="auto"/>
            </w:tcBorders>
            <w:shd w:val="clear" w:color="auto" w:fill="auto"/>
            <w:noWrap/>
            <w:vAlign w:val="center"/>
            <w:hideMark/>
          </w:tcPr>
          <w:p w14:paraId="334971F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38182927268</w:t>
            </w:r>
          </w:p>
        </w:tc>
        <w:tc>
          <w:tcPr>
            <w:tcW w:w="4096" w:type="dxa"/>
            <w:tcBorders>
              <w:top w:val="nil"/>
              <w:left w:val="nil"/>
              <w:bottom w:val="single" w:sz="4" w:space="0" w:color="auto"/>
              <w:right w:val="single" w:sz="4" w:space="0" w:color="auto"/>
            </w:tcBorders>
            <w:shd w:val="clear" w:color="auto" w:fill="auto"/>
            <w:noWrap/>
            <w:vAlign w:val="bottom"/>
            <w:hideMark/>
          </w:tcPr>
          <w:p w14:paraId="23A51FA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VABA dd. Banka Varaždin</w:t>
            </w:r>
          </w:p>
        </w:tc>
        <w:tc>
          <w:tcPr>
            <w:tcW w:w="1637" w:type="dxa"/>
            <w:tcBorders>
              <w:top w:val="nil"/>
              <w:left w:val="nil"/>
              <w:bottom w:val="single" w:sz="4" w:space="0" w:color="auto"/>
              <w:right w:val="single" w:sz="4" w:space="0" w:color="auto"/>
            </w:tcBorders>
            <w:shd w:val="clear" w:color="auto" w:fill="auto"/>
            <w:noWrap/>
            <w:vAlign w:val="bottom"/>
            <w:hideMark/>
          </w:tcPr>
          <w:p w14:paraId="10BC92EE"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116,73 kn</w:t>
            </w:r>
          </w:p>
        </w:tc>
        <w:tc>
          <w:tcPr>
            <w:tcW w:w="1298" w:type="dxa"/>
            <w:tcBorders>
              <w:top w:val="nil"/>
              <w:left w:val="nil"/>
              <w:bottom w:val="single" w:sz="4" w:space="0" w:color="auto"/>
              <w:right w:val="single" w:sz="4" w:space="0" w:color="auto"/>
            </w:tcBorders>
            <w:shd w:val="clear" w:color="auto" w:fill="auto"/>
            <w:noWrap/>
            <w:vAlign w:val="center"/>
            <w:hideMark/>
          </w:tcPr>
          <w:p w14:paraId="2D5D639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52C06DE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A035AA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w:t>
            </w:r>
          </w:p>
        </w:tc>
        <w:tc>
          <w:tcPr>
            <w:tcW w:w="1433" w:type="dxa"/>
            <w:tcBorders>
              <w:top w:val="nil"/>
              <w:left w:val="nil"/>
              <w:bottom w:val="single" w:sz="4" w:space="0" w:color="auto"/>
              <w:right w:val="single" w:sz="4" w:space="0" w:color="auto"/>
            </w:tcBorders>
            <w:shd w:val="clear" w:color="auto" w:fill="auto"/>
            <w:noWrap/>
            <w:vAlign w:val="center"/>
            <w:hideMark/>
          </w:tcPr>
          <w:p w14:paraId="5DB9979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83107596428</w:t>
            </w:r>
          </w:p>
        </w:tc>
        <w:tc>
          <w:tcPr>
            <w:tcW w:w="4096" w:type="dxa"/>
            <w:tcBorders>
              <w:top w:val="nil"/>
              <w:left w:val="nil"/>
              <w:bottom w:val="single" w:sz="4" w:space="0" w:color="auto"/>
              <w:right w:val="single" w:sz="4" w:space="0" w:color="auto"/>
            </w:tcBorders>
            <w:shd w:val="clear" w:color="auto" w:fill="auto"/>
            <w:noWrap/>
            <w:vAlign w:val="bottom"/>
            <w:hideMark/>
          </w:tcPr>
          <w:p w14:paraId="33F9CE1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Udruga privatnih poslodavaca u zdravstvu</w:t>
            </w:r>
          </w:p>
        </w:tc>
        <w:tc>
          <w:tcPr>
            <w:tcW w:w="1637" w:type="dxa"/>
            <w:tcBorders>
              <w:top w:val="nil"/>
              <w:left w:val="nil"/>
              <w:bottom w:val="single" w:sz="4" w:space="0" w:color="auto"/>
              <w:right w:val="single" w:sz="4" w:space="0" w:color="auto"/>
            </w:tcBorders>
            <w:shd w:val="clear" w:color="auto" w:fill="auto"/>
            <w:noWrap/>
            <w:vAlign w:val="bottom"/>
            <w:hideMark/>
          </w:tcPr>
          <w:p w14:paraId="1164AF8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4.500,00 kn</w:t>
            </w:r>
          </w:p>
        </w:tc>
        <w:tc>
          <w:tcPr>
            <w:tcW w:w="1298" w:type="dxa"/>
            <w:tcBorders>
              <w:top w:val="nil"/>
              <w:left w:val="nil"/>
              <w:bottom w:val="single" w:sz="4" w:space="0" w:color="auto"/>
              <w:right w:val="single" w:sz="4" w:space="0" w:color="auto"/>
            </w:tcBorders>
            <w:shd w:val="clear" w:color="auto" w:fill="auto"/>
            <w:noWrap/>
            <w:vAlign w:val="center"/>
            <w:hideMark/>
          </w:tcPr>
          <w:p w14:paraId="5EADF5ED"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0,22</w:t>
            </w:r>
          </w:p>
        </w:tc>
      </w:tr>
      <w:tr w:rsidR="008252FD" w:rsidRPr="008252FD" w14:paraId="4A5D38CA"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B45D4FF"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w:t>
            </w:r>
          </w:p>
        </w:tc>
        <w:tc>
          <w:tcPr>
            <w:tcW w:w="1433" w:type="dxa"/>
            <w:tcBorders>
              <w:top w:val="nil"/>
              <w:left w:val="nil"/>
              <w:bottom w:val="single" w:sz="4" w:space="0" w:color="auto"/>
              <w:right w:val="single" w:sz="4" w:space="0" w:color="auto"/>
            </w:tcBorders>
            <w:shd w:val="clear" w:color="auto" w:fill="auto"/>
            <w:noWrap/>
            <w:vAlign w:val="center"/>
            <w:hideMark/>
          </w:tcPr>
          <w:p w14:paraId="0109017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58852060080</w:t>
            </w:r>
          </w:p>
        </w:tc>
        <w:tc>
          <w:tcPr>
            <w:tcW w:w="4096" w:type="dxa"/>
            <w:tcBorders>
              <w:top w:val="nil"/>
              <w:left w:val="nil"/>
              <w:bottom w:val="single" w:sz="4" w:space="0" w:color="auto"/>
              <w:right w:val="single" w:sz="4" w:space="0" w:color="auto"/>
            </w:tcBorders>
            <w:shd w:val="clear" w:color="auto" w:fill="auto"/>
            <w:noWrap/>
            <w:vAlign w:val="bottom"/>
            <w:hideMark/>
          </w:tcPr>
          <w:p w14:paraId="51893ED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Remondis Medison d.o.o.</w:t>
            </w:r>
          </w:p>
        </w:tc>
        <w:tc>
          <w:tcPr>
            <w:tcW w:w="1637" w:type="dxa"/>
            <w:tcBorders>
              <w:top w:val="nil"/>
              <w:left w:val="nil"/>
              <w:bottom w:val="single" w:sz="4" w:space="0" w:color="auto"/>
              <w:right w:val="single" w:sz="4" w:space="0" w:color="auto"/>
            </w:tcBorders>
            <w:shd w:val="clear" w:color="auto" w:fill="auto"/>
            <w:noWrap/>
            <w:vAlign w:val="bottom"/>
            <w:hideMark/>
          </w:tcPr>
          <w:p w14:paraId="193CA27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16.131,50 kn</w:t>
            </w:r>
          </w:p>
        </w:tc>
        <w:tc>
          <w:tcPr>
            <w:tcW w:w="1298" w:type="dxa"/>
            <w:tcBorders>
              <w:top w:val="nil"/>
              <w:left w:val="nil"/>
              <w:bottom w:val="single" w:sz="4" w:space="0" w:color="auto"/>
              <w:right w:val="single" w:sz="4" w:space="0" w:color="auto"/>
            </w:tcBorders>
            <w:shd w:val="clear" w:color="auto" w:fill="auto"/>
            <w:noWrap/>
            <w:vAlign w:val="center"/>
            <w:hideMark/>
          </w:tcPr>
          <w:p w14:paraId="463069F2"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0,78</w:t>
            </w:r>
          </w:p>
        </w:tc>
      </w:tr>
      <w:tr w:rsidR="008252FD" w:rsidRPr="008252FD" w14:paraId="3DA89404"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55868FC"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4</w:t>
            </w:r>
          </w:p>
        </w:tc>
        <w:tc>
          <w:tcPr>
            <w:tcW w:w="1433" w:type="dxa"/>
            <w:tcBorders>
              <w:top w:val="nil"/>
              <w:left w:val="nil"/>
              <w:bottom w:val="single" w:sz="4" w:space="0" w:color="auto"/>
              <w:right w:val="single" w:sz="4" w:space="0" w:color="auto"/>
            </w:tcBorders>
            <w:shd w:val="clear" w:color="auto" w:fill="auto"/>
            <w:noWrap/>
            <w:vAlign w:val="center"/>
            <w:hideMark/>
          </w:tcPr>
          <w:p w14:paraId="5BC06FF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32179081874</w:t>
            </w:r>
          </w:p>
        </w:tc>
        <w:tc>
          <w:tcPr>
            <w:tcW w:w="4096" w:type="dxa"/>
            <w:tcBorders>
              <w:top w:val="nil"/>
              <w:left w:val="nil"/>
              <w:bottom w:val="single" w:sz="4" w:space="0" w:color="auto"/>
              <w:right w:val="single" w:sz="4" w:space="0" w:color="auto"/>
            </w:tcBorders>
            <w:shd w:val="clear" w:color="auto" w:fill="auto"/>
            <w:noWrap/>
            <w:vAlign w:val="bottom"/>
            <w:hideMark/>
          </w:tcPr>
          <w:p w14:paraId="0093A66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Messer Croatia Plin d.o.o.</w:t>
            </w:r>
          </w:p>
        </w:tc>
        <w:tc>
          <w:tcPr>
            <w:tcW w:w="1637" w:type="dxa"/>
            <w:tcBorders>
              <w:top w:val="nil"/>
              <w:left w:val="nil"/>
              <w:bottom w:val="single" w:sz="4" w:space="0" w:color="auto"/>
              <w:right w:val="single" w:sz="4" w:space="0" w:color="auto"/>
            </w:tcBorders>
            <w:shd w:val="clear" w:color="auto" w:fill="auto"/>
            <w:noWrap/>
            <w:vAlign w:val="bottom"/>
            <w:hideMark/>
          </w:tcPr>
          <w:p w14:paraId="3B63913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2.607,82 kn</w:t>
            </w:r>
          </w:p>
        </w:tc>
        <w:tc>
          <w:tcPr>
            <w:tcW w:w="1298" w:type="dxa"/>
            <w:tcBorders>
              <w:top w:val="nil"/>
              <w:left w:val="nil"/>
              <w:bottom w:val="single" w:sz="4" w:space="0" w:color="auto"/>
              <w:right w:val="single" w:sz="4" w:space="0" w:color="auto"/>
            </w:tcBorders>
            <w:shd w:val="clear" w:color="auto" w:fill="auto"/>
            <w:noWrap/>
            <w:vAlign w:val="center"/>
            <w:hideMark/>
          </w:tcPr>
          <w:p w14:paraId="75C5BB1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0,13</w:t>
            </w:r>
          </w:p>
        </w:tc>
      </w:tr>
      <w:tr w:rsidR="008252FD" w:rsidRPr="008252FD" w14:paraId="05A6F9DA"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7432BC2"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w:t>
            </w:r>
          </w:p>
        </w:tc>
        <w:tc>
          <w:tcPr>
            <w:tcW w:w="1433" w:type="dxa"/>
            <w:tcBorders>
              <w:top w:val="nil"/>
              <w:left w:val="nil"/>
              <w:bottom w:val="single" w:sz="4" w:space="0" w:color="auto"/>
              <w:right w:val="single" w:sz="4" w:space="0" w:color="auto"/>
            </w:tcBorders>
            <w:shd w:val="clear" w:color="auto" w:fill="auto"/>
            <w:noWrap/>
            <w:vAlign w:val="center"/>
            <w:hideMark/>
          </w:tcPr>
          <w:p w14:paraId="36F25DD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16602457911</w:t>
            </w:r>
          </w:p>
        </w:tc>
        <w:tc>
          <w:tcPr>
            <w:tcW w:w="4096" w:type="dxa"/>
            <w:tcBorders>
              <w:top w:val="nil"/>
              <w:left w:val="nil"/>
              <w:bottom w:val="single" w:sz="4" w:space="0" w:color="auto"/>
              <w:right w:val="single" w:sz="4" w:space="0" w:color="auto"/>
            </w:tcBorders>
            <w:shd w:val="clear" w:color="auto" w:fill="auto"/>
            <w:noWrap/>
            <w:vAlign w:val="bottom"/>
            <w:hideMark/>
          </w:tcPr>
          <w:p w14:paraId="0B06A29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Heres d.o.o.</w:t>
            </w:r>
          </w:p>
        </w:tc>
        <w:tc>
          <w:tcPr>
            <w:tcW w:w="1637" w:type="dxa"/>
            <w:tcBorders>
              <w:top w:val="nil"/>
              <w:left w:val="nil"/>
              <w:bottom w:val="single" w:sz="4" w:space="0" w:color="auto"/>
              <w:right w:val="single" w:sz="4" w:space="0" w:color="auto"/>
            </w:tcBorders>
            <w:shd w:val="clear" w:color="auto" w:fill="auto"/>
            <w:noWrap/>
            <w:vAlign w:val="bottom"/>
            <w:hideMark/>
          </w:tcPr>
          <w:p w14:paraId="1898A8D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1.664.354,32 kn</w:t>
            </w:r>
          </w:p>
        </w:tc>
        <w:tc>
          <w:tcPr>
            <w:tcW w:w="1298" w:type="dxa"/>
            <w:tcBorders>
              <w:top w:val="nil"/>
              <w:left w:val="nil"/>
              <w:bottom w:val="single" w:sz="4" w:space="0" w:color="auto"/>
              <w:right w:val="single" w:sz="4" w:space="0" w:color="auto"/>
            </w:tcBorders>
            <w:shd w:val="clear" w:color="auto" w:fill="auto"/>
            <w:noWrap/>
            <w:vAlign w:val="center"/>
            <w:hideMark/>
          </w:tcPr>
          <w:p w14:paraId="3392111B"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80,10</w:t>
            </w:r>
          </w:p>
        </w:tc>
      </w:tr>
      <w:tr w:rsidR="008252FD" w:rsidRPr="008252FD" w14:paraId="534CE7B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1CBC6C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6</w:t>
            </w:r>
          </w:p>
        </w:tc>
        <w:tc>
          <w:tcPr>
            <w:tcW w:w="1433" w:type="dxa"/>
            <w:tcBorders>
              <w:top w:val="nil"/>
              <w:left w:val="nil"/>
              <w:bottom w:val="single" w:sz="4" w:space="0" w:color="auto"/>
              <w:right w:val="single" w:sz="4" w:space="0" w:color="auto"/>
            </w:tcBorders>
            <w:shd w:val="clear" w:color="auto" w:fill="auto"/>
            <w:noWrap/>
            <w:vAlign w:val="center"/>
            <w:hideMark/>
          </w:tcPr>
          <w:p w14:paraId="3195D56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86706013003</w:t>
            </w:r>
          </w:p>
        </w:tc>
        <w:tc>
          <w:tcPr>
            <w:tcW w:w="4096" w:type="dxa"/>
            <w:tcBorders>
              <w:top w:val="nil"/>
              <w:left w:val="nil"/>
              <w:bottom w:val="single" w:sz="4" w:space="0" w:color="auto"/>
              <w:right w:val="single" w:sz="4" w:space="0" w:color="auto"/>
            </w:tcBorders>
            <w:shd w:val="clear" w:color="auto" w:fill="auto"/>
            <w:noWrap/>
            <w:vAlign w:val="bottom"/>
            <w:hideMark/>
          </w:tcPr>
          <w:p w14:paraId="5C2895E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Tea-medicina d.o.o.</w:t>
            </w:r>
          </w:p>
        </w:tc>
        <w:tc>
          <w:tcPr>
            <w:tcW w:w="1637" w:type="dxa"/>
            <w:tcBorders>
              <w:top w:val="nil"/>
              <w:left w:val="nil"/>
              <w:bottom w:val="single" w:sz="4" w:space="0" w:color="auto"/>
              <w:right w:val="single" w:sz="4" w:space="0" w:color="auto"/>
            </w:tcBorders>
            <w:shd w:val="clear" w:color="auto" w:fill="auto"/>
            <w:noWrap/>
            <w:vAlign w:val="bottom"/>
            <w:hideMark/>
          </w:tcPr>
          <w:p w14:paraId="1C0A9AD4"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1.302,00 kn</w:t>
            </w:r>
          </w:p>
        </w:tc>
        <w:tc>
          <w:tcPr>
            <w:tcW w:w="1298" w:type="dxa"/>
            <w:tcBorders>
              <w:top w:val="nil"/>
              <w:left w:val="nil"/>
              <w:bottom w:val="single" w:sz="4" w:space="0" w:color="auto"/>
              <w:right w:val="single" w:sz="4" w:space="0" w:color="auto"/>
            </w:tcBorders>
            <w:shd w:val="clear" w:color="auto" w:fill="auto"/>
            <w:noWrap/>
            <w:vAlign w:val="center"/>
            <w:hideMark/>
          </w:tcPr>
          <w:p w14:paraId="5DE2726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0,06</w:t>
            </w:r>
          </w:p>
        </w:tc>
      </w:tr>
      <w:tr w:rsidR="008252FD" w:rsidRPr="008252FD" w14:paraId="6DDD6597"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8630837"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7</w:t>
            </w:r>
          </w:p>
        </w:tc>
        <w:tc>
          <w:tcPr>
            <w:tcW w:w="1433" w:type="dxa"/>
            <w:tcBorders>
              <w:top w:val="nil"/>
              <w:left w:val="nil"/>
              <w:bottom w:val="single" w:sz="4" w:space="0" w:color="auto"/>
              <w:right w:val="single" w:sz="4" w:space="0" w:color="auto"/>
            </w:tcBorders>
            <w:shd w:val="clear" w:color="auto" w:fill="auto"/>
            <w:noWrap/>
            <w:vAlign w:val="center"/>
            <w:hideMark/>
          </w:tcPr>
          <w:p w14:paraId="1A3EF58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11751044972</w:t>
            </w:r>
          </w:p>
        </w:tc>
        <w:tc>
          <w:tcPr>
            <w:tcW w:w="4096" w:type="dxa"/>
            <w:tcBorders>
              <w:top w:val="nil"/>
              <w:left w:val="nil"/>
              <w:bottom w:val="single" w:sz="4" w:space="0" w:color="auto"/>
              <w:right w:val="single" w:sz="4" w:space="0" w:color="auto"/>
            </w:tcBorders>
            <w:shd w:val="clear" w:color="auto" w:fill="auto"/>
            <w:noWrap/>
            <w:vAlign w:val="bottom"/>
            <w:hideMark/>
          </w:tcPr>
          <w:p w14:paraId="7C5F1EA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Citodijagnostika d.o.o.</w:t>
            </w:r>
          </w:p>
        </w:tc>
        <w:tc>
          <w:tcPr>
            <w:tcW w:w="1637" w:type="dxa"/>
            <w:tcBorders>
              <w:top w:val="nil"/>
              <w:left w:val="nil"/>
              <w:bottom w:val="single" w:sz="4" w:space="0" w:color="auto"/>
              <w:right w:val="single" w:sz="4" w:space="0" w:color="auto"/>
            </w:tcBorders>
            <w:shd w:val="clear" w:color="auto" w:fill="auto"/>
            <w:noWrap/>
            <w:vAlign w:val="bottom"/>
            <w:hideMark/>
          </w:tcPr>
          <w:p w14:paraId="6828C7BC"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3.790,00 kn</w:t>
            </w:r>
          </w:p>
        </w:tc>
        <w:tc>
          <w:tcPr>
            <w:tcW w:w="1298" w:type="dxa"/>
            <w:tcBorders>
              <w:top w:val="nil"/>
              <w:left w:val="nil"/>
              <w:bottom w:val="single" w:sz="4" w:space="0" w:color="auto"/>
              <w:right w:val="single" w:sz="4" w:space="0" w:color="auto"/>
            </w:tcBorders>
            <w:shd w:val="clear" w:color="auto" w:fill="auto"/>
            <w:noWrap/>
            <w:vAlign w:val="center"/>
            <w:hideMark/>
          </w:tcPr>
          <w:p w14:paraId="7F835EEB"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0,18</w:t>
            </w:r>
          </w:p>
        </w:tc>
      </w:tr>
      <w:tr w:rsidR="008252FD" w:rsidRPr="008252FD" w14:paraId="0CF1495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18F3462"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8</w:t>
            </w:r>
          </w:p>
        </w:tc>
        <w:tc>
          <w:tcPr>
            <w:tcW w:w="1433" w:type="dxa"/>
            <w:tcBorders>
              <w:top w:val="nil"/>
              <w:left w:val="nil"/>
              <w:bottom w:val="single" w:sz="4" w:space="0" w:color="auto"/>
              <w:right w:val="single" w:sz="4" w:space="0" w:color="auto"/>
            </w:tcBorders>
            <w:shd w:val="clear" w:color="auto" w:fill="auto"/>
            <w:noWrap/>
            <w:vAlign w:val="center"/>
            <w:hideMark/>
          </w:tcPr>
          <w:p w14:paraId="4DD98E6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33933100601</w:t>
            </w:r>
          </w:p>
        </w:tc>
        <w:tc>
          <w:tcPr>
            <w:tcW w:w="4096" w:type="dxa"/>
            <w:tcBorders>
              <w:top w:val="nil"/>
              <w:left w:val="nil"/>
              <w:bottom w:val="single" w:sz="4" w:space="0" w:color="auto"/>
              <w:right w:val="single" w:sz="4" w:space="0" w:color="auto"/>
            </w:tcBorders>
            <w:shd w:val="clear" w:color="auto" w:fill="auto"/>
            <w:noWrap/>
            <w:vAlign w:val="bottom"/>
            <w:hideMark/>
          </w:tcPr>
          <w:p w14:paraId="2E3920D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Fincol d.o.o.</w:t>
            </w:r>
          </w:p>
        </w:tc>
        <w:tc>
          <w:tcPr>
            <w:tcW w:w="1637" w:type="dxa"/>
            <w:tcBorders>
              <w:top w:val="nil"/>
              <w:left w:val="nil"/>
              <w:bottom w:val="single" w:sz="4" w:space="0" w:color="auto"/>
              <w:right w:val="single" w:sz="4" w:space="0" w:color="auto"/>
            </w:tcBorders>
            <w:shd w:val="clear" w:color="auto" w:fill="auto"/>
            <w:noWrap/>
            <w:vAlign w:val="bottom"/>
            <w:hideMark/>
          </w:tcPr>
          <w:p w14:paraId="60ACE77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601,75 kn</w:t>
            </w:r>
          </w:p>
        </w:tc>
        <w:tc>
          <w:tcPr>
            <w:tcW w:w="1298" w:type="dxa"/>
            <w:tcBorders>
              <w:top w:val="nil"/>
              <w:left w:val="nil"/>
              <w:bottom w:val="single" w:sz="4" w:space="0" w:color="auto"/>
              <w:right w:val="single" w:sz="4" w:space="0" w:color="auto"/>
            </w:tcBorders>
            <w:shd w:val="clear" w:color="auto" w:fill="auto"/>
            <w:noWrap/>
            <w:vAlign w:val="center"/>
            <w:hideMark/>
          </w:tcPr>
          <w:p w14:paraId="64398006"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0,03</w:t>
            </w:r>
          </w:p>
        </w:tc>
      </w:tr>
      <w:tr w:rsidR="008252FD" w:rsidRPr="008252FD" w14:paraId="500C6C09"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1F964174"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9</w:t>
            </w:r>
          </w:p>
        </w:tc>
        <w:tc>
          <w:tcPr>
            <w:tcW w:w="1433" w:type="dxa"/>
            <w:tcBorders>
              <w:top w:val="nil"/>
              <w:left w:val="nil"/>
              <w:bottom w:val="single" w:sz="4" w:space="0" w:color="auto"/>
              <w:right w:val="single" w:sz="4" w:space="0" w:color="auto"/>
            </w:tcBorders>
            <w:shd w:val="clear" w:color="auto" w:fill="auto"/>
            <w:noWrap/>
            <w:vAlign w:val="center"/>
            <w:hideMark/>
          </w:tcPr>
          <w:p w14:paraId="6259CC3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30750621355</w:t>
            </w:r>
          </w:p>
        </w:tc>
        <w:tc>
          <w:tcPr>
            <w:tcW w:w="4096" w:type="dxa"/>
            <w:tcBorders>
              <w:top w:val="nil"/>
              <w:left w:val="nil"/>
              <w:bottom w:val="single" w:sz="4" w:space="0" w:color="auto"/>
              <w:right w:val="single" w:sz="4" w:space="0" w:color="auto"/>
            </w:tcBorders>
            <w:shd w:val="clear" w:color="auto" w:fill="auto"/>
            <w:noWrap/>
            <w:vAlign w:val="bottom"/>
            <w:hideMark/>
          </w:tcPr>
          <w:p w14:paraId="29FD3CD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Oktal pharma</w:t>
            </w:r>
          </w:p>
        </w:tc>
        <w:tc>
          <w:tcPr>
            <w:tcW w:w="1637" w:type="dxa"/>
            <w:tcBorders>
              <w:top w:val="nil"/>
              <w:left w:val="nil"/>
              <w:bottom w:val="single" w:sz="4" w:space="0" w:color="auto"/>
              <w:right w:val="single" w:sz="4" w:space="0" w:color="auto"/>
            </w:tcBorders>
            <w:shd w:val="clear" w:color="000000" w:fill="FFFFFF"/>
            <w:noWrap/>
            <w:vAlign w:val="bottom"/>
            <w:hideMark/>
          </w:tcPr>
          <w:p w14:paraId="7313E78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-199,53 kn</w:t>
            </w:r>
          </w:p>
        </w:tc>
        <w:tc>
          <w:tcPr>
            <w:tcW w:w="1298" w:type="dxa"/>
            <w:tcBorders>
              <w:top w:val="nil"/>
              <w:left w:val="nil"/>
              <w:bottom w:val="single" w:sz="4" w:space="0" w:color="auto"/>
              <w:right w:val="single" w:sz="4" w:space="0" w:color="auto"/>
            </w:tcBorders>
            <w:shd w:val="clear" w:color="auto" w:fill="auto"/>
            <w:noWrap/>
            <w:vAlign w:val="center"/>
            <w:hideMark/>
          </w:tcPr>
          <w:p w14:paraId="5DA64E0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2C8BF00D"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7997B07"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10</w:t>
            </w:r>
          </w:p>
        </w:tc>
        <w:tc>
          <w:tcPr>
            <w:tcW w:w="1433" w:type="dxa"/>
            <w:tcBorders>
              <w:top w:val="nil"/>
              <w:left w:val="nil"/>
              <w:bottom w:val="single" w:sz="4" w:space="0" w:color="auto"/>
              <w:right w:val="single" w:sz="4" w:space="0" w:color="auto"/>
            </w:tcBorders>
            <w:shd w:val="clear" w:color="auto" w:fill="auto"/>
            <w:noWrap/>
            <w:vAlign w:val="center"/>
            <w:hideMark/>
          </w:tcPr>
          <w:p w14:paraId="2611624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17951447817</w:t>
            </w:r>
          </w:p>
        </w:tc>
        <w:tc>
          <w:tcPr>
            <w:tcW w:w="4096" w:type="dxa"/>
            <w:tcBorders>
              <w:top w:val="nil"/>
              <w:left w:val="nil"/>
              <w:bottom w:val="single" w:sz="4" w:space="0" w:color="auto"/>
              <w:right w:val="single" w:sz="4" w:space="0" w:color="auto"/>
            </w:tcBorders>
            <w:shd w:val="clear" w:color="auto" w:fill="auto"/>
            <w:noWrap/>
            <w:vAlign w:val="bottom"/>
            <w:hideMark/>
          </w:tcPr>
          <w:p w14:paraId="03F43A7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ZIT d.o.o.</w:t>
            </w:r>
          </w:p>
        </w:tc>
        <w:tc>
          <w:tcPr>
            <w:tcW w:w="1637" w:type="dxa"/>
            <w:tcBorders>
              <w:top w:val="nil"/>
              <w:left w:val="nil"/>
              <w:bottom w:val="single" w:sz="4" w:space="0" w:color="auto"/>
              <w:right w:val="single" w:sz="4" w:space="0" w:color="auto"/>
            </w:tcBorders>
            <w:shd w:val="clear" w:color="auto" w:fill="auto"/>
            <w:noWrap/>
            <w:vAlign w:val="bottom"/>
            <w:hideMark/>
          </w:tcPr>
          <w:p w14:paraId="4B74176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1.158,08 kn</w:t>
            </w:r>
          </w:p>
        </w:tc>
        <w:tc>
          <w:tcPr>
            <w:tcW w:w="1298" w:type="dxa"/>
            <w:tcBorders>
              <w:top w:val="nil"/>
              <w:left w:val="nil"/>
              <w:bottom w:val="single" w:sz="4" w:space="0" w:color="auto"/>
              <w:right w:val="single" w:sz="4" w:space="0" w:color="auto"/>
            </w:tcBorders>
            <w:shd w:val="clear" w:color="auto" w:fill="auto"/>
            <w:noWrap/>
            <w:vAlign w:val="center"/>
            <w:hideMark/>
          </w:tcPr>
          <w:p w14:paraId="3FB20C3A"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0,06</w:t>
            </w:r>
          </w:p>
        </w:tc>
      </w:tr>
      <w:tr w:rsidR="008252FD" w:rsidRPr="008252FD" w14:paraId="58974BA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F84FA8B"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11</w:t>
            </w:r>
          </w:p>
        </w:tc>
        <w:tc>
          <w:tcPr>
            <w:tcW w:w="1433" w:type="dxa"/>
            <w:tcBorders>
              <w:top w:val="nil"/>
              <w:left w:val="nil"/>
              <w:bottom w:val="single" w:sz="4" w:space="0" w:color="auto"/>
              <w:right w:val="single" w:sz="4" w:space="0" w:color="auto"/>
            </w:tcBorders>
            <w:shd w:val="clear" w:color="auto" w:fill="auto"/>
            <w:noWrap/>
            <w:vAlign w:val="center"/>
            <w:hideMark/>
          </w:tcPr>
          <w:p w14:paraId="7B8C557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55585321838</w:t>
            </w:r>
          </w:p>
        </w:tc>
        <w:tc>
          <w:tcPr>
            <w:tcW w:w="4096" w:type="dxa"/>
            <w:tcBorders>
              <w:top w:val="nil"/>
              <w:left w:val="nil"/>
              <w:bottom w:val="single" w:sz="4" w:space="0" w:color="auto"/>
              <w:right w:val="single" w:sz="4" w:space="0" w:color="auto"/>
            </w:tcBorders>
            <w:shd w:val="clear" w:color="auto" w:fill="auto"/>
            <w:noWrap/>
            <w:vAlign w:val="bottom"/>
            <w:hideMark/>
          </w:tcPr>
          <w:p w14:paraId="51B7FEE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Mari d.o.o.</w:t>
            </w:r>
          </w:p>
        </w:tc>
        <w:tc>
          <w:tcPr>
            <w:tcW w:w="1637" w:type="dxa"/>
            <w:tcBorders>
              <w:top w:val="nil"/>
              <w:left w:val="nil"/>
              <w:bottom w:val="single" w:sz="4" w:space="0" w:color="auto"/>
              <w:right w:val="single" w:sz="4" w:space="0" w:color="auto"/>
            </w:tcBorders>
            <w:shd w:val="clear" w:color="auto" w:fill="auto"/>
            <w:noWrap/>
            <w:vAlign w:val="bottom"/>
            <w:hideMark/>
          </w:tcPr>
          <w:p w14:paraId="1ABA351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18.300,32 kn</w:t>
            </w:r>
          </w:p>
        </w:tc>
        <w:tc>
          <w:tcPr>
            <w:tcW w:w="1298" w:type="dxa"/>
            <w:tcBorders>
              <w:top w:val="nil"/>
              <w:left w:val="nil"/>
              <w:bottom w:val="single" w:sz="4" w:space="0" w:color="auto"/>
              <w:right w:val="single" w:sz="4" w:space="0" w:color="auto"/>
            </w:tcBorders>
            <w:shd w:val="clear" w:color="auto" w:fill="auto"/>
            <w:noWrap/>
            <w:vAlign w:val="center"/>
            <w:hideMark/>
          </w:tcPr>
          <w:p w14:paraId="74937909"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0,88</w:t>
            </w:r>
          </w:p>
        </w:tc>
      </w:tr>
      <w:tr w:rsidR="008252FD" w:rsidRPr="008252FD" w14:paraId="768ABF19"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F3D0E9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12</w:t>
            </w:r>
          </w:p>
        </w:tc>
        <w:tc>
          <w:tcPr>
            <w:tcW w:w="1433" w:type="dxa"/>
            <w:tcBorders>
              <w:top w:val="nil"/>
              <w:left w:val="nil"/>
              <w:bottom w:val="single" w:sz="4" w:space="0" w:color="auto"/>
              <w:right w:val="single" w:sz="4" w:space="0" w:color="auto"/>
            </w:tcBorders>
            <w:shd w:val="clear" w:color="auto" w:fill="auto"/>
            <w:noWrap/>
            <w:vAlign w:val="center"/>
            <w:hideMark/>
          </w:tcPr>
          <w:p w14:paraId="2466A6E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10712651698</w:t>
            </w:r>
          </w:p>
        </w:tc>
        <w:tc>
          <w:tcPr>
            <w:tcW w:w="4096" w:type="dxa"/>
            <w:tcBorders>
              <w:top w:val="nil"/>
              <w:left w:val="nil"/>
              <w:bottom w:val="single" w:sz="4" w:space="0" w:color="auto"/>
              <w:right w:val="single" w:sz="4" w:space="0" w:color="auto"/>
            </w:tcBorders>
            <w:shd w:val="clear" w:color="auto" w:fill="auto"/>
            <w:noWrap/>
            <w:vAlign w:val="bottom"/>
            <w:hideMark/>
          </w:tcPr>
          <w:p w14:paraId="111DCE2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S.H.O.P. Centar d.o.o.</w:t>
            </w:r>
          </w:p>
        </w:tc>
        <w:tc>
          <w:tcPr>
            <w:tcW w:w="1637" w:type="dxa"/>
            <w:tcBorders>
              <w:top w:val="nil"/>
              <w:left w:val="nil"/>
              <w:bottom w:val="single" w:sz="4" w:space="0" w:color="auto"/>
              <w:right w:val="single" w:sz="4" w:space="0" w:color="auto"/>
            </w:tcBorders>
            <w:shd w:val="clear" w:color="auto" w:fill="auto"/>
            <w:noWrap/>
            <w:vAlign w:val="bottom"/>
            <w:hideMark/>
          </w:tcPr>
          <w:p w14:paraId="3F7A66AA"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-615,00 kn</w:t>
            </w:r>
          </w:p>
        </w:tc>
        <w:tc>
          <w:tcPr>
            <w:tcW w:w="1298" w:type="dxa"/>
            <w:tcBorders>
              <w:top w:val="nil"/>
              <w:left w:val="nil"/>
              <w:bottom w:val="single" w:sz="4" w:space="0" w:color="auto"/>
              <w:right w:val="single" w:sz="4" w:space="0" w:color="auto"/>
            </w:tcBorders>
            <w:shd w:val="clear" w:color="auto" w:fill="auto"/>
            <w:noWrap/>
            <w:vAlign w:val="center"/>
            <w:hideMark/>
          </w:tcPr>
          <w:p w14:paraId="55C15FF3"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-0,03</w:t>
            </w:r>
          </w:p>
        </w:tc>
      </w:tr>
      <w:tr w:rsidR="008252FD" w:rsidRPr="008252FD" w14:paraId="4D4034C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3D20969"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13</w:t>
            </w:r>
          </w:p>
        </w:tc>
        <w:tc>
          <w:tcPr>
            <w:tcW w:w="1433" w:type="dxa"/>
            <w:tcBorders>
              <w:top w:val="nil"/>
              <w:left w:val="nil"/>
              <w:bottom w:val="single" w:sz="4" w:space="0" w:color="auto"/>
              <w:right w:val="single" w:sz="4" w:space="0" w:color="auto"/>
            </w:tcBorders>
            <w:shd w:val="clear" w:color="auto" w:fill="auto"/>
            <w:noWrap/>
            <w:vAlign w:val="center"/>
            <w:hideMark/>
          </w:tcPr>
          <w:p w14:paraId="6BBFC73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23057039320</w:t>
            </w:r>
          </w:p>
        </w:tc>
        <w:tc>
          <w:tcPr>
            <w:tcW w:w="4096" w:type="dxa"/>
            <w:tcBorders>
              <w:top w:val="nil"/>
              <w:left w:val="nil"/>
              <w:bottom w:val="single" w:sz="4" w:space="0" w:color="auto"/>
              <w:right w:val="single" w:sz="4" w:space="0" w:color="auto"/>
            </w:tcBorders>
            <w:shd w:val="clear" w:color="auto" w:fill="auto"/>
            <w:noWrap/>
            <w:vAlign w:val="bottom"/>
            <w:hideMark/>
          </w:tcPr>
          <w:p w14:paraId="3749E95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Erste&amp;Steiermärkische Bank d.d.</w:t>
            </w:r>
          </w:p>
        </w:tc>
        <w:tc>
          <w:tcPr>
            <w:tcW w:w="1637" w:type="dxa"/>
            <w:tcBorders>
              <w:top w:val="nil"/>
              <w:left w:val="nil"/>
              <w:bottom w:val="single" w:sz="4" w:space="0" w:color="auto"/>
              <w:right w:val="single" w:sz="4" w:space="0" w:color="auto"/>
            </w:tcBorders>
            <w:shd w:val="clear" w:color="auto" w:fill="auto"/>
            <w:noWrap/>
            <w:vAlign w:val="bottom"/>
            <w:hideMark/>
          </w:tcPr>
          <w:p w14:paraId="298A55C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258,33 kn</w:t>
            </w:r>
          </w:p>
        </w:tc>
        <w:tc>
          <w:tcPr>
            <w:tcW w:w="1298" w:type="dxa"/>
            <w:tcBorders>
              <w:top w:val="nil"/>
              <w:left w:val="nil"/>
              <w:bottom w:val="single" w:sz="4" w:space="0" w:color="auto"/>
              <w:right w:val="single" w:sz="4" w:space="0" w:color="auto"/>
            </w:tcBorders>
            <w:shd w:val="clear" w:color="auto" w:fill="auto"/>
            <w:noWrap/>
            <w:vAlign w:val="center"/>
            <w:hideMark/>
          </w:tcPr>
          <w:p w14:paraId="3B086CBC"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1897522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336616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14</w:t>
            </w:r>
          </w:p>
        </w:tc>
        <w:tc>
          <w:tcPr>
            <w:tcW w:w="1433" w:type="dxa"/>
            <w:tcBorders>
              <w:top w:val="nil"/>
              <w:left w:val="nil"/>
              <w:bottom w:val="single" w:sz="4" w:space="0" w:color="auto"/>
              <w:right w:val="single" w:sz="4" w:space="0" w:color="auto"/>
            </w:tcBorders>
            <w:shd w:val="clear" w:color="auto" w:fill="auto"/>
            <w:noWrap/>
            <w:vAlign w:val="center"/>
            <w:hideMark/>
          </w:tcPr>
          <w:p w14:paraId="4843B0D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02535697732</w:t>
            </w:r>
          </w:p>
        </w:tc>
        <w:tc>
          <w:tcPr>
            <w:tcW w:w="4096" w:type="dxa"/>
            <w:tcBorders>
              <w:top w:val="nil"/>
              <w:left w:val="nil"/>
              <w:bottom w:val="single" w:sz="4" w:space="0" w:color="auto"/>
              <w:right w:val="single" w:sz="4" w:space="0" w:color="auto"/>
            </w:tcBorders>
            <w:shd w:val="clear" w:color="auto" w:fill="auto"/>
            <w:noWrap/>
            <w:vAlign w:val="bottom"/>
            <w:hideMark/>
          </w:tcPr>
          <w:p w14:paraId="67E31A3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PBZ - Privredna banka Zagreb d.d.</w:t>
            </w:r>
          </w:p>
        </w:tc>
        <w:tc>
          <w:tcPr>
            <w:tcW w:w="1637" w:type="dxa"/>
            <w:tcBorders>
              <w:top w:val="nil"/>
              <w:left w:val="nil"/>
              <w:bottom w:val="single" w:sz="4" w:space="0" w:color="auto"/>
              <w:right w:val="single" w:sz="4" w:space="0" w:color="auto"/>
            </w:tcBorders>
            <w:shd w:val="clear" w:color="auto" w:fill="auto"/>
            <w:noWrap/>
            <w:vAlign w:val="bottom"/>
            <w:hideMark/>
          </w:tcPr>
          <w:p w14:paraId="0E70A29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146,56 kn</w:t>
            </w:r>
          </w:p>
        </w:tc>
        <w:tc>
          <w:tcPr>
            <w:tcW w:w="1298" w:type="dxa"/>
            <w:tcBorders>
              <w:top w:val="nil"/>
              <w:left w:val="nil"/>
              <w:bottom w:val="single" w:sz="4" w:space="0" w:color="auto"/>
              <w:right w:val="single" w:sz="4" w:space="0" w:color="auto"/>
            </w:tcBorders>
            <w:shd w:val="clear" w:color="auto" w:fill="auto"/>
            <w:noWrap/>
            <w:vAlign w:val="center"/>
            <w:hideMark/>
          </w:tcPr>
          <w:p w14:paraId="121A5E1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1806F67F"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0382AF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15</w:t>
            </w:r>
          </w:p>
        </w:tc>
        <w:tc>
          <w:tcPr>
            <w:tcW w:w="1433" w:type="dxa"/>
            <w:tcBorders>
              <w:top w:val="nil"/>
              <w:left w:val="nil"/>
              <w:bottom w:val="single" w:sz="4" w:space="0" w:color="auto"/>
              <w:right w:val="single" w:sz="4" w:space="0" w:color="auto"/>
            </w:tcBorders>
            <w:shd w:val="clear" w:color="auto" w:fill="auto"/>
            <w:noWrap/>
            <w:vAlign w:val="center"/>
            <w:hideMark/>
          </w:tcPr>
          <w:p w14:paraId="05D51C6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05265530355</w:t>
            </w:r>
          </w:p>
        </w:tc>
        <w:tc>
          <w:tcPr>
            <w:tcW w:w="4096" w:type="dxa"/>
            <w:tcBorders>
              <w:top w:val="nil"/>
              <w:left w:val="nil"/>
              <w:bottom w:val="single" w:sz="4" w:space="0" w:color="auto"/>
              <w:right w:val="single" w:sz="4" w:space="0" w:color="auto"/>
            </w:tcBorders>
            <w:shd w:val="clear" w:color="auto" w:fill="auto"/>
            <w:noWrap/>
            <w:vAlign w:val="bottom"/>
            <w:hideMark/>
          </w:tcPr>
          <w:p w14:paraId="5BB03B2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Eksa Grupa d.o.o.</w:t>
            </w:r>
          </w:p>
        </w:tc>
        <w:tc>
          <w:tcPr>
            <w:tcW w:w="1637" w:type="dxa"/>
            <w:tcBorders>
              <w:top w:val="nil"/>
              <w:left w:val="nil"/>
              <w:bottom w:val="single" w:sz="4" w:space="0" w:color="auto"/>
              <w:right w:val="single" w:sz="4" w:space="0" w:color="auto"/>
            </w:tcBorders>
            <w:shd w:val="clear" w:color="auto" w:fill="auto"/>
            <w:noWrap/>
            <w:vAlign w:val="bottom"/>
            <w:hideMark/>
          </w:tcPr>
          <w:p w14:paraId="12D9CF79"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3.150,00 kn</w:t>
            </w:r>
          </w:p>
        </w:tc>
        <w:tc>
          <w:tcPr>
            <w:tcW w:w="1298" w:type="dxa"/>
            <w:tcBorders>
              <w:top w:val="nil"/>
              <w:left w:val="nil"/>
              <w:bottom w:val="single" w:sz="4" w:space="0" w:color="auto"/>
              <w:right w:val="single" w:sz="4" w:space="0" w:color="auto"/>
            </w:tcBorders>
            <w:shd w:val="clear" w:color="auto" w:fill="auto"/>
            <w:noWrap/>
            <w:vAlign w:val="center"/>
            <w:hideMark/>
          </w:tcPr>
          <w:p w14:paraId="48F91E29"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0,15</w:t>
            </w:r>
          </w:p>
        </w:tc>
      </w:tr>
      <w:tr w:rsidR="008252FD" w:rsidRPr="008252FD" w14:paraId="363A0336"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5E2B1351"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16</w:t>
            </w:r>
          </w:p>
        </w:tc>
        <w:tc>
          <w:tcPr>
            <w:tcW w:w="1433" w:type="dxa"/>
            <w:tcBorders>
              <w:top w:val="nil"/>
              <w:left w:val="nil"/>
              <w:bottom w:val="single" w:sz="4" w:space="0" w:color="auto"/>
              <w:right w:val="single" w:sz="4" w:space="0" w:color="auto"/>
            </w:tcBorders>
            <w:shd w:val="clear" w:color="auto" w:fill="auto"/>
            <w:noWrap/>
            <w:vAlign w:val="center"/>
            <w:hideMark/>
          </w:tcPr>
          <w:p w14:paraId="3590F89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85821130368</w:t>
            </w:r>
          </w:p>
        </w:tc>
        <w:tc>
          <w:tcPr>
            <w:tcW w:w="4096" w:type="dxa"/>
            <w:tcBorders>
              <w:top w:val="nil"/>
              <w:left w:val="nil"/>
              <w:bottom w:val="single" w:sz="4" w:space="0" w:color="auto"/>
              <w:right w:val="single" w:sz="4" w:space="0" w:color="auto"/>
            </w:tcBorders>
            <w:shd w:val="clear" w:color="auto" w:fill="auto"/>
            <w:noWrap/>
            <w:vAlign w:val="bottom"/>
            <w:hideMark/>
          </w:tcPr>
          <w:p w14:paraId="159CD35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Financijska Agencija</w:t>
            </w:r>
          </w:p>
        </w:tc>
        <w:tc>
          <w:tcPr>
            <w:tcW w:w="1637" w:type="dxa"/>
            <w:tcBorders>
              <w:top w:val="nil"/>
              <w:left w:val="nil"/>
              <w:bottom w:val="single" w:sz="4" w:space="0" w:color="auto"/>
              <w:right w:val="single" w:sz="4" w:space="0" w:color="auto"/>
            </w:tcBorders>
            <w:shd w:val="clear" w:color="auto" w:fill="auto"/>
            <w:noWrap/>
            <w:vAlign w:val="bottom"/>
            <w:hideMark/>
          </w:tcPr>
          <w:p w14:paraId="3C6412A2"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-393,69 kn</w:t>
            </w:r>
          </w:p>
        </w:tc>
        <w:tc>
          <w:tcPr>
            <w:tcW w:w="1298" w:type="dxa"/>
            <w:tcBorders>
              <w:top w:val="nil"/>
              <w:left w:val="nil"/>
              <w:bottom w:val="single" w:sz="4" w:space="0" w:color="auto"/>
              <w:right w:val="single" w:sz="4" w:space="0" w:color="auto"/>
            </w:tcBorders>
            <w:shd w:val="clear" w:color="auto" w:fill="auto"/>
            <w:noWrap/>
            <w:vAlign w:val="center"/>
            <w:hideMark/>
          </w:tcPr>
          <w:p w14:paraId="662BB7E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-0,02</w:t>
            </w:r>
          </w:p>
        </w:tc>
      </w:tr>
      <w:tr w:rsidR="008252FD" w:rsidRPr="008252FD" w14:paraId="017E6F23"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A9A0B9A"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17</w:t>
            </w:r>
          </w:p>
        </w:tc>
        <w:tc>
          <w:tcPr>
            <w:tcW w:w="1433" w:type="dxa"/>
            <w:tcBorders>
              <w:top w:val="nil"/>
              <w:left w:val="nil"/>
              <w:bottom w:val="single" w:sz="4" w:space="0" w:color="auto"/>
              <w:right w:val="single" w:sz="4" w:space="0" w:color="auto"/>
            </w:tcBorders>
            <w:shd w:val="clear" w:color="auto" w:fill="auto"/>
            <w:noWrap/>
            <w:vAlign w:val="center"/>
            <w:hideMark/>
          </w:tcPr>
          <w:p w14:paraId="32BBFCB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20184981156</w:t>
            </w:r>
          </w:p>
        </w:tc>
        <w:tc>
          <w:tcPr>
            <w:tcW w:w="4096" w:type="dxa"/>
            <w:tcBorders>
              <w:top w:val="nil"/>
              <w:left w:val="nil"/>
              <w:bottom w:val="single" w:sz="4" w:space="0" w:color="auto"/>
              <w:right w:val="single" w:sz="4" w:space="0" w:color="auto"/>
            </w:tcBorders>
            <w:shd w:val="clear" w:color="auto" w:fill="auto"/>
            <w:noWrap/>
            <w:vAlign w:val="bottom"/>
            <w:hideMark/>
          </w:tcPr>
          <w:p w14:paraId="70DBF124"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Zavod za javno zdravstvo Varaždinske županije</w:t>
            </w:r>
          </w:p>
        </w:tc>
        <w:tc>
          <w:tcPr>
            <w:tcW w:w="1637" w:type="dxa"/>
            <w:tcBorders>
              <w:top w:val="nil"/>
              <w:left w:val="nil"/>
              <w:bottom w:val="single" w:sz="4" w:space="0" w:color="auto"/>
              <w:right w:val="single" w:sz="4" w:space="0" w:color="auto"/>
            </w:tcBorders>
            <w:shd w:val="clear" w:color="auto" w:fill="auto"/>
            <w:noWrap/>
            <w:vAlign w:val="bottom"/>
            <w:hideMark/>
          </w:tcPr>
          <w:p w14:paraId="40BEF66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11.797,51 kn</w:t>
            </w:r>
          </w:p>
        </w:tc>
        <w:tc>
          <w:tcPr>
            <w:tcW w:w="1298" w:type="dxa"/>
            <w:tcBorders>
              <w:top w:val="nil"/>
              <w:left w:val="nil"/>
              <w:bottom w:val="single" w:sz="4" w:space="0" w:color="auto"/>
              <w:right w:val="single" w:sz="4" w:space="0" w:color="auto"/>
            </w:tcBorders>
            <w:shd w:val="clear" w:color="auto" w:fill="auto"/>
            <w:noWrap/>
            <w:vAlign w:val="center"/>
            <w:hideMark/>
          </w:tcPr>
          <w:p w14:paraId="78FF9EDD"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0,57</w:t>
            </w:r>
          </w:p>
        </w:tc>
      </w:tr>
      <w:tr w:rsidR="008252FD" w:rsidRPr="008252FD" w14:paraId="6DA2C4F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A7A4616"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18</w:t>
            </w:r>
          </w:p>
        </w:tc>
        <w:tc>
          <w:tcPr>
            <w:tcW w:w="1433" w:type="dxa"/>
            <w:tcBorders>
              <w:top w:val="nil"/>
              <w:left w:val="nil"/>
              <w:bottom w:val="single" w:sz="4" w:space="0" w:color="auto"/>
              <w:right w:val="single" w:sz="4" w:space="0" w:color="auto"/>
            </w:tcBorders>
            <w:shd w:val="clear" w:color="auto" w:fill="auto"/>
            <w:noWrap/>
            <w:vAlign w:val="center"/>
            <w:hideMark/>
          </w:tcPr>
          <w:p w14:paraId="6FDFB8E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33745395418</w:t>
            </w:r>
          </w:p>
        </w:tc>
        <w:tc>
          <w:tcPr>
            <w:tcW w:w="4096" w:type="dxa"/>
            <w:tcBorders>
              <w:top w:val="nil"/>
              <w:left w:val="nil"/>
              <w:bottom w:val="single" w:sz="4" w:space="0" w:color="auto"/>
              <w:right w:val="single" w:sz="4" w:space="0" w:color="auto"/>
            </w:tcBorders>
            <w:shd w:val="clear" w:color="auto" w:fill="auto"/>
            <w:noWrap/>
            <w:vAlign w:val="bottom"/>
            <w:hideMark/>
          </w:tcPr>
          <w:p w14:paraId="74C60F7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Fiona d.o.o.</w:t>
            </w:r>
          </w:p>
        </w:tc>
        <w:tc>
          <w:tcPr>
            <w:tcW w:w="1637" w:type="dxa"/>
            <w:tcBorders>
              <w:top w:val="nil"/>
              <w:left w:val="nil"/>
              <w:bottom w:val="single" w:sz="4" w:space="0" w:color="auto"/>
              <w:right w:val="single" w:sz="4" w:space="0" w:color="auto"/>
            </w:tcBorders>
            <w:shd w:val="clear" w:color="auto" w:fill="auto"/>
            <w:noWrap/>
            <w:vAlign w:val="bottom"/>
            <w:hideMark/>
          </w:tcPr>
          <w:p w14:paraId="6D4D6C5A"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26.991,85 kn</w:t>
            </w:r>
          </w:p>
        </w:tc>
        <w:tc>
          <w:tcPr>
            <w:tcW w:w="1298" w:type="dxa"/>
            <w:tcBorders>
              <w:top w:val="nil"/>
              <w:left w:val="nil"/>
              <w:bottom w:val="single" w:sz="4" w:space="0" w:color="auto"/>
              <w:right w:val="single" w:sz="4" w:space="0" w:color="auto"/>
            </w:tcBorders>
            <w:shd w:val="clear" w:color="auto" w:fill="auto"/>
            <w:noWrap/>
            <w:vAlign w:val="center"/>
            <w:hideMark/>
          </w:tcPr>
          <w:p w14:paraId="4E42A43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1,30</w:t>
            </w:r>
          </w:p>
        </w:tc>
      </w:tr>
      <w:tr w:rsidR="008252FD" w:rsidRPr="008252FD" w14:paraId="40E85264"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186C3D83"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19</w:t>
            </w:r>
          </w:p>
        </w:tc>
        <w:tc>
          <w:tcPr>
            <w:tcW w:w="1433" w:type="dxa"/>
            <w:tcBorders>
              <w:top w:val="nil"/>
              <w:left w:val="nil"/>
              <w:bottom w:val="single" w:sz="4" w:space="0" w:color="auto"/>
              <w:right w:val="single" w:sz="4" w:space="0" w:color="auto"/>
            </w:tcBorders>
            <w:shd w:val="clear" w:color="auto" w:fill="auto"/>
            <w:noWrap/>
            <w:vAlign w:val="center"/>
            <w:hideMark/>
          </w:tcPr>
          <w:p w14:paraId="0B807A2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64546066176</w:t>
            </w:r>
          </w:p>
        </w:tc>
        <w:tc>
          <w:tcPr>
            <w:tcW w:w="4096" w:type="dxa"/>
            <w:tcBorders>
              <w:top w:val="nil"/>
              <w:left w:val="nil"/>
              <w:bottom w:val="single" w:sz="4" w:space="0" w:color="auto"/>
              <w:right w:val="single" w:sz="4" w:space="0" w:color="auto"/>
            </w:tcBorders>
            <w:shd w:val="clear" w:color="auto" w:fill="auto"/>
            <w:noWrap/>
            <w:vAlign w:val="bottom"/>
            <w:hideMark/>
          </w:tcPr>
          <w:p w14:paraId="5ADBAA9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Narodne novine d.d.</w:t>
            </w:r>
          </w:p>
        </w:tc>
        <w:tc>
          <w:tcPr>
            <w:tcW w:w="1637" w:type="dxa"/>
            <w:tcBorders>
              <w:top w:val="nil"/>
              <w:left w:val="nil"/>
              <w:bottom w:val="single" w:sz="4" w:space="0" w:color="auto"/>
              <w:right w:val="single" w:sz="4" w:space="0" w:color="auto"/>
            </w:tcBorders>
            <w:shd w:val="clear" w:color="auto" w:fill="auto"/>
            <w:noWrap/>
            <w:vAlign w:val="bottom"/>
            <w:hideMark/>
          </w:tcPr>
          <w:p w14:paraId="382B92E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-900,00 kn</w:t>
            </w:r>
          </w:p>
        </w:tc>
        <w:tc>
          <w:tcPr>
            <w:tcW w:w="1298" w:type="dxa"/>
            <w:tcBorders>
              <w:top w:val="nil"/>
              <w:left w:val="nil"/>
              <w:bottom w:val="single" w:sz="4" w:space="0" w:color="auto"/>
              <w:right w:val="single" w:sz="4" w:space="0" w:color="auto"/>
            </w:tcBorders>
            <w:shd w:val="clear" w:color="auto" w:fill="auto"/>
            <w:noWrap/>
            <w:vAlign w:val="center"/>
            <w:hideMark/>
          </w:tcPr>
          <w:p w14:paraId="7AAFAF63"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-0,04</w:t>
            </w:r>
          </w:p>
        </w:tc>
      </w:tr>
      <w:tr w:rsidR="008252FD" w:rsidRPr="008252FD" w14:paraId="5F115165"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BAD8FAF"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lastRenderedPageBreak/>
              <w:t>20</w:t>
            </w:r>
          </w:p>
        </w:tc>
        <w:tc>
          <w:tcPr>
            <w:tcW w:w="1433" w:type="dxa"/>
            <w:tcBorders>
              <w:top w:val="nil"/>
              <w:left w:val="nil"/>
              <w:bottom w:val="single" w:sz="4" w:space="0" w:color="auto"/>
              <w:right w:val="single" w:sz="4" w:space="0" w:color="auto"/>
            </w:tcBorders>
            <w:shd w:val="clear" w:color="auto" w:fill="auto"/>
            <w:noWrap/>
            <w:vAlign w:val="center"/>
            <w:hideMark/>
          </w:tcPr>
          <w:p w14:paraId="3C6DFFB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85739515953</w:t>
            </w:r>
          </w:p>
        </w:tc>
        <w:tc>
          <w:tcPr>
            <w:tcW w:w="4096" w:type="dxa"/>
            <w:tcBorders>
              <w:top w:val="nil"/>
              <w:left w:val="nil"/>
              <w:bottom w:val="single" w:sz="4" w:space="0" w:color="auto"/>
              <w:right w:val="single" w:sz="4" w:space="0" w:color="auto"/>
            </w:tcBorders>
            <w:shd w:val="clear" w:color="auto" w:fill="auto"/>
            <w:noWrap/>
            <w:vAlign w:val="bottom"/>
            <w:hideMark/>
          </w:tcPr>
          <w:p w14:paraId="62F90DB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Ljekarna Martinjak i Vuković</w:t>
            </w:r>
          </w:p>
        </w:tc>
        <w:tc>
          <w:tcPr>
            <w:tcW w:w="1637" w:type="dxa"/>
            <w:tcBorders>
              <w:top w:val="nil"/>
              <w:left w:val="nil"/>
              <w:bottom w:val="single" w:sz="4" w:space="0" w:color="auto"/>
              <w:right w:val="single" w:sz="4" w:space="0" w:color="auto"/>
            </w:tcBorders>
            <w:shd w:val="clear" w:color="auto" w:fill="auto"/>
            <w:noWrap/>
            <w:vAlign w:val="bottom"/>
            <w:hideMark/>
          </w:tcPr>
          <w:p w14:paraId="078F07D6"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32.994,14 kn</w:t>
            </w:r>
          </w:p>
        </w:tc>
        <w:tc>
          <w:tcPr>
            <w:tcW w:w="1298" w:type="dxa"/>
            <w:tcBorders>
              <w:top w:val="nil"/>
              <w:left w:val="nil"/>
              <w:bottom w:val="single" w:sz="4" w:space="0" w:color="auto"/>
              <w:right w:val="single" w:sz="4" w:space="0" w:color="auto"/>
            </w:tcBorders>
            <w:shd w:val="clear" w:color="auto" w:fill="auto"/>
            <w:noWrap/>
            <w:vAlign w:val="center"/>
            <w:hideMark/>
          </w:tcPr>
          <w:p w14:paraId="152C49A1"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1,59</w:t>
            </w:r>
          </w:p>
        </w:tc>
      </w:tr>
      <w:tr w:rsidR="008252FD" w:rsidRPr="008252FD" w14:paraId="783702A7"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66C7A77"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21</w:t>
            </w:r>
          </w:p>
        </w:tc>
        <w:tc>
          <w:tcPr>
            <w:tcW w:w="1433" w:type="dxa"/>
            <w:tcBorders>
              <w:top w:val="nil"/>
              <w:left w:val="nil"/>
              <w:bottom w:val="single" w:sz="4" w:space="0" w:color="auto"/>
              <w:right w:val="single" w:sz="4" w:space="0" w:color="auto"/>
            </w:tcBorders>
            <w:shd w:val="clear" w:color="auto" w:fill="auto"/>
            <w:noWrap/>
            <w:vAlign w:val="center"/>
            <w:hideMark/>
          </w:tcPr>
          <w:p w14:paraId="7AA2FAD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04682807598</w:t>
            </w:r>
          </w:p>
        </w:tc>
        <w:tc>
          <w:tcPr>
            <w:tcW w:w="4096" w:type="dxa"/>
            <w:tcBorders>
              <w:top w:val="nil"/>
              <w:left w:val="nil"/>
              <w:bottom w:val="single" w:sz="4" w:space="0" w:color="auto"/>
              <w:right w:val="single" w:sz="4" w:space="0" w:color="auto"/>
            </w:tcBorders>
            <w:shd w:val="clear" w:color="auto" w:fill="auto"/>
            <w:noWrap/>
            <w:vAlign w:val="bottom"/>
            <w:hideMark/>
          </w:tcPr>
          <w:p w14:paraId="597E4BF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Javni bilježnik Stjepan Trstenjak</w:t>
            </w:r>
          </w:p>
        </w:tc>
        <w:tc>
          <w:tcPr>
            <w:tcW w:w="1637" w:type="dxa"/>
            <w:tcBorders>
              <w:top w:val="nil"/>
              <w:left w:val="nil"/>
              <w:bottom w:val="single" w:sz="4" w:space="0" w:color="auto"/>
              <w:right w:val="single" w:sz="4" w:space="0" w:color="auto"/>
            </w:tcBorders>
            <w:shd w:val="clear" w:color="auto" w:fill="auto"/>
            <w:noWrap/>
            <w:vAlign w:val="bottom"/>
            <w:hideMark/>
          </w:tcPr>
          <w:p w14:paraId="5D34592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-895,00 kn</w:t>
            </w:r>
          </w:p>
        </w:tc>
        <w:tc>
          <w:tcPr>
            <w:tcW w:w="1298" w:type="dxa"/>
            <w:tcBorders>
              <w:top w:val="nil"/>
              <w:left w:val="nil"/>
              <w:bottom w:val="single" w:sz="4" w:space="0" w:color="auto"/>
              <w:right w:val="single" w:sz="4" w:space="0" w:color="auto"/>
            </w:tcBorders>
            <w:shd w:val="clear" w:color="auto" w:fill="auto"/>
            <w:noWrap/>
            <w:vAlign w:val="center"/>
            <w:hideMark/>
          </w:tcPr>
          <w:p w14:paraId="3C4D2FFE"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-0,04</w:t>
            </w:r>
          </w:p>
        </w:tc>
      </w:tr>
      <w:tr w:rsidR="008252FD" w:rsidRPr="008252FD" w14:paraId="4A362BB6"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16DC9A2"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22</w:t>
            </w:r>
          </w:p>
        </w:tc>
        <w:tc>
          <w:tcPr>
            <w:tcW w:w="1433" w:type="dxa"/>
            <w:tcBorders>
              <w:top w:val="nil"/>
              <w:left w:val="nil"/>
              <w:bottom w:val="single" w:sz="4" w:space="0" w:color="auto"/>
              <w:right w:val="single" w:sz="4" w:space="0" w:color="auto"/>
            </w:tcBorders>
            <w:shd w:val="clear" w:color="auto" w:fill="auto"/>
            <w:noWrap/>
            <w:vAlign w:val="center"/>
            <w:hideMark/>
          </w:tcPr>
          <w:p w14:paraId="1BDD4D8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05273195306</w:t>
            </w:r>
          </w:p>
        </w:tc>
        <w:tc>
          <w:tcPr>
            <w:tcW w:w="4096" w:type="dxa"/>
            <w:tcBorders>
              <w:top w:val="nil"/>
              <w:left w:val="nil"/>
              <w:bottom w:val="single" w:sz="4" w:space="0" w:color="auto"/>
              <w:right w:val="single" w:sz="4" w:space="0" w:color="auto"/>
            </w:tcBorders>
            <w:shd w:val="clear" w:color="auto" w:fill="auto"/>
            <w:noWrap/>
            <w:vAlign w:val="bottom"/>
            <w:hideMark/>
          </w:tcPr>
          <w:p w14:paraId="13F5044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Biognost d.o.o.</w:t>
            </w:r>
          </w:p>
        </w:tc>
        <w:tc>
          <w:tcPr>
            <w:tcW w:w="1637" w:type="dxa"/>
            <w:tcBorders>
              <w:top w:val="nil"/>
              <w:left w:val="nil"/>
              <w:bottom w:val="single" w:sz="4" w:space="0" w:color="auto"/>
              <w:right w:val="single" w:sz="4" w:space="0" w:color="auto"/>
            </w:tcBorders>
            <w:shd w:val="clear" w:color="auto" w:fill="auto"/>
            <w:noWrap/>
            <w:vAlign w:val="bottom"/>
            <w:hideMark/>
          </w:tcPr>
          <w:p w14:paraId="39B0BF8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175,00 kn</w:t>
            </w:r>
          </w:p>
        </w:tc>
        <w:tc>
          <w:tcPr>
            <w:tcW w:w="1298" w:type="dxa"/>
            <w:tcBorders>
              <w:top w:val="nil"/>
              <w:left w:val="nil"/>
              <w:bottom w:val="single" w:sz="4" w:space="0" w:color="auto"/>
              <w:right w:val="single" w:sz="4" w:space="0" w:color="auto"/>
            </w:tcBorders>
            <w:shd w:val="clear" w:color="auto" w:fill="auto"/>
            <w:noWrap/>
            <w:vAlign w:val="center"/>
            <w:hideMark/>
          </w:tcPr>
          <w:p w14:paraId="4CB155D2"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37C7872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1B37B777"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23</w:t>
            </w:r>
          </w:p>
        </w:tc>
        <w:tc>
          <w:tcPr>
            <w:tcW w:w="1433" w:type="dxa"/>
            <w:tcBorders>
              <w:top w:val="nil"/>
              <w:left w:val="nil"/>
              <w:bottom w:val="single" w:sz="4" w:space="0" w:color="auto"/>
              <w:right w:val="single" w:sz="4" w:space="0" w:color="auto"/>
            </w:tcBorders>
            <w:shd w:val="clear" w:color="auto" w:fill="auto"/>
            <w:noWrap/>
            <w:vAlign w:val="center"/>
            <w:hideMark/>
          </w:tcPr>
          <w:p w14:paraId="43861B9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89407840770</w:t>
            </w:r>
          </w:p>
        </w:tc>
        <w:tc>
          <w:tcPr>
            <w:tcW w:w="4096" w:type="dxa"/>
            <w:tcBorders>
              <w:top w:val="nil"/>
              <w:left w:val="nil"/>
              <w:bottom w:val="single" w:sz="4" w:space="0" w:color="auto"/>
              <w:right w:val="single" w:sz="4" w:space="0" w:color="auto"/>
            </w:tcBorders>
            <w:shd w:val="clear" w:color="auto" w:fill="auto"/>
            <w:noWrap/>
            <w:vAlign w:val="bottom"/>
            <w:hideMark/>
          </w:tcPr>
          <w:p w14:paraId="0ADDFF2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Varaždinske vijesti d.d.</w:t>
            </w:r>
          </w:p>
        </w:tc>
        <w:tc>
          <w:tcPr>
            <w:tcW w:w="1637" w:type="dxa"/>
            <w:tcBorders>
              <w:top w:val="nil"/>
              <w:left w:val="nil"/>
              <w:bottom w:val="single" w:sz="4" w:space="0" w:color="auto"/>
              <w:right w:val="single" w:sz="4" w:space="0" w:color="auto"/>
            </w:tcBorders>
            <w:shd w:val="clear" w:color="auto" w:fill="auto"/>
            <w:noWrap/>
            <w:vAlign w:val="bottom"/>
            <w:hideMark/>
          </w:tcPr>
          <w:p w14:paraId="01930A1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10.500,00 kn</w:t>
            </w:r>
          </w:p>
        </w:tc>
        <w:tc>
          <w:tcPr>
            <w:tcW w:w="1298" w:type="dxa"/>
            <w:tcBorders>
              <w:top w:val="nil"/>
              <w:left w:val="nil"/>
              <w:bottom w:val="single" w:sz="4" w:space="0" w:color="auto"/>
              <w:right w:val="single" w:sz="4" w:space="0" w:color="auto"/>
            </w:tcBorders>
            <w:shd w:val="clear" w:color="auto" w:fill="auto"/>
            <w:noWrap/>
            <w:vAlign w:val="center"/>
            <w:hideMark/>
          </w:tcPr>
          <w:p w14:paraId="00F7A6D2"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0,51</w:t>
            </w:r>
          </w:p>
        </w:tc>
      </w:tr>
      <w:tr w:rsidR="008252FD" w:rsidRPr="008252FD" w14:paraId="309F1BC8"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C99BA39"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24</w:t>
            </w:r>
          </w:p>
        </w:tc>
        <w:tc>
          <w:tcPr>
            <w:tcW w:w="1433" w:type="dxa"/>
            <w:tcBorders>
              <w:top w:val="nil"/>
              <w:left w:val="nil"/>
              <w:bottom w:val="single" w:sz="4" w:space="0" w:color="auto"/>
              <w:right w:val="single" w:sz="4" w:space="0" w:color="auto"/>
            </w:tcBorders>
            <w:shd w:val="clear" w:color="auto" w:fill="auto"/>
            <w:noWrap/>
            <w:vAlign w:val="center"/>
            <w:hideMark/>
          </w:tcPr>
          <w:p w14:paraId="308A0B6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94676387335</w:t>
            </w:r>
          </w:p>
        </w:tc>
        <w:tc>
          <w:tcPr>
            <w:tcW w:w="4096" w:type="dxa"/>
            <w:tcBorders>
              <w:top w:val="nil"/>
              <w:left w:val="nil"/>
              <w:bottom w:val="single" w:sz="4" w:space="0" w:color="auto"/>
              <w:right w:val="single" w:sz="4" w:space="0" w:color="auto"/>
            </w:tcBorders>
            <w:shd w:val="clear" w:color="auto" w:fill="auto"/>
            <w:noWrap/>
            <w:vAlign w:val="bottom"/>
            <w:hideMark/>
          </w:tcPr>
          <w:p w14:paraId="3AE346A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Salus-Med d.o.o.</w:t>
            </w:r>
          </w:p>
        </w:tc>
        <w:tc>
          <w:tcPr>
            <w:tcW w:w="1637" w:type="dxa"/>
            <w:tcBorders>
              <w:top w:val="nil"/>
              <w:left w:val="nil"/>
              <w:bottom w:val="single" w:sz="4" w:space="0" w:color="auto"/>
              <w:right w:val="single" w:sz="4" w:space="0" w:color="auto"/>
            </w:tcBorders>
            <w:shd w:val="clear" w:color="auto" w:fill="auto"/>
            <w:noWrap/>
            <w:vAlign w:val="bottom"/>
            <w:hideMark/>
          </w:tcPr>
          <w:p w14:paraId="3C1A5A45"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5.206,25 kn</w:t>
            </w:r>
          </w:p>
        </w:tc>
        <w:tc>
          <w:tcPr>
            <w:tcW w:w="1298" w:type="dxa"/>
            <w:tcBorders>
              <w:top w:val="nil"/>
              <w:left w:val="nil"/>
              <w:bottom w:val="single" w:sz="4" w:space="0" w:color="auto"/>
              <w:right w:val="single" w:sz="4" w:space="0" w:color="auto"/>
            </w:tcBorders>
            <w:shd w:val="clear" w:color="auto" w:fill="auto"/>
            <w:noWrap/>
            <w:vAlign w:val="center"/>
            <w:hideMark/>
          </w:tcPr>
          <w:p w14:paraId="5A05EE9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0,25</w:t>
            </w:r>
          </w:p>
        </w:tc>
      </w:tr>
      <w:tr w:rsidR="008252FD" w:rsidRPr="008252FD" w14:paraId="66FEC27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2F983F9"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25</w:t>
            </w:r>
          </w:p>
        </w:tc>
        <w:tc>
          <w:tcPr>
            <w:tcW w:w="1433" w:type="dxa"/>
            <w:tcBorders>
              <w:top w:val="nil"/>
              <w:left w:val="nil"/>
              <w:bottom w:val="single" w:sz="4" w:space="0" w:color="auto"/>
              <w:right w:val="single" w:sz="4" w:space="0" w:color="auto"/>
            </w:tcBorders>
            <w:shd w:val="clear" w:color="auto" w:fill="auto"/>
            <w:noWrap/>
            <w:vAlign w:val="center"/>
            <w:hideMark/>
          </w:tcPr>
          <w:p w14:paraId="1948C9C4"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28579840610</w:t>
            </w:r>
          </w:p>
        </w:tc>
        <w:tc>
          <w:tcPr>
            <w:tcW w:w="4096" w:type="dxa"/>
            <w:tcBorders>
              <w:top w:val="nil"/>
              <w:left w:val="nil"/>
              <w:bottom w:val="single" w:sz="4" w:space="0" w:color="auto"/>
              <w:right w:val="single" w:sz="4" w:space="0" w:color="auto"/>
            </w:tcBorders>
            <w:shd w:val="clear" w:color="auto" w:fill="auto"/>
            <w:noWrap/>
            <w:vAlign w:val="bottom"/>
            <w:hideMark/>
          </w:tcPr>
          <w:p w14:paraId="187123A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Vizor d.o.o.</w:t>
            </w:r>
          </w:p>
        </w:tc>
        <w:tc>
          <w:tcPr>
            <w:tcW w:w="1637" w:type="dxa"/>
            <w:tcBorders>
              <w:top w:val="nil"/>
              <w:left w:val="nil"/>
              <w:bottom w:val="single" w:sz="4" w:space="0" w:color="auto"/>
              <w:right w:val="single" w:sz="4" w:space="0" w:color="auto"/>
            </w:tcBorders>
            <w:shd w:val="clear" w:color="auto" w:fill="auto"/>
            <w:noWrap/>
            <w:vAlign w:val="bottom"/>
            <w:hideMark/>
          </w:tcPr>
          <w:p w14:paraId="47722B31"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500,00 kn</w:t>
            </w:r>
          </w:p>
        </w:tc>
        <w:tc>
          <w:tcPr>
            <w:tcW w:w="1298" w:type="dxa"/>
            <w:tcBorders>
              <w:top w:val="nil"/>
              <w:left w:val="nil"/>
              <w:bottom w:val="single" w:sz="4" w:space="0" w:color="auto"/>
              <w:right w:val="single" w:sz="4" w:space="0" w:color="auto"/>
            </w:tcBorders>
            <w:shd w:val="clear" w:color="auto" w:fill="auto"/>
            <w:noWrap/>
            <w:vAlign w:val="center"/>
            <w:hideMark/>
          </w:tcPr>
          <w:p w14:paraId="01EFC90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0,02</w:t>
            </w:r>
          </w:p>
        </w:tc>
      </w:tr>
      <w:tr w:rsidR="008252FD" w:rsidRPr="008252FD" w14:paraId="24A246F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567640CB"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26</w:t>
            </w:r>
          </w:p>
        </w:tc>
        <w:tc>
          <w:tcPr>
            <w:tcW w:w="1433" w:type="dxa"/>
            <w:tcBorders>
              <w:top w:val="nil"/>
              <w:left w:val="nil"/>
              <w:bottom w:val="single" w:sz="4" w:space="0" w:color="auto"/>
              <w:right w:val="single" w:sz="4" w:space="0" w:color="auto"/>
            </w:tcBorders>
            <w:shd w:val="clear" w:color="auto" w:fill="auto"/>
            <w:noWrap/>
            <w:vAlign w:val="center"/>
            <w:hideMark/>
          </w:tcPr>
          <w:p w14:paraId="11A0912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37268927073</w:t>
            </w:r>
          </w:p>
        </w:tc>
        <w:tc>
          <w:tcPr>
            <w:tcW w:w="4096" w:type="dxa"/>
            <w:tcBorders>
              <w:top w:val="nil"/>
              <w:left w:val="nil"/>
              <w:bottom w:val="single" w:sz="4" w:space="0" w:color="auto"/>
              <w:right w:val="single" w:sz="4" w:space="0" w:color="auto"/>
            </w:tcBorders>
            <w:shd w:val="clear" w:color="auto" w:fill="auto"/>
            <w:noWrap/>
            <w:vAlign w:val="bottom"/>
            <w:hideMark/>
          </w:tcPr>
          <w:p w14:paraId="57EC493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Media novine d.o.o.</w:t>
            </w:r>
          </w:p>
        </w:tc>
        <w:tc>
          <w:tcPr>
            <w:tcW w:w="1637" w:type="dxa"/>
            <w:tcBorders>
              <w:top w:val="nil"/>
              <w:left w:val="nil"/>
              <w:bottom w:val="single" w:sz="4" w:space="0" w:color="auto"/>
              <w:right w:val="single" w:sz="4" w:space="0" w:color="auto"/>
            </w:tcBorders>
            <w:shd w:val="clear" w:color="auto" w:fill="auto"/>
            <w:noWrap/>
            <w:vAlign w:val="bottom"/>
            <w:hideMark/>
          </w:tcPr>
          <w:p w14:paraId="1EC2E0D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1.250,00 kn</w:t>
            </w:r>
          </w:p>
        </w:tc>
        <w:tc>
          <w:tcPr>
            <w:tcW w:w="1298" w:type="dxa"/>
            <w:tcBorders>
              <w:top w:val="nil"/>
              <w:left w:val="nil"/>
              <w:bottom w:val="single" w:sz="4" w:space="0" w:color="auto"/>
              <w:right w:val="single" w:sz="4" w:space="0" w:color="auto"/>
            </w:tcBorders>
            <w:shd w:val="clear" w:color="auto" w:fill="auto"/>
            <w:noWrap/>
            <w:vAlign w:val="center"/>
            <w:hideMark/>
          </w:tcPr>
          <w:p w14:paraId="353746C2"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0,06</w:t>
            </w:r>
          </w:p>
        </w:tc>
      </w:tr>
      <w:tr w:rsidR="008252FD" w:rsidRPr="008252FD" w14:paraId="7E504B93"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08A087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27</w:t>
            </w:r>
          </w:p>
        </w:tc>
        <w:tc>
          <w:tcPr>
            <w:tcW w:w="1433" w:type="dxa"/>
            <w:tcBorders>
              <w:top w:val="nil"/>
              <w:left w:val="nil"/>
              <w:bottom w:val="single" w:sz="4" w:space="0" w:color="auto"/>
              <w:right w:val="single" w:sz="4" w:space="0" w:color="auto"/>
            </w:tcBorders>
            <w:shd w:val="clear" w:color="auto" w:fill="auto"/>
            <w:noWrap/>
            <w:vAlign w:val="center"/>
            <w:hideMark/>
          </w:tcPr>
          <w:p w14:paraId="4A738BA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59638828302</w:t>
            </w:r>
          </w:p>
        </w:tc>
        <w:tc>
          <w:tcPr>
            <w:tcW w:w="4096" w:type="dxa"/>
            <w:tcBorders>
              <w:top w:val="nil"/>
              <w:left w:val="nil"/>
              <w:bottom w:val="single" w:sz="4" w:space="0" w:color="auto"/>
              <w:right w:val="single" w:sz="4" w:space="0" w:color="auto"/>
            </w:tcBorders>
            <w:shd w:val="clear" w:color="auto" w:fill="auto"/>
            <w:noWrap/>
            <w:vAlign w:val="bottom"/>
            <w:hideMark/>
          </w:tcPr>
          <w:p w14:paraId="4DC272D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Opća bolnica Varaždin</w:t>
            </w:r>
          </w:p>
        </w:tc>
        <w:tc>
          <w:tcPr>
            <w:tcW w:w="1637" w:type="dxa"/>
            <w:tcBorders>
              <w:top w:val="nil"/>
              <w:left w:val="nil"/>
              <w:bottom w:val="single" w:sz="4" w:space="0" w:color="auto"/>
              <w:right w:val="single" w:sz="4" w:space="0" w:color="auto"/>
            </w:tcBorders>
            <w:shd w:val="clear" w:color="auto" w:fill="auto"/>
            <w:noWrap/>
            <w:vAlign w:val="bottom"/>
            <w:hideMark/>
          </w:tcPr>
          <w:p w14:paraId="37BDA01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5.401,55 kn</w:t>
            </w:r>
          </w:p>
        </w:tc>
        <w:tc>
          <w:tcPr>
            <w:tcW w:w="1298" w:type="dxa"/>
            <w:tcBorders>
              <w:top w:val="nil"/>
              <w:left w:val="nil"/>
              <w:bottom w:val="single" w:sz="4" w:space="0" w:color="auto"/>
              <w:right w:val="single" w:sz="4" w:space="0" w:color="auto"/>
            </w:tcBorders>
            <w:shd w:val="clear" w:color="auto" w:fill="auto"/>
            <w:noWrap/>
            <w:vAlign w:val="center"/>
            <w:hideMark/>
          </w:tcPr>
          <w:p w14:paraId="00B36C59"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0,26</w:t>
            </w:r>
          </w:p>
        </w:tc>
      </w:tr>
      <w:tr w:rsidR="008252FD" w:rsidRPr="008252FD" w14:paraId="7B8D3B8B"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9703DE9"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28</w:t>
            </w:r>
          </w:p>
        </w:tc>
        <w:tc>
          <w:tcPr>
            <w:tcW w:w="1433" w:type="dxa"/>
            <w:tcBorders>
              <w:top w:val="nil"/>
              <w:left w:val="nil"/>
              <w:bottom w:val="single" w:sz="4" w:space="0" w:color="auto"/>
              <w:right w:val="single" w:sz="4" w:space="0" w:color="auto"/>
            </w:tcBorders>
            <w:shd w:val="clear" w:color="auto" w:fill="auto"/>
            <w:noWrap/>
            <w:vAlign w:val="center"/>
            <w:hideMark/>
          </w:tcPr>
          <w:p w14:paraId="1204149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10840749604</w:t>
            </w:r>
          </w:p>
        </w:tc>
        <w:tc>
          <w:tcPr>
            <w:tcW w:w="4096" w:type="dxa"/>
            <w:tcBorders>
              <w:top w:val="nil"/>
              <w:left w:val="nil"/>
              <w:bottom w:val="single" w:sz="4" w:space="0" w:color="auto"/>
              <w:right w:val="single" w:sz="4" w:space="0" w:color="auto"/>
            </w:tcBorders>
            <w:shd w:val="clear" w:color="auto" w:fill="auto"/>
            <w:noWrap/>
            <w:vAlign w:val="bottom"/>
            <w:hideMark/>
          </w:tcPr>
          <w:p w14:paraId="4196FC3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Generali osiguranje d.d.</w:t>
            </w:r>
          </w:p>
        </w:tc>
        <w:tc>
          <w:tcPr>
            <w:tcW w:w="1637" w:type="dxa"/>
            <w:tcBorders>
              <w:top w:val="nil"/>
              <w:left w:val="nil"/>
              <w:bottom w:val="single" w:sz="4" w:space="0" w:color="auto"/>
              <w:right w:val="single" w:sz="4" w:space="0" w:color="auto"/>
            </w:tcBorders>
            <w:shd w:val="clear" w:color="auto" w:fill="auto"/>
            <w:noWrap/>
            <w:vAlign w:val="bottom"/>
            <w:hideMark/>
          </w:tcPr>
          <w:p w14:paraId="58567A29"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2.484,81 kn</w:t>
            </w:r>
          </w:p>
        </w:tc>
        <w:tc>
          <w:tcPr>
            <w:tcW w:w="1298" w:type="dxa"/>
            <w:tcBorders>
              <w:top w:val="nil"/>
              <w:left w:val="nil"/>
              <w:bottom w:val="single" w:sz="4" w:space="0" w:color="auto"/>
              <w:right w:val="single" w:sz="4" w:space="0" w:color="auto"/>
            </w:tcBorders>
            <w:shd w:val="clear" w:color="auto" w:fill="auto"/>
            <w:noWrap/>
            <w:vAlign w:val="center"/>
            <w:hideMark/>
          </w:tcPr>
          <w:p w14:paraId="089948D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0,12</w:t>
            </w:r>
          </w:p>
        </w:tc>
      </w:tr>
      <w:tr w:rsidR="008252FD" w:rsidRPr="008252FD" w14:paraId="124C341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4324DF6"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29</w:t>
            </w:r>
          </w:p>
        </w:tc>
        <w:tc>
          <w:tcPr>
            <w:tcW w:w="1433" w:type="dxa"/>
            <w:tcBorders>
              <w:top w:val="nil"/>
              <w:left w:val="nil"/>
              <w:bottom w:val="single" w:sz="4" w:space="0" w:color="auto"/>
              <w:right w:val="single" w:sz="4" w:space="0" w:color="auto"/>
            </w:tcBorders>
            <w:shd w:val="clear" w:color="auto" w:fill="auto"/>
            <w:noWrap/>
            <w:vAlign w:val="center"/>
            <w:hideMark/>
          </w:tcPr>
          <w:p w14:paraId="48E5C9F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35239633369</w:t>
            </w:r>
          </w:p>
        </w:tc>
        <w:tc>
          <w:tcPr>
            <w:tcW w:w="4096" w:type="dxa"/>
            <w:tcBorders>
              <w:top w:val="nil"/>
              <w:left w:val="nil"/>
              <w:bottom w:val="single" w:sz="4" w:space="0" w:color="auto"/>
              <w:right w:val="single" w:sz="4" w:space="0" w:color="auto"/>
            </w:tcBorders>
            <w:shd w:val="clear" w:color="auto" w:fill="auto"/>
            <w:noWrap/>
            <w:vAlign w:val="bottom"/>
            <w:hideMark/>
          </w:tcPr>
          <w:p w14:paraId="32828684"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Medicom d.o.o.</w:t>
            </w:r>
          </w:p>
        </w:tc>
        <w:tc>
          <w:tcPr>
            <w:tcW w:w="1637" w:type="dxa"/>
            <w:tcBorders>
              <w:top w:val="nil"/>
              <w:left w:val="nil"/>
              <w:bottom w:val="single" w:sz="4" w:space="0" w:color="auto"/>
              <w:right w:val="single" w:sz="4" w:space="0" w:color="auto"/>
            </w:tcBorders>
            <w:shd w:val="clear" w:color="auto" w:fill="auto"/>
            <w:noWrap/>
            <w:vAlign w:val="bottom"/>
            <w:hideMark/>
          </w:tcPr>
          <w:p w14:paraId="546F31BF"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67.229,08 kn</w:t>
            </w:r>
          </w:p>
        </w:tc>
        <w:tc>
          <w:tcPr>
            <w:tcW w:w="1298" w:type="dxa"/>
            <w:tcBorders>
              <w:top w:val="nil"/>
              <w:left w:val="nil"/>
              <w:bottom w:val="single" w:sz="4" w:space="0" w:color="auto"/>
              <w:right w:val="single" w:sz="4" w:space="0" w:color="auto"/>
            </w:tcBorders>
            <w:shd w:val="clear" w:color="auto" w:fill="auto"/>
            <w:noWrap/>
            <w:vAlign w:val="center"/>
            <w:hideMark/>
          </w:tcPr>
          <w:p w14:paraId="48D44447"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3,24</w:t>
            </w:r>
          </w:p>
        </w:tc>
      </w:tr>
      <w:tr w:rsidR="008252FD" w:rsidRPr="008252FD" w14:paraId="1C6E462A"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1077C142"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30</w:t>
            </w:r>
          </w:p>
        </w:tc>
        <w:tc>
          <w:tcPr>
            <w:tcW w:w="1433" w:type="dxa"/>
            <w:tcBorders>
              <w:top w:val="nil"/>
              <w:left w:val="nil"/>
              <w:bottom w:val="single" w:sz="4" w:space="0" w:color="auto"/>
              <w:right w:val="single" w:sz="4" w:space="0" w:color="auto"/>
            </w:tcBorders>
            <w:shd w:val="clear" w:color="auto" w:fill="auto"/>
            <w:noWrap/>
            <w:vAlign w:val="center"/>
            <w:hideMark/>
          </w:tcPr>
          <w:p w14:paraId="5D3DC57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29524210204</w:t>
            </w:r>
          </w:p>
        </w:tc>
        <w:tc>
          <w:tcPr>
            <w:tcW w:w="4096" w:type="dxa"/>
            <w:tcBorders>
              <w:top w:val="nil"/>
              <w:left w:val="nil"/>
              <w:bottom w:val="single" w:sz="4" w:space="0" w:color="auto"/>
              <w:right w:val="single" w:sz="4" w:space="0" w:color="auto"/>
            </w:tcBorders>
            <w:shd w:val="clear" w:color="auto" w:fill="auto"/>
            <w:noWrap/>
            <w:vAlign w:val="bottom"/>
            <w:hideMark/>
          </w:tcPr>
          <w:p w14:paraId="25CD1A7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Vipnet d.o.o.</w:t>
            </w:r>
          </w:p>
        </w:tc>
        <w:tc>
          <w:tcPr>
            <w:tcW w:w="1637" w:type="dxa"/>
            <w:tcBorders>
              <w:top w:val="nil"/>
              <w:left w:val="nil"/>
              <w:bottom w:val="single" w:sz="4" w:space="0" w:color="auto"/>
              <w:right w:val="single" w:sz="4" w:space="0" w:color="auto"/>
            </w:tcBorders>
            <w:shd w:val="clear" w:color="auto" w:fill="auto"/>
            <w:noWrap/>
            <w:vAlign w:val="bottom"/>
            <w:hideMark/>
          </w:tcPr>
          <w:p w14:paraId="487CC522"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502,16 kn</w:t>
            </w:r>
          </w:p>
        </w:tc>
        <w:tc>
          <w:tcPr>
            <w:tcW w:w="1298" w:type="dxa"/>
            <w:tcBorders>
              <w:top w:val="nil"/>
              <w:left w:val="nil"/>
              <w:bottom w:val="single" w:sz="4" w:space="0" w:color="auto"/>
              <w:right w:val="single" w:sz="4" w:space="0" w:color="auto"/>
            </w:tcBorders>
            <w:shd w:val="clear" w:color="auto" w:fill="auto"/>
            <w:noWrap/>
            <w:vAlign w:val="center"/>
            <w:hideMark/>
          </w:tcPr>
          <w:p w14:paraId="75A37FE4"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0,02</w:t>
            </w:r>
          </w:p>
        </w:tc>
      </w:tr>
      <w:tr w:rsidR="008252FD" w:rsidRPr="008252FD" w14:paraId="1170DCA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D86884F"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31</w:t>
            </w:r>
          </w:p>
        </w:tc>
        <w:tc>
          <w:tcPr>
            <w:tcW w:w="1433" w:type="dxa"/>
            <w:tcBorders>
              <w:top w:val="nil"/>
              <w:left w:val="nil"/>
              <w:bottom w:val="single" w:sz="4" w:space="0" w:color="auto"/>
              <w:right w:val="single" w:sz="4" w:space="0" w:color="auto"/>
            </w:tcBorders>
            <w:shd w:val="clear" w:color="auto" w:fill="auto"/>
            <w:noWrap/>
            <w:vAlign w:val="center"/>
            <w:hideMark/>
          </w:tcPr>
          <w:p w14:paraId="3D280A6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64945507350</w:t>
            </w:r>
          </w:p>
        </w:tc>
        <w:tc>
          <w:tcPr>
            <w:tcW w:w="4096" w:type="dxa"/>
            <w:tcBorders>
              <w:top w:val="nil"/>
              <w:left w:val="nil"/>
              <w:bottom w:val="single" w:sz="4" w:space="0" w:color="auto"/>
              <w:right w:val="single" w:sz="4" w:space="0" w:color="auto"/>
            </w:tcBorders>
            <w:shd w:val="clear" w:color="auto" w:fill="auto"/>
            <w:noWrap/>
            <w:vAlign w:val="bottom"/>
            <w:hideMark/>
          </w:tcPr>
          <w:p w14:paraId="4422F03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Studentski centar Varaždin</w:t>
            </w:r>
          </w:p>
        </w:tc>
        <w:tc>
          <w:tcPr>
            <w:tcW w:w="1637" w:type="dxa"/>
            <w:tcBorders>
              <w:top w:val="nil"/>
              <w:left w:val="nil"/>
              <w:bottom w:val="single" w:sz="4" w:space="0" w:color="auto"/>
              <w:right w:val="single" w:sz="4" w:space="0" w:color="auto"/>
            </w:tcBorders>
            <w:shd w:val="clear" w:color="auto" w:fill="auto"/>
            <w:noWrap/>
            <w:vAlign w:val="bottom"/>
            <w:hideMark/>
          </w:tcPr>
          <w:p w14:paraId="0B6785E5"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4.700,00 kn</w:t>
            </w:r>
          </w:p>
        </w:tc>
        <w:tc>
          <w:tcPr>
            <w:tcW w:w="1298" w:type="dxa"/>
            <w:tcBorders>
              <w:top w:val="nil"/>
              <w:left w:val="nil"/>
              <w:bottom w:val="single" w:sz="4" w:space="0" w:color="auto"/>
              <w:right w:val="single" w:sz="4" w:space="0" w:color="auto"/>
            </w:tcBorders>
            <w:shd w:val="clear" w:color="auto" w:fill="auto"/>
            <w:noWrap/>
            <w:vAlign w:val="center"/>
            <w:hideMark/>
          </w:tcPr>
          <w:p w14:paraId="1D884FFA"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0,23</w:t>
            </w:r>
          </w:p>
        </w:tc>
      </w:tr>
      <w:tr w:rsidR="008252FD" w:rsidRPr="008252FD" w14:paraId="4867A35A"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1CC9F72"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32</w:t>
            </w:r>
          </w:p>
        </w:tc>
        <w:tc>
          <w:tcPr>
            <w:tcW w:w="1433" w:type="dxa"/>
            <w:tcBorders>
              <w:top w:val="nil"/>
              <w:left w:val="nil"/>
              <w:bottom w:val="single" w:sz="4" w:space="0" w:color="auto"/>
              <w:right w:val="single" w:sz="4" w:space="0" w:color="auto"/>
            </w:tcBorders>
            <w:shd w:val="clear" w:color="auto" w:fill="auto"/>
            <w:noWrap/>
            <w:vAlign w:val="center"/>
            <w:hideMark/>
          </w:tcPr>
          <w:p w14:paraId="120DB08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52688316623</w:t>
            </w:r>
          </w:p>
        </w:tc>
        <w:tc>
          <w:tcPr>
            <w:tcW w:w="4096" w:type="dxa"/>
            <w:tcBorders>
              <w:top w:val="nil"/>
              <w:left w:val="nil"/>
              <w:bottom w:val="single" w:sz="4" w:space="0" w:color="auto"/>
              <w:right w:val="single" w:sz="4" w:space="0" w:color="auto"/>
            </w:tcBorders>
            <w:shd w:val="clear" w:color="auto" w:fill="auto"/>
            <w:noWrap/>
            <w:vAlign w:val="bottom"/>
            <w:hideMark/>
          </w:tcPr>
          <w:p w14:paraId="323A1C4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Fokus medical d.o.o.</w:t>
            </w:r>
          </w:p>
        </w:tc>
        <w:tc>
          <w:tcPr>
            <w:tcW w:w="1637" w:type="dxa"/>
            <w:tcBorders>
              <w:top w:val="nil"/>
              <w:left w:val="nil"/>
              <w:bottom w:val="single" w:sz="4" w:space="0" w:color="auto"/>
              <w:right w:val="single" w:sz="4" w:space="0" w:color="auto"/>
            </w:tcBorders>
            <w:shd w:val="clear" w:color="auto" w:fill="auto"/>
            <w:noWrap/>
            <w:vAlign w:val="bottom"/>
            <w:hideMark/>
          </w:tcPr>
          <w:p w14:paraId="7A5AFB6C"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62,50 kn</w:t>
            </w:r>
          </w:p>
        </w:tc>
        <w:tc>
          <w:tcPr>
            <w:tcW w:w="1298" w:type="dxa"/>
            <w:tcBorders>
              <w:top w:val="nil"/>
              <w:left w:val="nil"/>
              <w:bottom w:val="single" w:sz="4" w:space="0" w:color="auto"/>
              <w:right w:val="single" w:sz="4" w:space="0" w:color="auto"/>
            </w:tcBorders>
            <w:shd w:val="clear" w:color="auto" w:fill="auto"/>
            <w:noWrap/>
            <w:vAlign w:val="center"/>
            <w:hideMark/>
          </w:tcPr>
          <w:p w14:paraId="0F6C4A36"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0,00</w:t>
            </w:r>
          </w:p>
        </w:tc>
      </w:tr>
      <w:tr w:rsidR="008252FD" w:rsidRPr="008252FD" w14:paraId="0784DB83"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AF29434"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33</w:t>
            </w:r>
          </w:p>
        </w:tc>
        <w:tc>
          <w:tcPr>
            <w:tcW w:w="1433" w:type="dxa"/>
            <w:tcBorders>
              <w:top w:val="nil"/>
              <w:left w:val="nil"/>
              <w:bottom w:val="single" w:sz="4" w:space="0" w:color="auto"/>
              <w:right w:val="single" w:sz="4" w:space="0" w:color="auto"/>
            </w:tcBorders>
            <w:shd w:val="clear" w:color="auto" w:fill="auto"/>
            <w:noWrap/>
            <w:vAlign w:val="center"/>
            <w:hideMark/>
          </w:tcPr>
          <w:p w14:paraId="572C66E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32787730056</w:t>
            </w:r>
          </w:p>
        </w:tc>
        <w:tc>
          <w:tcPr>
            <w:tcW w:w="4096" w:type="dxa"/>
            <w:tcBorders>
              <w:top w:val="nil"/>
              <w:left w:val="nil"/>
              <w:bottom w:val="single" w:sz="4" w:space="0" w:color="auto"/>
              <w:right w:val="single" w:sz="4" w:space="0" w:color="auto"/>
            </w:tcBorders>
            <w:shd w:val="clear" w:color="auto" w:fill="auto"/>
            <w:noWrap/>
            <w:vAlign w:val="bottom"/>
            <w:hideMark/>
          </w:tcPr>
          <w:p w14:paraId="5D75A2B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Udruga poslodavca u zdravstvu</w:t>
            </w:r>
          </w:p>
        </w:tc>
        <w:tc>
          <w:tcPr>
            <w:tcW w:w="1637" w:type="dxa"/>
            <w:tcBorders>
              <w:top w:val="nil"/>
              <w:left w:val="nil"/>
              <w:bottom w:val="single" w:sz="4" w:space="0" w:color="auto"/>
              <w:right w:val="single" w:sz="4" w:space="0" w:color="auto"/>
            </w:tcBorders>
            <w:shd w:val="clear" w:color="auto" w:fill="auto"/>
            <w:noWrap/>
            <w:vAlign w:val="bottom"/>
            <w:hideMark/>
          </w:tcPr>
          <w:p w14:paraId="04EFE95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400,00 kn</w:t>
            </w:r>
          </w:p>
        </w:tc>
        <w:tc>
          <w:tcPr>
            <w:tcW w:w="1298" w:type="dxa"/>
            <w:tcBorders>
              <w:top w:val="nil"/>
              <w:left w:val="nil"/>
              <w:bottom w:val="single" w:sz="4" w:space="0" w:color="auto"/>
              <w:right w:val="single" w:sz="4" w:space="0" w:color="auto"/>
            </w:tcBorders>
            <w:shd w:val="clear" w:color="auto" w:fill="auto"/>
            <w:noWrap/>
            <w:vAlign w:val="center"/>
            <w:hideMark/>
          </w:tcPr>
          <w:p w14:paraId="02D6DA64"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0,02</w:t>
            </w:r>
          </w:p>
        </w:tc>
      </w:tr>
      <w:tr w:rsidR="008252FD" w:rsidRPr="008252FD" w14:paraId="56F76D94"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EE5F860"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34</w:t>
            </w:r>
          </w:p>
        </w:tc>
        <w:tc>
          <w:tcPr>
            <w:tcW w:w="1433" w:type="dxa"/>
            <w:tcBorders>
              <w:top w:val="nil"/>
              <w:left w:val="nil"/>
              <w:bottom w:val="single" w:sz="4" w:space="0" w:color="auto"/>
              <w:right w:val="single" w:sz="4" w:space="0" w:color="auto"/>
            </w:tcBorders>
            <w:shd w:val="clear" w:color="auto" w:fill="auto"/>
            <w:noWrap/>
            <w:vAlign w:val="center"/>
            <w:hideMark/>
          </w:tcPr>
          <w:p w14:paraId="277645C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56668956985</w:t>
            </w:r>
          </w:p>
        </w:tc>
        <w:tc>
          <w:tcPr>
            <w:tcW w:w="4096" w:type="dxa"/>
            <w:tcBorders>
              <w:top w:val="nil"/>
              <w:left w:val="nil"/>
              <w:bottom w:val="single" w:sz="4" w:space="0" w:color="auto"/>
              <w:right w:val="single" w:sz="4" w:space="0" w:color="auto"/>
            </w:tcBorders>
            <w:shd w:val="clear" w:color="auto" w:fill="auto"/>
            <w:noWrap/>
            <w:vAlign w:val="bottom"/>
            <w:hideMark/>
          </w:tcPr>
          <w:p w14:paraId="7F605FE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Hrvatsko društvo skladatelja - ZAMP</w:t>
            </w:r>
          </w:p>
        </w:tc>
        <w:tc>
          <w:tcPr>
            <w:tcW w:w="1637" w:type="dxa"/>
            <w:tcBorders>
              <w:top w:val="nil"/>
              <w:left w:val="nil"/>
              <w:bottom w:val="single" w:sz="4" w:space="0" w:color="auto"/>
              <w:right w:val="single" w:sz="4" w:space="0" w:color="auto"/>
            </w:tcBorders>
            <w:shd w:val="clear" w:color="auto" w:fill="auto"/>
            <w:noWrap/>
            <w:vAlign w:val="bottom"/>
            <w:hideMark/>
          </w:tcPr>
          <w:p w14:paraId="2F4C6A1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259,36 kn</w:t>
            </w:r>
          </w:p>
        </w:tc>
        <w:tc>
          <w:tcPr>
            <w:tcW w:w="1298" w:type="dxa"/>
            <w:tcBorders>
              <w:top w:val="nil"/>
              <w:left w:val="nil"/>
              <w:bottom w:val="single" w:sz="4" w:space="0" w:color="auto"/>
              <w:right w:val="single" w:sz="4" w:space="0" w:color="auto"/>
            </w:tcBorders>
            <w:shd w:val="clear" w:color="auto" w:fill="auto"/>
            <w:noWrap/>
            <w:vAlign w:val="center"/>
            <w:hideMark/>
          </w:tcPr>
          <w:p w14:paraId="218DC626"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71C68A61"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D33B56F"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35</w:t>
            </w:r>
          </w:p>
        </w:tc>
        <w:tc>
          <w:tcPr>
            <w:tcW w:w="1433" w:type="dxa"/>
            <w:tcBorders>
              <w:top w:val="nil"/>
              <w:left w:val="nil"/>
              <w:bottom w:val="single" w:sz="4" w:space="0" w:color="auto"/>
              <w:right w:val="single" w:sz="4" w:space="0" w:color="auto"/>
            </w:tcBorders>
            <w:shd w:val="clear" w:color="auto" w:fill="auto"/>
            <w:noWrap/>
            <w:vAlign w:val="center"/>
            <w:hideMark/>
          </w:tcPr>
          <w:p w14:paraId="73C4480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77167174778</w:t>
            </w:r>
          </w:p>
        </w:tc>
        <w:tc>
          <w:tcPr>
            <w:tcW w:w="4096" w:type="dxa"/>
            <w:tcBorders>
              <w:top w:val="nil"/>
              <w:left w:val="nil"/>
              <w:bottom w:val="single" w:sz="4" w:space="0" w:color="auto"/>
              <w:right w:val="single" w:sz="4" w:space="0" w:color="auto"/>
            </w:tcBorders>
            <w:shd w:val="clear" w:color="auto" w:fill="auto"/>
            <w:noWrap/>
            <w:vAlign w:val="bottom"/>
            <w:hideMark/>
          </w:tcPr>
          <w:p w14:paraId="4C0C132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Alfa-Arthro d.o.o.</w:t>
            </w:r>
          </w:p>
        </w:tc>
        <w:tc>
          <w:tcPr>
            <w:tcW w:w="1637" w:type="dxa"/>
            <w:tcBorders>
              <w:top w:val="nil"/>
              <w:left w:val="nil"/>
              <w:bottom w:val="single" w:sz="4" w:space="0" w:color="auto"/>
              <w:right w:val="single" w:sz="4" w:space="0" w:color="auto"/>
            </w:tcBorders>
            <w:shd w:val="clear" w:color="auto" w:fill="auto"/>
            <w:noWrap/>
            <w:vAlign w:val="bottom"/>
            <w:hideMark/>
          </w:tcPr>
          <w:p w14:paraId="06488F1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31.960,00 kn</w:t>
            </w:r>
          </w:p>
        </w:tc>
        <w:tc>
          <w:tcPr>
            <w:tcW w:w="1298" w:type="dxa"/>
            <w:tcBorders>
              <w:top w:val="nil"/>
              <w:left w:val="nil"/>
              <w:bottom w:val="single" w:sz="4" w:space="0" w:color="auto"/>
              <w:right w:val="single" w:sz="4" w:space="0" w:color="auto"/>
            </w:tcBorders>
            <w:shd w:val="clear" w:color="auto" w:fill="auto"/>
            <w:noWrap/>
            <w:vAlign w:val="center"/>
            <w:hideMark/>
          </w:tcPr>
          <w:p w14:paraId="28A58AB2"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1,54</w:t>
            </w:r>
          </w:p>
        </w:tc>
      </w:tr>
      <w:tr w:rsidR="008252FD" w:rsidRPr="008252FD" w14:paraId="4191A5D4"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8B7A286"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36</w:t>
            </w:r>
          </w:p>
        </w:tc>
        <w:tc>
          <w:tcPr>
            <w:tcW w:w="1433" w:type="dxa"/>
            <w:tcBorders>
              <w:top w:val="nil"/>
              <w:left w:val="nil"/>
              <w:bottom w:val="single" w:sz="4" w:space="0" w:color="auto"/>
              <w:right w:val="single" w:sz="4" w:space="0" w:color="auto"/>
            </w:tcBorders>
            <w:shd w:val="clear" w:color="auto" w:fill="auto"/>
            <w:noWrap/>
            <w:vAlign w:val="center"/>
            <w:hideMark/>
          </w:tcPr>
          <w:p w14:paraId="67E2CF1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58353015102</w:t>
            </w:r>
          </w:p>
        </w:tc>
        <w:tc>
          <w:tcPr>
            <w:tcW w:w="4096" w:type="dxa"/>
            <w:tcBorders>
              <w:top w:val="nil"/>
              <w:left w:val="nil"/>
              <w:bottom w:val="single" w:sz="4" w:space="0" w:color="auto"/>
              <w:right w:val="single" w:sz="4" w:space="0" w:color="auto"/>
            </w:tcBorders>
            <w:shd w:val="clear" w:color="auto" w:fill="auto"/>
            <w:noWrap/>
            <w:vAlign w:val="bottom"/>
            <w:hideMark/>
          </w:tcPr>
          <w:p w14:paraId="03305C9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Alca Zagreb d.o.o.</w:t>
            </w:r>
          </w:p>
        </w:tc>
        <w:tc>
          <w:tcPr>
            <w:tcW w:w="1637" w:type="dxa"/>
            <w:tcBorders>
              <w:top w:val="nil"/>
              <w:left w:val="nil"/>
              <w:bottom w:val="single" w:sz="4" w:space="0" w:color="auto"/>
              <w:right w:val="single" w:sz="4" w:space="0" w:color="auto"/>
            </w:tcBorders>
            <w:shd w:val="clear" w:color="auto" w:fill="auto"/>
            <w:noWrap/>
            <w:vAlign w:val="bottom"/>
            <w:hideMark/>
          </w:tcPr>
          <w:p w14:paraId="715D94A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3.812,00 kn</w:t>
            </w:r>
          </w:p>
        </w:tc>
        <w:tc>
          <w:tcPr>
            <w:tcW w:w="1298" w:type="dxa"/>
            <w:tcBorders>
              <w:top w:val="nil"/>
              <w:left w:val="nil"/>
              <w:bottom w:val="single" w:sz="4" w:space="0" w:color="auto"/>
              <w:right w:val="single" w:sz="4" w:space="0" w:color="auto"/>
            </w:tcBorders>
            <w:shd w:val="clear" w:color="auto" w:fill="auto"/>
            <w:noWrap/>
            <w:vAlign w:val="center"/>
            <w:hideMark/>
          </w:tcPr>
          <w:p w14:paraId="2E1DA00C"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0,18</w:t>
            </w:r>
          </w:p>
        </w:tc>
      </w:tr>
      <w:tr w:rsidR="008252FD" w:rsidRPr="008252FD" w14:paraId="6D93908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B939C12"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37</w:t>
            </w:r>
          </w:p>
        </w:tc>
        <w:tc>
          <w:tcPr>
            <w:tcW w:w="1433" w:type="dxa"/>
            <w:tcBorders>
              <w:top w:val="nil"/>
              <w:left w:val="nil"/>
              <w:bottom w:val="single" w:sz="4" w:space="0" w:color="auto"/>
              <w:right w:val="single" w:sz="4" w:space="0" w:color="auto"/>
            </w:tcBorders>
            <w:shd w:val="clear" w:color="auto" w:fill="auto"/>
            <w:noWrap/>
            <w:vAlign w:val="center"/>
            <w:hideMark/>
          </w:tcPr>
          <w:p w14:paraId="38D7212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54980097571</w:t>
            </w:r>
          </w:p>
        </w:tc>
        <w:tc>
          <w:tcPr>
            <w:tcW w:w="4096" w:type="dxa"/>
            <w:tcBorders>
              <w:top w:val="nil"/>
              <w:left w:val="nil"/>
              <w:bottom w:val="single" w:sz="4" w:space="0" w:color="auto"/>
              <w:right w:val="single" w:sz="4" w:space="0" w:color="auto"/>
            </w:tcBorders>
            <w:shd w:val="clear" w:color="auto" w:fill="auto"/>
            <w:noWrap/>
            <w:vAlign w:val="bottom"/>
            <w:hideMark/>
          </w:tcPr>
          <w:p w14:paraId="301F9B0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Meditex vl. Robert Črnjević</w:t>
            </w:r>
          </w:p>
        </w:tc>
        <w:tc>
          <w:tcPr>
            <w:tcW w:w="1637" w:type="dxa"/>
            <w:tcBorders>
              <w:top w:val="nil"/>
              <w:left w:val="nil"/>
              <w:bottom w:val="single" w:sz="4" w:space="0" w:color="auto"/>
              <w:right w:val="single" w:sz="4" w:space="0" w:color="auto"/>
            </w:tcBorders>
            <w:shd w:val="clear" w:color="auto" w:fill="auto"/>
            <w:noWrap/>
            <w:vAlign w:val="bottom"/>
            <w:hideMark/>
          </w:tcPr>
          <w:p w14:paraId="478A33EE"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10.023,93 kn</w:t>
            </w:r>
          </w:p>
        </w:tc>
        <w:tc>
          <w:tcPr>
            <w:tcW w:w="1298" w:type="dxa"/>
            <w:tcBorders>
              <w:top w:val="nil"/>
              <w:left w:val="nil"/>
              <w:bottom w:val="single" w:sz="4" w:space="0" w:color="auto"/>
              <w:right w:val="single" w:sz="4" w:space="0" w:color="auto"/>
            </w:tcBorders>
            <w:shd w:val="clear" w:color="auto" w:fill="auto"/>
            <w:noWrap/>
            <w:vAlign w:val="center"/>
            <w:hideMark/>
          </w:tcPr>
          <w:p w14:paraId="1BF6FEA4"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0,48</w:t>
            </w:r>
          </w:p>
        </w:tc>
      </w:tr>
      <w:tr w:rsidR="008252FD" w:rsidRPr="008252FD" w14:paraId="4FD7B5B8"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511B5DCF"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38</w:t>
            </w:r>
          </w:p>
        </w:tc>
        <w:tc>
          <w:tcPr>
            <w:tcW w:w="1433" w:type="dxa"/>
            <w:tcBorders>
              <w:top w:val="nil"/>
              <w:left w:val="nil"/>
              <w:bottom w:val="single" w:sz="4" w:space="0" w:color="auto"/>
              <w:right w:val="single" w:sz="4" w:space="0" w:color="auto"/>
            </w:tcBorders>
            <w:shd w:val="clear" w:color="auto" w:fill="auto"/>
            <w:noWrap/>
            <w:vAlign w:val="center"/>
            <w:hideMark/>
          </w:tcPr>
          <w:p w14:paraId="21EAA9D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81197727209</w:t>
            </w:r>
          </w:p>
        </w:tc>
        <w:tc>
          <w:tcPr>
            <w:tcW w:w="4096" w:type="dxa"/>
            <w:tcBorders>
              <w:top w:val="nil"/>
              <w:left w:val="nil"/>
              <w:bottom w:val="single" w:sz="4" w:space="0" w:color="auto"/>
              <w:right w:val="single" w:sz="4" w:space="0" w:color="auto"/>
            </w:tcBorders>
            <w:shd w:val="clear" w:color="auto" w:fill="auto"/>
            <w:noWrap/>
            <w:vAlign w:val="bottom"/>
            <w:hideMark/>
          </w:tcPr>
          <w:p w14:paraId="4282563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Media grupa j.d.o.o.</w:t>
            </w:r>
          </w:p>
        </w:tc>
        <w:tc>
          <w:tcPr>
            <w:tcW w:w="1637" w:type="dxa"/>
            <w:tcBorders>
              <w:top w:val="nil"/>
              <w:left w:val="nil"/>
              <w:bottom w:val="single" w:sz="4" w:space="0" w:color="auto"/>
              <w:right w:val="single" w:sz="4" w:space="0" w:color="auto"/>
            </w:tcBorders>
            <w:shd w:val="clear" w:color="auto" w:fill="auto"/>
            <w:noWrap/>
            <w:vAlign w:val="bottom"/>
            <w:hideMark/>
          </w:tcPr>
          <w:p w14:paraId="1D31CC1B"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957,50 kn</w:t>
            </w:r>
          </w:p>
        </w:tc>
        <w:tc>
          <w:tcPr>
            <w:tcW w:w="1298" w:type="dxa"/>
            <w:tcBorders>
              <w:top w:val="nil"/>
              <w:left w:val="nil"/>
              <w:bottom w:val="single" w:sz="4" w:space="0" w:color="auto"/>
              <w:right w:val="single" w:sz="4" w:space="0" w:color="auto"/>
            </w:tcBorders>
            <w:shd w:val="clear" w:color="auto" w:fill="auto"/>
            <w:noWrap/>
            <w:vAlign w:val="center"/>
            <w:hideMark/>
          </w:tcPr>
          <w:p w14:paraId="1A6FD8AA"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0,05</w:t>
            </w:r>
          </w:p>
        </w:tc>
      </w:tr>
      <w:tr w:rsidR="008252FD" w:rsidRPr="008252FD" w14:paraId="1C240D17"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1632405"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39</w:t>
            </w:r>
          </w:p>
        </w:tc>
        <w:tc>
          <w:tcPr>
            <w:tcW w:w="1433" w:type="dxa"/>
            <w:tcBorders>
              <w:top w:val="nil"/>
              <w:left w:val="nil"/>
              <w:bottom w:val="single" w:sz="4" w:space="0" w:color="auto"/>
              <w:right w:val="single" w:sz="4" w:space="0" w:color="auto"/>
            </w:tcBorders>
            <w:shd w:val="clear" w:color="auto" w:fill="auto"/>
            <w:noWrap/>
            <w:vAlign w:val="center"/>
            <w:hideMark/>
          </w:tcPr>
          <w:p w14:paraId="736994E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45302812775</w:t>
            </w:r>
          </w:p>
        </w:tc>
        <w:tc>
          <w:tcPr>
            <w:tcW w:w="4096" w:type="dxa"/>
            <w:tcBorders>
              <w:top w:val="nil"/>
              <w:left w:val="nil"/>
              <w:bottom w:val="single" w:sz="4" w:space="0" w:color="auto"/>
              <w:right w:val="single" w:sz="4" w:space="0" w:color="auto"/>
            </w:tcBorders>
            <w:shd w:val="clear" w:color="auto" w:fill="auto"/>
            <w:noWrap/>
            <w:vAlign w:val="bottom"/>
            <w:hideMark/>
          </w:tcPr>
          <w:p w14:paraId="3483426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Croatia zdravstveno osiguranje d.d.</w:t>
            </w:r>
          </w:p>
        </w:tc>
        <w:tc>
          <w:tcPr>
            <w:tcW w:w="1637" w:type="dxa"/>
            <w:tcBorders>
              <w:top w:val="nil"/>
              <w:left w:val="nil"/>
              <w:bottom w:val="single" w:sz="4" w:space="0" w:color="auto"/>
              <w:right w:val="single" w:sz="4" w:space="0" w:color="auto"/>
            </w:tcBorders>
            <w:shd w:val="clear" w:color="auto" w:fill="auto"/>
            <w:noWrap/>
            <w:vAlign w:val="bottom"/>
            <w:hideMark/>
          </w:tcPr>
          <w:p w14:paraId="2A966DD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4.928,40 kn</w:t>
            </w:r>
          </w:p>
        </w:tc>
        <w:tc>
          <w:tcPr>
            <w:tcW w:w="1298" w:type="dxa"/>
            <w:tcBorders>
              <w:top w:val="nil"/>
              <w:left w:val="nil"/>
              <w:bottom w:val="single" w:sz="4" w:space="0" w:color="auto"/>
              <w:right w:val="single" w:sz="4" w:space="0" w:color="auto"/>
            </w:tcBorders>
            <w:shd w:val="clear" w:color="auto" w:fill="auto"/>
            <w:noWrap/>
            <w:vAlign w:val="center"/>
            <w:hideMark/>
          </w:tcPr>
          <w:p w14:paraId="68017CF7"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0,24</w:t>
            </w:r>
          </w:p>
        </w:tc>
      </w:tr>
      <w:tr w:rsidR="008252FD" w:rsidRPr="008252FD" w14:paraId="2E6140B8"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E16DA69"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40</w:t>
            </w:r>
          </w:p>
        </w:tc>
        <w:tc>
          <w:tcPr>
            <w:tcW w:w="1433" w:type="dxa"/>
            <w:tcBorders>
              <w:top w:val="nil"/>
              <w:left w:val="nil"/>
              <w:bottom w:val="single" w:sz="4" w:space="0" w:color="auto"/>
              <w:right w:val="single" w:sz="4" w:space="0" w:color="auto"/>
            </w:tcBorders>
            <w:shd w:val="clear" w:color="auto" w:fill="auto"/>
            <w:noWrap/>
            <w:vAlign w:val="center"/>
            <w:hideMark/>
          </w:tcPr>
          <w:p w14:paraId="3DC5CAA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75665455333</w:t>
            </w:r>
          </w:p>
        </w:tc>
        <w:tc>
          <w:tcPr>
            <w:tcW w:w="4096" w:type="dxa"/>
            <w:tcBorders>
              <w:top w:val="nil"/>
              <w:left w:val="nil"/>
              <w:bottom w:val="single" w:sz="4" w:space="0" w:color="auto"/>
              <w:right w:val="single" w:sz="4" w:space="0" w:color="auto"/>
            </w:tcBorders>
            <w:shd w:val="clear" w:color="auto" w:fill="auto"/>
            <w:noWrap/>
            <w:vAlign w:val="bottom"/>
            <w:hideMark/>
          </w:tcPr>
          <w:p w14:paraId="67FD5B9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Uniqa osiguranje d.d.</w:t>
            </w:r>
          </w:p>
        </w:tc>
        <w:tc>
          <w:tcPr>
            <w:tcW w:w="1637" w:type="dxa"/>
            <w:tcBorders>
              <w:top w:val="nil"/>
              <w:left w:val="nil"/>
              <w:bottom w:val="single" w:sz="4" w:space="0" w:color="auto"/>
              <w:right w:val="single" w:sz="4" w:space="0" w:color="auto"/>
            </w:tcBorders>
            <w:shd w:val="clear" w:color="auto" w:fill="auto"/>
            <w:noWrap/>
            <w:vAlign w:val="bottom"/>
            <w:hideMark/>
          </w:tcPr>
          <w:p w14:paraId="7DAE81CB"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13.801,34 kn</w:t>
            </w:r>
          </w:p>
        </w:tc>
        <w:tc>
          <w:tcPr>
            <w:tcW w:w="1298" w:type="dxa"/>
            <w:tcBorders>
              <w:top w:val="nil"/>
              <w:left w:val="nil"/>
              <w:bottom w:val="single" w:sz="4" w:space="0" w:color="auto"/>
              <w:right w:val="single" w:sz="4" w:space="0" w:color="auto"/>
            </w:tcBorders>
            <w:shd w:val="clear" w:color="auto" w:fill="auto"/>
            <w:noWrap/>
            <w:vAlign w:val="center"/>
            <w:hideMark/>
          </w:tcPr>
          <w:p w14:paraId="2AB64AD3"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0,66</w:t>
            </w:r>
          </w:p>
        </w:tc>
      </w:tr>
      <w:tr w:rsidR="008252FD" w:rsidRPr="008252FD" w14:paraId="546F096B"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3FC91E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41</w:t>
            </w:r>
          </w:p>
        </w:tc>
        <w:tc>
          <w:tcPr>
            <w:tcW w:w="1433" w:type="dxa"/>
            <w:tcBorders>
              <w:top w:val="nil"/>
              <w:left w:val="nil"/>
              <w:bottom w:val="single" w:sz="4" w:space="0" w:color="auto"/>
              <w:right w:val="single" w:sz="4" w:space="0" w:color="auto"/>
            </w:tcBorders>
            <w:shd w:val="clear" w:color="auto" w:fill="auto"/>
            <w:noWrap/>
            <w:vAlign w:val="center"/>
            <w:hideMark/>
          </w:tcPr>
          <w:p w14:paraId="6B77556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99514758406</w:t>
            </w:r>
          </w:p>
        </w:tc>
        <w:tc>
          <w:tcPr>
            <w:tcW w:w="4096" w:type="dxa"/>
            <w:tcBorders>
              <w:top w:val="nil"/>
              <w:left w:val="nil"/>
              <w:bottom w:val="single" w:sz="4" w:space="0" w:color="auto"/>
              <w:right w:val="single" w:sz="4" w:space="0" w:color="auto"/>
            </w:tcBorders>
            <w:shd w:val="clear" w:color="auto" w:fill="auto"/>
            <w:noWrap/>
            <w:vAlign w:val="bottom"/>
            <w:hideMark/>
          </w:tcPr>
          <w:p w14:paraId="5C14AA4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Elektromehanika A. Kovač</w:t>
            </w:r>
          </w:p>
        </w:tc>
        <w:tc>
          <w:tcPr>
            <w:tcW w:w="1637" w:type="dxa"/>
            <w:tcBorders>
              <w:top w:val="nil"/>
              <w:left w:val="nil"/>
              <w:bottom w:val="single" w:sz="4" w:space="0" w:color="auto"/>
              <w:right w:val="single" w:sz="4" w:space="0" w:color="auto"/>
            </w:tcBorders>
            <w:shd w:val="clear" w:color="auto" w:fill="auto"/>
            <w:noWrap/>
            <w:vAlign w:val="bottom"/>
            <w:hideMark/>
          </w:tcPr>
          <w:p w14:paraId="1FD67AA2"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4.915,00 kn</w:t>
            </w:r>
          </w:p>
        </w:tc>
        <w:tc>
          <w:tcPr>
            <w:tcW w:w="1298" w:type="dxa"/>
            <w:tcBorders>
              <w:top w:val="nil"/>
              <w:left w:val="nil"/>
              <w:bottom w:val="single" w:sz="4" w:space="0" w:color="auto"/>
              <w:right w:val="single" w:sz="4" w:space="0" w:color="auto"/>
            </w:tcBorders>
            <w:shd w:val="clear" w:color="auto" w:fill="auto"/>
            <w:noWrap/>
            <w:vAlign w:val="center"/>
            <w:hideMark/>
          </w:tcPr>
          <w:p w14:paraId="022B5BD7"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0,24</w:t>
            </w:r>
          </w:p>
        </w:tc>
      </w:tr>
      <w:tr w:rsidR="008252FD" w:rsidRPr="008252FD" w14:paraId="269A75AA"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2C91E32"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42</w:t>
            </w:r>
          </w:p>
        </w:tc>
        <w:tc>
          <w:tcPr>
            <w:tcW w:w="1433" w:type="dxa"/>
            <w:tcBorders>
              <w:top w:val="nil"/>
              <w:left w:val="nil"/>
              <w:bottom w:val="single" w:sz="4" w:space="0" w:color="auto"/>
              <w:right w:val="single" w:sz="4" w:space="0" w:color="auto"/>
            </w:tcBorders>
            <w:shd w:val="clear" w:color="auto" w:fill="auto"/>
            <w:noWrap/>
            <w:vAlign w:val="center"/>
            <w:hideMark/>
          </w:tcPr>
          <w:p w14:paraId="38984A3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41555130451</w:t>
            </w:r>
          </w:p>
        </w:tc>
        <w:tc>
          <w:tcPr>
            <w:tcW w:w="4096" w:type="dxa"/>
            <w:tcBorders>
              <w:top w:val="nil"/>
              <w:left w:val="nil"/>
              <w:bottom w:val="single" w:sz="4" w:space="0" w:color="auto"/>
              <w:right w:val="single" w:sz="4" w:space="0" w:color="auto"/>
            </w:tcBorders>
            <w:shd w:val="clear" w:color="auto" w:fill="auto"/>
            <w:noWrap/>
            <w:vAlign w:val="bottom"/>
            <w:hideMark/>
          </w:tcPr>
          <w:p w14:paraId="456408F4"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Promedia marketing</w:t>
            </w:r>
          </w:p>
        </w:tc>
        <w:tc>
          <w:tcPr>
            <w:tcW w:w="1637" w:type="dxa"/>
            <w:tcBorders>
              <w:top w:val="nil"/>
              <w:left w:val="nil"/>
              <w:bottom w:val="single" w:sz="4" w:space="0" w:color="auto"/>
              <w:right w:val="single" w:sz="4" w:space="0" w:color="auto"/>
            </w:tcBorders>
            <w:shd w:val="clear" w:color="auto" w:fill="auto"/>
            <w:noWrap/>
            <w:vAlign w:val="bottom"/>
            <w:hideMark/>
          </w:tcPr>
          <w:p w14:paraId="29B864D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1.250,00 kn</w:t>
            </w:r>
          </w:p>
        </w:tc>
        <w:tc>
          <w:tcPr>
            <w:tcW w:w="1298" w:type="dxa"/>
            <w:tcBorders>
              <w:top w:val="nil"/>
              <w:left w:val="nil"/>
              <w:bottom w:val="single" w:sz="4" w:space="0" w:color="auto"/>
              <w:right w:val="single" w:sz="4" w:space="0" w:color="auto"/>
            </w:tcBorders>
            <w:shd w:val="clear" w:color="auto" w:fill="auto"/>
            <w:noWrap/>
            <w:vAlign w:val="center"/>
            <w:hideMark/>
          </w:tcPr>
          <w:p w14:paraId="22014AAC"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0,06</w:t>
            </w:r>
          </w:p>
        </w:tc>
      </w:tr>
      <w:tr w:rsidR="008252FD" w:rsidRPr="008252FD" w14:paraId="133F17F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EA0B1AF"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43</w:t>
            </w:r>
          </w:p>
        </w:tc>
        <w:tc>
          <w:tcPr>
            <w:tcW w:w="1433" w:type="dxa"/>
            <w:tcBorders>
              <w:top w:val="nil"/>
              <w:left w:val="nil"/>
              <w:bottom w:val="single" w:sz="4" w:space="0" w:color="auto"/>
              <w:right w:val="single" w:sz="4" w:space="0" w:color="auto"/>
            </w:tcBorders>
            <w:shd w:val="clear" w:color="auto" w:fill="auto"/>
            <w:noWrap/>
            <w:vAlign w:val="center"/>
            <w:hideMark/>
          </w:tcPr>
          <w:p w14:paraId="45CD3F8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24664716429</w:t>
            </w:r>
          </w:p>
        </w:tc>
        <w:tc>
          <w:tcPr>
            <w:tcW w:w="4096" w:type="dxa"/>
            <w:tcBorders>
              <w:top w:val="nil"/>
              <w:left w:val="nil"/>
              <w:bottom w:val="single" w:sz="4" w:space="0" w:color="auto"/>
              <w:right w:val="single" w:sz="4" w:space="0" w:color="auto"/>
            </w:tcBorders>
            <w:shd w:val="clear" w:color="auto" w:fill="auto"/>
            <w:noWrap/>
            <w:vAlign w:val="bottom"/>
            <w:hideMark/>
          </w:tcPr>
          <w:p w14:paraId="6E0AACF4"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Marnet d.o.o.</w:t>
            </w:r>
          </w:p>
        </w:tc>
        <w:tc>
          <w:tcPr>
            <w:tcW w:w="1637" w:type="dxa"/>
            <w:tcBorders>
              <w:top w:val="nil"/>
              <w:left w:val="nil"/>
              <w:bottom w:val="single" w:sz="4" w:space="0" w:color="auto"/>
              <w:right w:val="single" w:sz="4" w:space="0" w:color="auto"/>
            </w:tcBorders>
            <w:shd w:val="clear" w:color="auto" w:fill="auto"/>
            <w:noWrap/>
            <w:vAlign w:val="bottom"/>
            <w:hideMark/>
          </w:tcPr>
          <w:p w14:paraId="2A99EC1A"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491,19 kn</w:t>
            </w:r>
          </w:p>
        </w:tc>
        <w:tc>
          <w:tcPr>
            <w:tcW w:w="1298" w:type="dxa"/>
            <w:tcBorders>
              <w:top w:val="nil"/>
              <w:left w:val="nil"/>
              <w:bottom w:val="single" w:sz="4" w:space="0" w:color="auto"/>
              <w:right w:val="single" w:sz="4" w:space="0" w:color="auto"/>
            </w:tcBorders>
            <w:shd w:val="clear" w:color="auto" w:fill="auto"/>
            <w:noWrap/>
            <w:vAlign w:val="center"/>
            <w:hideMark/>
          </w:tcPr>
          <w:p w14:paraId="6E0364CE"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0,02</w:t>
            </w:r>
          </w:p>
        </w:tc>
      </w:tr>
      <w:tr w:rsidR="008252FD" w:rsidRPr="008252FD" w14:paraId="69CB52A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6882723"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44</w:t>
            </w:r>
          </w:p>
        </w:tc>
        <w:tc>
          <w:tcPr>
            <w:tcW w:w="1433" w:type="dxa"/>
            <w:tcBorders>
              <w:top w:val="nil"/>
              <w:left w:val="nil"/>
              <w:bottom w:val="single" w:sz="4" w:space="0" w:color="auto"/>
              <w:right w:val="single" w:sz="4" w:space="0" w:color="auto"/>
            </w:tcBorders>
            <w:shd w:val="clear" w:color="auto" w:fill="auto"/>
            <w:noWrap/>
            <w:vAlign w:val="center"/>
            <w:hideMark/>
          </w:tcPr>
          <w:p w14:paraId="60526EF0"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27954352582</w:t>
            </w:r>
          </w:p>
        </w:tc>
        <w:tc>
          <w:tcPr>
            <w:tcW w:w="4096" w:type="dxa"/>
            <w:tcBorders>
              <w:top w:val="nil"/>
              <w:left w:val="nil"/>
              <w:bottom w:val="single" w:sz="4" w:space="0" w:color="auto"/>
              <w:right w:val="single" w:sz="4" w:space="0" w:color="auto"/>
            </w:tcBorders>
            <w:shd w:val="clear" w:color="auto" w:fill="auto"/>
            <w:noWrap/>
            <w:vAlign w:val="bottom"/>
            <w:hideMark/>
          </w:tcPr>
          <w:p w14:paraId="5576C58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Hižar Vlatka dipl. germanist i rusist</w:t>
            </w:r>
          </w:p>
        </w:tc>
        <w:tc>
          <w:tcPr>
            <w:tcW w:w="1637" w:type="dxa"/>
            <w:tcBorders>
              <w:top w:val="nil"/>
              <w:left w:val="nil"/>
              <w:bottom w:val="single" w:sz="4" w:space="0" w:color="auto"/>
              <w:right w:val="single" w:sz="4" w:space="0" w:color="auto"/>
            </w:tcBorders>
            <w:shd w:val="clear" w:color="auto" w:fill="auto"/>
            <w:noWrap/>
            <w:vAlign w:val="bottom"/>
            <w:hideMark/>
          </w:tcPr>
          <w:p w14:paraId="4884ABC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4.300,00 kn</w:t>
            </w:r>
          </w:p>
        </w:tc>
        <w:tc>
          <w:tcPr>
            <w:tcW w:w="1298" w:type="dxa"/>
            <w:tcBorders>
              <w:top w:val="nil"/>
              <w:left w:val="nil"/>
              <w:bottom w:val="single" w:sz="4" w:space="0" w:color="auto"/>
              <w:right w:val="single" w:sz="4" w:space="0" w:color="auto"/>
            </w:tcBorders>
            <w:shd w:val="clear" w:color="auto" w:fill="auto"/>
            <w:noWrap/>
            <w:vAlign w:val="center"/>
            <w:hideMark/>
          </w:tcPr>
          <w:p w14:paraId="24BFB68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0,21</w:t>
            </w:r>
          </w:p>
        </w:tc>
      </w:tr>
      <w:tr w:rsidR="008252FD" w:rsidRPr="008252FD" w14:paraId="03AAB197"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382FC909"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45</w:t>
            </w:r>
          </w:p>
        </w:tc>
        <w:tc>
          <w:tcPr>
            <w:tcW w:w="1433" w:type="dxa"/>
            <w:tcBorders>
              <w:top w:val="nil"/>
              <w:left w:val="nil"/>
              <w:bottom w:val="single" w:sz="4" w:space="0" w:color="auto"/>
              <w:right w:val="single" w:sz="4" w:space="0" w:color="auto"/>
            </w:tcBorders>
            <w:shd w:val="clear" w:color="auto" w:fill="auto"/>
            <w:noWrap/>
            <w:vAlign w:val="center"/>
            <w:hideMark/>
          </w:tcPr>
          <w:p w14:paraId="1C40205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52933432917</w:t>
            </w:r>
          </w:p>
        </w:tc>
        <w:tc>
          <w:tcPr>
            <w:tcW w:w="4096" w:type="dxa"/>
            <w:tcBorders>
              <w:top w:val="nil"/>
              <w:left w:val="nil"/>
              <w:bottom w:val="single" w:sz="4" w:space="0" w:color="auto"/>
              <w:right w:val="single" w:sz="4" w:space="0" w:color="auto"/>
            </w:tcBorders>
            <w:shd w:val="clear" w:color="auto" w:fill="auto"/>
            <w:noWrap/>
            <w:vAlign w:val="bottom"/>
            <w:hideMark/>
          </w:tcPr>
          <w:p w14:paraId="632624D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Zager d.o.o.</w:t>
            </w:r>
          </w:p>
        </w:tc>
        <w:tc>
          <w:tcPr>
            <w:tcW w:w="1637" w:type="dxa"/>
            <w:tcBorders>
              <w:top w:val="nil"/>
              <w:left w:val="nil"/>
              <w:bottom w:val="single" w:sz="4" w:space="0" w:color="auto"/>
              <w:right w:val="single" w:sz="4" w:space="0" w:color="auto"/>
            </w:tcBorders>
            <w:shd w:val="clear" w:color="auto" w:fill="auto"/>
            <w:noWrap/>
            <w:vAlign w:val="bottom"/>
            <w:hideMark/>
          </w:tcPr>
          <w:p w14:paraId="49602785"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27.467,31 kn</w:t>
            </w:r>
          </w:p>
        </w:tc>
        <w:tc>
          <w:tcPr>
            <w:tcW w:w="1298" w:type="dxa"/>
            <w:tcBorders>
              <w:top w:val="nil"/>
              <w:left w:val="nil"/>
              <w:bottom w:val="single" w:sz="4" w:space="0" w:color="auto"/>
              <w:right w:val="single" w:sz="4" w:space="0" w:color="auto"/>
            </w:tcBorders>
            <w:shd w:val="clear" w:color="auto" w:fill="auto"/>
            <w:noWrap/>
            <w:vAlign w:val="center"/>
            <w:hideMark/>
          </w:tcPr>
          <w:p w14:paraId="08D8E3E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1,32</w:t>
            </w:r>
          </w:p>
        </w:tc>
      </w:tr>
      <w:tr w:rsidR="008252FD" w:rsidRPr="008252FD" w14:paraId="3247AB6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66B9D96"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46</w:t>
            </w:r>
          </w:p>
        </w:tc>
        <w:tc>
          <w:tcPr>
            <w:tcW w:w="1433" w:type="dxa"/>
            <w:tcBorders>
              <w:top w:val="nil"/>
              <w:left w:val="nil"/>
              <w:bottom w:val="single" w:sz="4" w:space="0" w:color="auto"/>
              <w:right w:val="single" w:sz="4" w:space="0" w:color="auto"/>
            </w:tcBorders>
            <w:shd w:val="clear" w:color="auto" w:fill="auto"/>
            <w:noWrap/>
            <w:vAlign w:val="bottom"/>
            <w:hideMark/>
          </w:tcPr>
          <w:p w14:paraId="2989520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60430884063</w:t>
            </w:r>
          </w:p>
        </w:tc>
        <w:tc>
          <w:tcPr>
            <w:tcW w:w="4096" w:type="dxa"/>
            <w:tcBorders>
              <w:top w:val="nil"/>
              <w:left w:val="nil"/>
              <w:bottom w:val="single" w:sz="4" w:space="0" w:color="auto"/>
              <w:right w:val="single" w:sz="4" w:space="0" w:color="auto"/>
            </w:tcBorders>
            <w:shd w:val="clear" w:color="auto" w:fill="auto"/>
            <w:noWrap/>
            <w:vAlign w:val="bottom"/>
            <w:hideMark/>
          </w:tcPr>
          <w:p w14:paraId="141C4B1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Dream Lab d.o.o.</w:t>
            </w:r>
          </w:p>
        </w:tc>
        <w:tc>
          <w:tcPr>
            <w:tcW w:w="1637" w:type="dxa"/>
            <w:tcBorders>
              <w:top w:val="nil"/>
              <w:left w:val="nil"/>
              <w:bottom w:val="single" w:sz="4" w:space="0" w:color="auto"/>
              <w:right w:val="single" w:sz="4" w:space="0" w:color="auto"/>
            </w:tcBorders>
            <w:shd w:val="clear" w:color="auto" w:fill="auto"/>
            <w:noWrap/>
            <w:vAlign w:val="bottom"/>
            <w:hideMark/>
          </w:tcPr>
          <w:p w14:paraId="1C792020"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211,20 kn</w:t>
            </w:r>
          </w:p>
        </w:tc>
        <w:tc>
          <w:tcPr>
            <w:tcW w:w="1298" w:type="dxa"/>
            <w:tcBorders>
              <w:top w:val="nil"/>
              <w:left w:val="nil"/>
              <w:bottom w:val="single" w:sz="4" w:space="0" w:color="auto"/>
              <w:right w:val="single" w:sz="4" w:space="0" w:color="auto"/>
            </w:tcBorders>
            <w:shd w:val="clear" w:color="auto" w:fill="auto"/>
            <w:noWrap/>
            <w:vAlign w:val="center"/>
            <w:hideMark/>
          </w:tcPr>
          <w:p w14:paraId="6DD227A4"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1631BE35"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28651D4"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47</w:t>
            </w:r>
          </w:p>
        </w:tc>
        <w:tc>
          <w:tcPr>
            <w:tcW w:w="1433" w:type="dxa"/>
            <w:tcBorders>
              <w:top w:val="nil"/>
              <w:left w:val="nil"/>
              <w:bottom w:val="single" w:sz="4" w:space="0" w:color="auto"/>
              <w:right w:val="single" w:sz="4" w:space="0" w:color="auto"/>
            </w:tcBorders>
            <w:shd w:val="clear" w:color="auto" w:fill="auto"/>
            <w:noWrap/>
            <w:vAlign w:val="bottom"/>
            <w:hideMark/>
          </w:tcPr>
          <w:p w14:paraId="75FDDE3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90237326620</w:t>
            </w:r>
          </w:p>
        </w:tc>
        <w:tc>
          <w:tcPr>
            <w:tcW w:w="4096" w:type="dxa"/>
            <w:tcBorders>
              <w:top w:val="nil"/>
              <w:left w:val="nil"/>
              <w:bottom w:val="single" w:sz="4" w:space="0" w:color="auto"/>
              <w:right w:val="single" w:sz="4" w:space="0" w:color="auto"/>
            </w:tcBorders>
            <w:shd w:val="clear" w:color="auto" w:fill="auto"/>
            <w:noWrap/>
            <w:vAlign w:val="bottom"/>
            <w:hideMark/>
          </w:tcPr>
          <w:p w14:paraId="274310F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Stoma medical d.o.o.</w:t>
            </w:r>
          </w:p>
        </w:tc>
        <w:tc>
          <w:tcPr>
            <w:tcW w:w="1637" w:type="dxa"/>
            <w:tcBorders>
              <w:top w:val="nil"/>
              <w:left w:val="nil"/>
              <w:bottom w:val="single" w:sz="4" w:space="0" w:color="auto"/>
              <w:right w:val="single" w:sz="4" w:space="0" w:color="auto"/>
            </w:tcBorders>
            <w:shd w:val="clear" w:color="auto" w:fill="auto"/>
            <w:noWrap/>
            <w:vAlign w:val="bottom"/>
            <w:hideMark/>
          </w:tcPr>
          <w:p w14:paraId="52EFBA69"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1.444,50 kn</w:t>
            </w:r>
          </w:p>
        </w:tc>
        <w:tc>
          <w:tcPr>
            <w:tcW w:w="1298" w:type="dxa"/>
            <w:tcBorders>
              <w:top w:val="nil"/>
              <w:left w:val="nil"/>
              <w:bottom w:val="single" w:sz="4" w:space="0" w:color="auto"/>
              <w:right w:val="single" w:sz="4" w:space="0" w:color="auto"/>
            </w:tcBorders>
            <w:shd w:val="clear" w:color="auto" w:fill="auto"/>
            <w:noWrap/>
            <w:vAlign w:val="center"/>
            <w:hideMark/>
          </w:tcPr>
          <w:p w14:paraId="51CF3BB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0,07</w:t>
            </w:r>
          </w:p>
        </w:tc>
      </w:tr>
      <w:tr w:rsidR="008252FD" w:rsidRPr="008252FD" w14:paraId="50ECB3A2"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D5AC6FB"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48</w:t>
            </w:r>
          </w:p>
        </w:tc>
        <w:tc>
          <w:tcPr>
            <w:tcW w:w="1433" w:type="dxa"/>
            <w:tcBorders>
              <w:top w:val="nil"/>
              <w:left w:val="nil"/>
              <w:bottom w:val="single" w:sz="4" w:space="0" w:color="auto"/>
              <w:right w:val="single" w:sz="4" w:space="0" w:color="auto"/>
            </w:tcBorders>
            <w:shd w:val="clear" w:color="auto" w:fill="auto"/>
            <w:noWrap/>
            <w:vAlign w:val="bottom"/>
            <w:hideMark/>
          </w:tcPr>
          <w:p w14:paraId="6E9048D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14406266414</w:t>
            </w:r>
          </w:p>
        </w:tc>
        <w:tc>
          <w:tcPr>
            <w:tcW w:w="4096" w:type="dxa"/>
            <w:tcBorders>
              <w:top w:val="nil"/>
              <w:left w:val="nil"/>
              <w:bottom w:val="single" w:sz="4" w:space="0" w:color="auto"/>
              <w:right w:val="single" w:sz="4" w:space="0" w:color="auto"/>
            </w:tcBorders>
            <w:shd w:val="clear" w:color="auto" w:fill="auto"/>
            <w:noWrap/>
            <w:vAlign w:val="bottom"/>
            <w:hideMark/>
          </w:tcPr>
          <w:p w14:paraId="3047997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Adriatic Travel &amp; Trade d.o.o.</w:t>
            </w:r>
          </w:p>
        </w:tc>
        <w:tc>
          <w:tcPr>
            <w:tcW w:w="1637" w:type="dxa"/>
            <w:tcBorders>
              <w:top w:val="nil"/>
              <w:left w:val="nil"/>
              <w:bottom w:val="single" w:sz="4" w:space="0" w:color="auto"/>
              <w:right w:val="single" w:sz="4" w:space="0" w:color="auto"/>
            </w:tcBorders>
            <w:shd w:val="clear" w:color="auto" w:fill="auto"/>
            <w:noWrap/>
            <w:vAlign w:val="bottom"/>
            <w:hideMark/>
          </w:tcPr>
          <w:p w14:paraId="45D7C5D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199,53 kn</w:t>
            </w:r>
          </w:p>
        </w:tc>
        <w:tc>
          <w:tcPr>
            <w:tcW w:w="1298" w:type="dxa"/>
            <w:tcBorders>
              <w:top w:val="nil"/>
              <w:left w:val="nil"/>
              <w:bottom w:val="single" w:sz="4" w:space="0" w:color="auto"/>
              <w:right w:val="single" w:sz="4" w:space="0" w:color="auto"/>
            </w:tcBorders>
            <w:shd w:val="clear" w:color="auto" w:fill="auto"/>
            <w:noWrap/>
            <w:vAlign w:val="center"/>
            <w:hideMark/>
          </w:tcPr>
          <w:p w14:paraId="01CDD839"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1B82C3D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3B43F26"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49</w:t>
            </w:r>
          </w:p>
        </w:tc>
        <w:tc>
          <w:tcPr>
            <w:tcW w:w="1433" w:type="dxa"/>
            <w:tcBorders>
              <w:top w:val="nil"/>
              <w:left w:val="nil"/>
              <w:bottom w:val="single" w:sz="4" w:space="0" w:color="auto"/>
              <w:right w:val="single" w:sz="4" w:space="0" w:color="auto"/>
            </w:tcBorders>
            <w:shd w:val="clear" w:color="auto" w:fill="auto"/>
            <w:noWrap/>
            <w:vAlign w:val="bottom"/>
            <w:hideMark/>
          </w:tcPr>
          <w:p w14:paraId="54E7517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 </w:t>
            </w:r>
          </w:p>
        </w:tc>
        <w:tc>
          <w:tcPr>
            <w:tcW w:w="4096" w:type="dxa"/>
            <w:tcBorders>
              <w:top w:val="nil"/>
              <w:left w:val="nil"/>
              <w:bottom w:val="single" w:sz="4" w:space="0" w:color="auto"/>
              <w:right w:val="single" w:sz="4" w:space="0" w:color="auto"/>
            </w:tcBorders>
            <w:shd w:val="clear" w:color="auto" w:fill="auto"/>
            <w:noWrap/>
            <w:vAlign w:val="bottom"/>
            <w:hideMark/>
          </w:tcPr>
          <w:p w14:paraId="492E53E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Odvjetnički ured Siniša Kolarić</w:t>
            </w:r>
          </w:p>
        </w:tc>
        <w:tc>
          <w:tcPr>
            <w:tcW w:w="1637" w:type="dxa"/>
            <w:tcBorders>
              <w:top w:val="nil"/>
              <w:left w:val="nil"/>
              <w:bottom w:val="single" w:sz="4" w:space="0" w:color="auto"/>
              <w:right w:val="single" w:sz="4" w:space="0" w:color="auto"/>
            </w:tcBorders>
            <w:shd w:val="clear" w:color="auto" w:fill="auto"/>
            <w:noWrap/>
            <w:vAlign w:val="bottom"/>
            <w:hideMark/>
          </w:tcPr>
          <w:p w14:paraId="115655F6"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125,00 kn</w:t>
            </w:r>
          </w:p>
        </w:tc>
        <w:tc>
          <w:tcPr>
            <w:tcW w:w="1298" w:type="dxa"/>
            <w:tcBorders>
              <w:top w:val="nil"/>
              <w:left w:val="nil"/>
              <w:bottom w:val="single" w:sz="4" w:space="0" w:color="auto"/>
              <w:right w:val="single" w:sz="4" w:space="0" w:color="auto"/>
            </w:tcBorders>
            <w:shd w:val="clear" w:color="auto" w:fill="auto"/>
            <w:noWrap/>
            <w:vAlign w:val="center"/>
            <w:hideMark/>
          </w:tcPr>
          <w:p w14:paraId="382C6DF3"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0,01</w:t>
            </w:r>
          </w:p>
        </w:tc>
      </w:tr>
      <w:tr w:rsidR="008252FD" w:rsidRPr="008252FD" w14:paraId="2FFBE86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2A0E528"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50</w:t>
            </w:r>
          </w:p>
        </w:tc>
        <w:tc>
          <w:tcPr>
            <w:tcW w:w="1433" w:type="dxa"/>
            <w:tcBorders>
              <w:top w:val="nil"/>
              <w:left w:val="nil"/>
              <w:bottom w:val="single" w:sz="4" w:space="0" w:color="auto"/>
              <w:right w:val="single" w:sz="4" w:space="0" w:color="auto"/>
            </w:tcBorders>
            <w:shd w:val="clear" w:color="auto" w:fill="auto"/>
            <w:noWrap/>
            <w:vAlign w:val="bottom"/>
            <w:hideMark/>
          </w:tcPr>
          <w:p w14:paraId="7183EA4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04277465297</w:t>
            </w:r>
          </w:p>
        </w:tc>
        <w:tc>
          <w:tcPr>
            <w:tcW w:w="4096" w:type="dxa"/>
            <w:tcBorders>
              <w:top w:val="nil"/>
              <w:left w:val="nil"/>
              <w:bottom w:val="single" w:sz="4" w:space="0" w:color="auto"/>
              <w:right w:val="single" w:sz="4" w:space="0" w:color="auto"/>
            </w:tcBorders>
            <w:shd w:val="clear" w:color="auto" w:fill="auto"/>
            <w:noWrap/>
            <w:vAlign w:val="bottom"/>
            <w:hideMark/>
          </w:tcPr>
          <w:p w14:paraId="6CBF68D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Paul Hartman d.o.o.</w:t>
            </w:r>
          </w:p>
        </w:tc>
        <w:tc>
          <w:tcPr>
            <w:tcW w:w="1637" w:type="dxa"/>
            <w:tcBorders>
              <w:top w:val="nil"/>
              <w:left w:val="nil"/>
              <w:bottom w:val="single" w:sz="4" w:space="0" w:color="auto"/>
              <w:right w:val="single" w:sz="4" w:space="0" w:color="auto"/>
            </w:tcBorders>
            <w:shd w:val="clear" w:color="auto" w:fill="auto"/>
            <w:noWrap/>
            <w:vAlign w:val="bottom"/>
            <w:hideMark/>
          </w:tcPr>
          <w:p w14:paraId="062679D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4.373,10 kn</w:t>
            </w:r>
          </w:p>
        </w:tc>
        <w:tc>
          <w:tcPr>
            <w:tcW w:w="1298" w:type="dxa"/>
            <w:tcBorders>
              <w:top w:val="nil"/>
              <w:left w:val="nil"/>
              <w:bottom w:val="single" w:sz="4" w:space="0" w:color="auto"/>
              <w:right w:val="single" w:sz="4" w:space="0" w:color="auto"/>
            </w:tcBorders>
            <w:shd w:val="clear" w:color="auto" w:fill="auto"/>
            <w:noWrap/>
            <w:vAlign w:val="center"/>
            <w:hideMark/>
          </w:tcPr>
          <w:p w14:paraId="0D1D16A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0,21</w:t>
            </w:r>
          </w:p>
        </w:tc>
      </w:tr>
      <w:tr w:rsidR="008252FD" w:rsidRPr="008252FD" w14:paraId="36F0A742"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E1087EB"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51</w:t>
            </w:r>
          </w:p>
        </w:tc>
        <w:tc>
          <w:tcPr>
            <w:tcW w:w="1433" w:type="dxa"/>
            <w:tcBorders>
              <w:top w:val="nil"/>
              <w:left w:val="nil"/>
              <w:bottom w:val="single" w:sz="4" w:space="0" w:color="auto"/>
              <w:right w:val="single" w:sz="4" w:space="0" w:color="auto"/>
            </w:tcBorders>
            <w:shd w:val="clear" w:color="auto" w:fill="auto"/>
            <w:noWrap/>
            <w:vAlign w:val="bottom"/>
            <w:hideMark/>
          </w:tcPr>
          <w:p w14:paraId="0B3B38E9"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62117218883</w:t>
            </w:r>
          </w:p>
        </w:tc>
        <w:tc>
          <w:tcPr>
            <w:tcW w:w="4096" w:type="dxa"/>
            <w:tcBorders>
              <w:top w:val="nil"/>
              <w:left w:val="nil"/>
              <w:bottom w:val="single" w:sz="4" w:space="0" w:color="auto"/>
              <w:right w:val="single" w:sz="4" w:space="0" w:color="auto"/>
            </w:tcBorders>
            <w:shd w:val="clear" w:color="auto" w:fill="auto"/>
            <w:noWrap/>
            <w:vAlign w:val="bottom"/>
            <w:hideMark/>
          </w:tcPr>
          <w:p w14:paraId="7A0303E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Mini-Mint vl. Nenad Purić</w:t>
            </w:r>
          </w:p>
        </w:tc>
        <w:tc>
          <w:tcPr>
            <w:tcW w:w="1637" w:type="dxa"/>
            <w:tcBorders>
              <w:top w:val="nil"/>
              <w:left w:val="nil"/>
              <w:bottom w:val="single" w:sz="4" w:space="0" w:color="auto"/>
              <w:right w:val="single" w:sz="4" w:space="0" w:color="auto"/>
            </w:tcBorders>
            <w:shd w:val="clear" w:color="auto" w:fill="auto"/>
            <w:noWrap/>
            <w:vAlign w:val="bottom"/>
            <w:hideMark/>
          </w:tcPr>
          <w:p w14:paraId="60B9BD2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570,00 kn</w:t>
            </w:r>
          </w:p>
        </w:tc>
        <w:tc>
          <w:tcPr>
            <w:tcW w:w="1298" w:type="dxa"/>
            <w:tcBorders>
              <w:top w:val="nil"/>
              <w:left w:val="nil"/>
              <w:bottom w:val="single" w:sz="4" w:space="0" w:color="auto"/>
              <w:right w:val="single" w:sz="4" w:space="0" w:color="auto"/>
            </w:tcBorders>
            <w:shd w:val="clear" w:color="auto" w:fill="auto"/>
            <w:noWrap/>
            <w:vAlign w:val="center"/>
            <w:hideMark/>
          </w:tcPr>
          <w:p w14:paraId="5099CA3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0,03</w:t>
            </w:r>
          </w:p>
        </w:tc>
      </w:tr>
      <w:tr w:rsidR="008252FD" w:rsidRPr="008252FD" w14:paraId="71623B22"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494D56AF"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52</w:t>
            </w:r>
          </w:p>
        </w:tc>
        <w:tc>
          <w:tcPr>
            <w:tcW w:w="1433" w:type="dxa"/>
            <w:tcBorders>
              <w:top w:val="nil"/>
              <w:left w:val="nil"/>
              <w:bottom w:val="single" w:sz="4" w:space="0" w:color="auto"/>
              <w:right w:val="single" w:sz="4" w:space="0" w:color="auto"/>
            </w:tcBorders>
            <w:shd w:val="clear" w:color="auto" w:fill="auto"/>
            <w:noWrap/>
            <w:vAlign w:val="bottom"/>
            <w:hideMark/>
          </w:tcPr>
          <w:p w14:paraId="37034AE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65652611824</w:t>
            </w:r>
          </w:p>
        </w:tc>
        <w:tc>
          <w:tcPr>
            <w:tcW w:w="4096" w:type="dxa"/>
            <w:tcBorders>
              <w:top w:val="nil"/>
              <w:left w:val="nil"/>
              <w:bottom w:val="single" w:sz="4" w:space="0" w:color="auto"/>
              <w:right w:val="single" w:sz="4" w:space="0" w:color="auto"/>
            </w:tcBorders>
            <w:shd w:val="clear" w:color="auto" w:fill="auto"/>
            <w:noWrap/>
            <w:vAlign w:val="bottom"/>
            <w:hideMark/>
          </w:tcPr>
          <w:p w14:paraId="145D0C6F"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Daraboš obrt za savjetovanje i usluge</w:t>
            </w:r>
          </w:p>
        </w:tc>
        <w:tc>
          <w:tcPr>
            <w:tcW w:w="1637" w:type="dxa"/>
            <w:tcBorders>
              <w:top w:val="nil"/>
              <w:left w:val="nil"/>
              <w:bottom w:val="single" w:sz="4" w:space="0" w:color="auto"/>
              <w:right w:val="single" w:sz="4" w:space="0" w:color="auto"/>
            </w:tcBorders>
            <w:shd w:val="clear" w:color="auto" w:fill="auto"/>
            <w:noWrap/>
            <w:vAlign w:val="bottom"/>
            <w:hideMark/>
          </w:tcPr>
          <w:p w14:paraId="50B2BE9D"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15.968,44 kn</w:t>
            </w:r>
          </w:p>
        </w:tc>
        <w:tc>
          <w:tcPr>
            <w:tcW w:w="1298" w:type="dxa"/>
            <w:tcBorders>
              <w:top w:val="nil"/>
              <w:left w:val="nil"/>
              <w:bottom w:val="single" w:sz="4" w:space="0" w:color="auto"/>
              <w:right w:val="single" w:sz="4" w:space="0" w:color="auto"/>
            </w:tcBorders>
            <w:shd w:val="clear" w:color="auto" w:fill="auto"/>
            <w:noWrap/>
            <w:vAlign w:val="center"/>
            <w:hideMark/>
          </w:tcPr>
          <w:p w14:paraId="74476107"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0,77</w:t>
            </w:r>
          </w:p>
        </w:tc>
      </w:tr>
      <w:tr w:rsidR="008252FD" w:rsidRPr="008252FD" w14:paraId="6464E525"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0836F47"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53</w:t>
            </w:r>
          </w:p>
        </w:tc>
        <w:tc>
          <w:tcPr>
            <w:tcW w:w="1433" w:type="dxa"/>
            <w:tcBorders>
              <w:top w:val="nil"/>
              <w:left w:val="nil"/>
              <w:bottom w:val="single" w:sz="4" w:space="0" w:color="auto"/>
              <w:right w:val="single" w:sz="4" w:space="0" w:color="auto"/>
            </w:tcBorders>
            <w:shd w:val="clear" w:color="auto" w:fill="auto"/>
            <w:noWrap/>
            <w:vAlign w:val="bottom"/>
            <w:hideMark/>
          </w:tcPr>
          <w:p w14:paraId="2D50CE3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46191202403</w:t>
            </w:r>
          </w:p>
        </w:tc>
        <w:tc>
          <w:tcPr>
            <w:tcW w:w="4096" w:type="dxa"/>
            <w:tcBorders>
              <w:top w:val="nil"/>
              <w:left w:val="nil"/>
              <w:bottom w:val="single" w:sz="4" w:space="0" w:color="auto"/>
              <w:right w:val="single" w:sz="4" w:space="0" w:color="auto"/>
            </w:tcBorders>
            <w:shd w:val="clear" w:color="auto" w:fill="auto"/>
            <w:noWrap/>
            <w:vAlign w:val="bottom"/>
            <w:hideMark/>
          </w:tcPr>
          <w:p w14:paraId="1004ACA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Beckman Coulter d.o.o.</w:t>
            </w:r>
          </w:p>
        </w:tc>
        <w:tc>
          <w:tcPr>
            <w:tcW w:w="1637" w:type="dxa"/>
            <w:tcBorders>
              <w:top w:val="nil"/>
              <w:left w:val="nil"/>
              <w:bottom w:val="single" w:sz="4" w:space="0" w:color="auto"/>
              <w:right w:val="single" w:sz="4" w:space="0" w:color="auto"/>
            </w:tcBorders>
            <w:shd w:val="clear" w:color="auto" w:fill="auto"/>
            <w:noWrap/>
            <w:vAlign w:val="bottom"/>
            <w:hideMark/>
          </w:tcPr>
          <w:p w14:paraId="1E60B992"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19.431,25 kn</w:t>
            </w:r>
          </w:p>
        </w:tc>
        <w:tc>
          <w:tcPr>
            <w:tcW w:w="1298" w:type="dxa"/>
            <w:tcBorders>
              <w:top w:val="nil"/>
              <w:left w:val="nil"/>
              <w:bottom w:val="single" w:sz="4" w:space="0" w:color="auto"/>
              <w:right w:val="single" w:sz="4" w:space="0" w:color="auto"/>
            </w:tcBorders>
            <w:shd w:val="clear" w:color="auto" w:fill="auto"/>
            <w:noWrap/>
            <w:vAlign w:val="center"/>
            <w:hideMark/>
          </w:tcPr>
          <w:p w14:paraId="7FBBD846"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0,94</w:t>
            </w:r>
          </w:p>
        </w:tc>
      </w:tr>
      <w:tr w:rsidR="008252FD" w:rsidRPr="008252FD" w14:paraId="38FDC5F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DB7B60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54</w:t>
            </w:r>
          </w:p>
        </w:tc>
        <w:tc>
          <w:tcPr>
            <w:tcW w:w="1433" w:type="dxa"/>
            <w:tcBorders>
              <w:top w:val="nil"/>
              <w:left w:val="nil"/>
              <w:bottom w:val="single" w:sz="4" w:space="0" w:color="auto"/>
              <w:right w:val="single" w:sz="4" w:space="0" w:color="auto"/>
            </w:tcBorders>
            <w:shd w:val="clear" w:color="auto" w:fill="auto"/>
            <w:noWrap/>
            <w:vAlign w:val="bottom"/>
            <w:hideMark/>
          </w:tcPr>
          <w:p w14:paraId="5BCFE2FE"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70869514300</w:t>
            </w:r>
          </w:p>
        </w:tc>
        <w:tc>
          <w:tcPr>
            <w:tcW w:w="4096" w:type="dxa"/>
            <w:tcBorders>
              <w:top w:val="nil"/>
              <w:left w:val="nil"/>
              <w:bottom w:val="single" w:sz="4" w:space="0" w:color="auto"/>
              <w:right w:val="single" w:sz="4" w:space="0" w:color="auto"/>
            </w:tcBorders>
            <w:shd w:val="clear" w:color="auto" w:fill="auto"/>
            <w:noWrap/>
            <w:vAlign w:val="bottom"/>
            <w:hideMark/>
          </w:tcPr>
          <w:p w14:paraId="5144150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Sanol H d.o.o.</w:t>
            </w:r>
          </w:p>
        </w:tc>
        <w:tc>
          <w:tcPr>
            <w:tcW w:w="1637" w:type="dxa"/>
            <w:tcBorders>
              <w:top w:val="nil"/>
              <w:left w:val="nil"/>
              <w:bottom w:val="single" w:sz="4" w:space="0" w:color="auto"/>
              <w:right w:val="single" w:sz="4" w:space="0" w:color="auto"/>
            </w:tcBorders>
            <w:shd w:val="clear" w:color="auto" w:fill="auto"/>
            <w:noWrap/>
            <w:vAlign w:val="bottom"/>
            <w:hideMark/>
          </w:tcPr>
          <w:p w14:paraId="3BE840FB"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10.266,96 kn</w:t>
            </w:r>
          </w:p>
        </w:tc>
        <w:tc>
          <w:tcPr>
            <w:tcW w:w="1298" w:type="dxa"/>
            <w:tcBorders>
              <w:top w:val="nil"/>
              <w:left w:val="nil"/>
              <w:bottom w:val="single" w:sz="4" w:space="0" w:color="auto"/>
              <w:right w:val="single" w:sz="4" w:space="0" w:color="auto"/>
            </w:tcBorders>
            <w:shd w:val="clear" w:color="auto" w:fill="auto"/>
            <w:noWrap/>
            <w:vAlign w:val="center"/>
            <w:hideMark/>
          </w:tcPr>
          <w:p w14:paraId="5811ABEF"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0,49</w:t>
            </w:r>
          </w:p>
        </w:tc>
      </w:tr>
      <w:tr w:rsidR="008252FD" w:rsidRPr="008252FD" w14:paraId="1ECF125B"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AA176C3"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55</w:t>
            </w:r>
          </w:p>
        </w:tc>
        <w:tc>
          <w:tcPr>
            <w:tcW w:w="1433" w:type="dxa"/>
            <w:tcBorders>
              <w:top w:val="nil"/>
              <w:left w:val="nil"/>
              <w:bottom w:val="single" w:sz="4" w:space="0" w:color="auto"/>
              <w:right w:val="single" w:sz="4" w:space="0" w:color="auto"/>
            </w:tcBorders>
            <w:shd w:val="clear" w:color="auto" w:fill="auto"/>
            <w:noWrap/>
            <w:vAlign w:val="bottom"/>
            <w:hideMark/>
          </w:tcPr>
          <w:p w14:paraId="1F5620B6"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81793146560</w:t>
            </w:r>
          </w:p>
        </w:tc>
        <w:tc>
          <w:tcPr>
            <w:tcW w:w="4096" w:type="dxa"/>
            <w:tcBorders>
              <w:top w:val="nil"/>
              <w:left w:val="nil"/>
              <w:bottom w:val="single" w:sz="4" w:space="0" w:color="auto"/>
              <w:right w:val="single" w:sz="4" w:space="0" w:color="auto"/>
            </w:tcBorders>
            <w:shd w:val="clear" w:color="auto" w:fill="auto"/>
            <w:noWrap/>
            <w:vAlign w:val="bottom"/>
            <w:hideMark/>
          </w:tcPr>
          <w:p w14:paraId="4631A1F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Hrvatski Telekom d.d.</w:t>
            </w:r>
          </w:p>
        </w:tc>
        <w:tc>
          <w:tcPr>
            <w:tcW w:w="1637" w:type="dxa"/>
            <w:tcBorders>
              <w:top w:val="nil"/>
              <w:left w:val="nil"/>
              <w:bottom w:val="single" w:sz="4" w:space="0" w:color="auto"/>
              <w:right w:val="single" w:sz="4" w:space="0" w:color="auto"/>
            </w:tcBorders>
            <w:shd w:val="clear" w:color="auto" w:fill="auto"/>
            <w:noWrap/>
            <w:vAlign w:val="bottom"/>
            <w:hideMark/>
          </w:tcPr>
          <w:p w14:paraId="79201F67"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2.458,27 kn</w:t>
            </w:r>
          </w:p>
        </w:tc>
        <w:tc>
          <w:tcPr>
            <w:tcW w:w="1298" w:type="dxa"/>
            <w:tcBorders>
              <w:top w:val="nil"/>
              <w:left w:val="nil"/>
              <w:bottom w:val="single" w:sz="4" w:space="0" w:color="auto"/>
              <w:right w:val="single" w:sz="4" w:space="0" w:color="auto"/>
            </w:tcBorders>
            <w:shd w:val="clear" w:color="auto" w:fill="auto"/>
            <w:noWrap/>
            <w:vAlign w:val="center"/>
            <w:hideMark/>
          </w:tcPr>
          <w:p w14:paraId="6061B0F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0,12</w:t>
            </w:r>
          </w:p>
        </w:tc>
      </w:tr>
      <w:tr w:rsidR="008252FD" w:rsidRPr="008252FD" w14:paraId="364EC94C"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8FFF4F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56</w:t>
            </w:r>
          </w:p>
        </w:tc>
        <w:tc>
          <w:tcPr>
            <w:tcW w:w="1433" w:type="dxa"/>
            <w:tcBorders>
              <w:top w:val="nil"/>
              <w:left w:val="nil"/>
              <w:bottom w:val="single" w:sz="4" w:space="0" w:color="auto"/>
              <w:right w:val="single" w:sz="4" w:space="0" w:color="auto"/>
            </w:tcBorders>
            <w:shd w:val="clear" w:color="auto" w:fill="auto"/>
            <w:noWrap/>
            <w:vAlign w:val="bottom"/>
            <w:hideMark/>
          </w:tcPr>
          <w:p w14:paraId="5E66762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94425275973</w:t>
            </w:r>
          </w:p>
        </w:tc>
        <w:tc>
          <w:tcPr>
            <w:tcW w:w="4096" w:type="dxa"/>
            <w:tcBorders>
              <w:top w:val="nil"/>
              <w:left w:val="nil"/>
              <w:bottom w:val="single" w:sz="4" w:space="0" w:color="auto"/>
              <w:right w:val="single" w:sz="4" w:space="0" w:color="auto"/>
            </w:tcBorders>
            <w:shd w:val="clear" w:color="auto" w:fill="auto"/>
            <w:noWrap/>
            <w:vAlign w:val="bottom"/>
            <w:hideMark/>
          </w:tcPr>
          <w:p w14:paraId="1BCEE998"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Ingvit d.o.o.</w:t>
            </w:r>
          </w:p>
        </w:tc>
        <w:tc>
          <w:tcPr>
            <w:tcW w:w="1637" w:type="dxa"/>
            <w:tcBorders>
              <w:top w:val="nil"/>
              <w:left w:val="nil"/>
              <w:bottom w:val="single" w:sz="4" w:space="0" w:color="auto"/>
              <w:right w:val="single" w:sz="4" w:space="0" w:color="auto"/>
            </w:tcBorders>
            <w:shd w:val="clear" w:color="auto" w:fill="auto"/>
            <w:noWrap/>
            <w:vAlign w:val="bottom"/>
            <w:hideMark/>
          </w:tcPr>
          <w:p w14:paraId="6BE42DA1"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1.467,19 kn</w:t>
            </w:r>
          </w:p>
        </w:tc>
        <w:tc>
          <w:tcPr>
            <w:tcW w:w="1298" w:type="dxa"/>
            <w:tcBorders>
              <w:top w:val="nil"/>
              <w:left w:val="nil"/>
              <w:bottom w:val="single" w:sz="4" w:space="0" w:color="auto"/>
              <w:right w:val="single" w:sz="4" w:space="0" w:color="auto"/>
            </w:tcBorders>
            <w:shd w:val="clear" w:color="auto" w:fill="auto"/>
            <w:noWrap/>
            <w:vAlign w:val="center"/>
            <w:hideMark/>
          </w:tcPr>
          <w:p w14:paraId="2BB76948"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0,07</w:t>
            </w:r>
          </w:p>
        </w:tc>
      </w:tr>
      <w:tr w:rsidR="008252FD" w:rsidRPr="008252FD" w14:paraId="09A1D9C5"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078D2FCC"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57</w:t>
            </w:r>
          </w:p>
        </w:tc>
        <w:tc>
          <w:tcPr>
            <w:tcW w:w="1433" w:type="dxa"/>
            <w:tcBorders>
              <w:top w:val="nil"/>
              <w:left w:val="nil"/>
              <w:bottom w:val="single" w:sz="4" w:space="0" w:color="auto"/>
              <w:right w:val="single" w:sz="4" w:space="0" w:color="auto"/>
            </w:tcBorders>
            <w:shd w:val="clear" w:color="auto" w:fill="auto"/>
            <w:noWrap/>
            <w:vAlign w:val="bottom"/>
            <w:hideMark/>
          </w:tcPr>
          <w:p w14:paraId="4E6F47A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05355685913</w:t>
            </w:r>
          </w:p>
        </w:tc>
        <w:tc>
          <w:tcPr>
            <w:tcW w:w="4096" w:type="dxa"/>
            <w:tcBorders>
              <w:top w:val="nil"/>
              <w:left w:val="nil"/>
              <w:bottom w:val="single" w:sz="4" w:space="0" w:color="auto"/>
              <w:right w:val="single" w:sz="4" w:space="0" w:color="auto"/>
            </w:tcBorders>
            <w:shd w:val="clear" w:color="auto" w:fill="auto"/>
            <w:noWrap/>
            <w:vAlign w:val="bottom"/>
            <w:hideMark/>
          </w:tcPr>
          <w:p w14:paraId="1E1CA16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Poliklinika Labplus</w:t>
            </w:r>
          </w:p>
        </w:tc>
        <w:tc>
          <w:tcPr>
            <w:tcW w:w="1637" w:type="dxa"/>
            <w:tcBorders>
              <w:top w:val="nil"/>
              <w:left w:val="nil"/>
              <w:bottom w:val="single" w:sz="4" w:space="0" w:color="auto"/>
              <w:right w:val="single" w:sz="4" w:space="0" w:color="auto"/>
            </w:tcBorders>
            <w:shd w:val="clear" w:color="auto" w:fill="auto"/>
            <w:noWrap/>
            <w:vAlign w:val="bottom"/>
            <w:hideMark/>
          </w:tcPr>
          <w:p w14:paraId="4B685D5B"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5.000,00 kn</w:t>
            </w:r>
          </w:p>
        </w:tc>
        <w:tc>
          <w:tcPr>
            <w:tcW w:w="1298" w:type="dxa"/>
            <w:tcBorders>
              <w:top w:val="nil"/>
              <w:left w:val="nil"/>
              <w:bottom w:val="single" w:sz="4" w:space="0" w:color="auto"/>
              <w:right w:val="single" w:sz="4" w:space="0" w:color="auto"/>
            </w:tcBorders>
            <w:shd w:val="clear" w:color="auto" w:fill="auto"/>
            <w:noWrap/>
            <w:vAlign w:val="center"/>
            <w:hideMark/>
          </w:tcPr>
          <w:p w14:paraId="7DD258B3"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0,24</w:t>
            </w:r>
          </w:p>
        </w:tc>
      </w:tr>
      <w:tr w:rsidR="008252FD" w:rsidRPr="008252FD" w14:paraId="3986B1E1"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12C0F18"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58</w:t>
            </w:r>
          </w:p>
        </w:tc>
        <w:tc>
          <w:tcPr>
            <w:tcW w:w="1433" w:type="dxa"/>
            <w:tcBorders>
              <w:top w:val="nil"/>
              <w:left w:val="nil"/>
              <w:bottom w:val="single" w:sz="4" w:space="0" w:color="auto"/>
              <w:right w:val="single" w:sz="4" w:space="0" w:color="auto"/>
            </w:tcBorders>
            <w:shd w:val="clear" w:color="auto" w:fill="auto"/>
            <w:noWrap/>
            <w:vAlign w:val="bottom"/>
            <w:hideMark/>
          </w:tcPr>
          <w:p w14:paraId="324BCBD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70901213312</w:t>
            </w:r>
          </w:p>
        </w:tc>
        <w:tc>
          <w:tcPr>
            <w:tcW w:w="4096" w:type="dxa"/>
            <w:tcBorders>
              <w:top w:val="nil"/>
              <w:left w:val="nil"/>
              <w:bottom w:val="single" w:sz="4" w:space="0" w:color="auto"/>
              <w:right w:val="single" w:sz="4" w:space="0" w:color="auto"/>
            </w:tcBorders>
            <w:shd w:val="clear" w:color="auto" w:fill="auto"/>
            <w:noWrap/>
            <w:vAlign w:val="bottom"/>
            <w:hideMark/>
          </w:tcPr>
          <w:p w14:paraId="20D87CFB"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Dea Lens Project</w:t>
            </w:r>
          </w:p>
        </w:tc>
        <w:tc>
          <w:tcPr>
            <w:tcW w:w="1637" w:type="dxa"/>
            <w:tcBorders>
              <w:top w:val="nil"/>
              <w:left w:val="nil"/>
              <w:bottom w:val="single" w:sz="4" w:space="0" w:color="auto"/>
              <w:right w:val="single" w:sz="4" w:space="0" w:color="auto"/>
            </w:tcBorders>
            <w:shd w:val="clear" w:color="auto" w:fill="auto"/>
            <w:noWrap/>
            <w:vAlign w:val="bottom"/>
            <w:hideMark/>
          </w:tcPr>
          <w:p w14:paraId="2C3F7CA8"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3.757,14 kn</w:t>
            </w:r>
          </w:p>
        </w:tc>
        <w:tc>
          <w:tcPr>
            <w:tcW w:w="1298" w:type="dxa"/>
            <w:tcBorders>
              <w:top w:val="nil"/>
              <w:left w:val="nil"/>
              <w:bottom w:val="single" w:sz="4" w:space="0" w:color="auto"/>
              <w:right w:val="single" w:sz="4" w:space="0" w:color="auto"/>
            </w:tcBorders>
            <w:shd w:val="clear" w:color="auto" w:fill="auto"/>
            <w:noWrap/>
            <w:vAlign w:val="center"/>
            <w:hideMark/>
          </w:tcPr>
          <w:p w14:paraId="1A9DF9D9"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0,18</w:t>
            </w:r>
          </w:p>
        </w:tc>
      </w:tr>
      <w:tr w:rsidR="008252FD" w:rsidRPr="008252FD" w14:paraId="0F5FA5CB"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7F62D97B"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59</w:t>
            </w:r>
          </w:p>
        </w:tc>
        <w:tc>
          <w:tcPr>
            <w:tcW w:w="1433" w:type="dxa"/>
            <w:tcBorders>
              <w:top w:val="nil"/>
              <w:left w:val="nil"/>
              <w:bottom w:val="single" w:sz="4" w:space="0" w:color="auto"/>
              <w:right w:val="single" w:sz="4" w:space="0" w:color="auto"/>
            </w:tcBorders>
            <w:shd w:val="clear" w:color="auto" w:fill="auto"/>
            <w:noWrap/>
            <w:vAlign w:val="bottom"/>
            <w:hideMark/>
          </w:tcPr>
          <w:p w14:paraId="0E3E2E3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1014464222</w:t>
            </w:r>
          </w:p>
        </w:tc>
        <w:tc>
          <w:tcPr>
            <w:tcW w:w="4096" w:type="dxa"/>
            <w:tcBorders>
              <w:top w:val="nil"/>
              <w:left w:val="nil"/>
              <w:bottom w:val="single" w:sz="4" w:space="0" w:color="auto"/>
              <w:right w:val="single" w:sz="4" w:space="0" w:color="auto"/>
            </w:tcBorders>
            <w:shd w:val="clear" w:color="auto" w:fill="auto"/>
            <w:noWrap/>
            <w:vAlign w:val="bottom"/>
            <w:hideMark/>
          </w:tcPr>
          <w:p w14:paraId="028072AA"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Optotim d.o.o.</w:t>
            </w:r>
          </w:p>
        </w:tc>
        <w:tc>
          <w:tcPr>
            <w:tcW w:w="1637" w:type="dxa"/>
            <w:tcBorders>
              <w:top w:val="nil"/>
              <w:left w:val="nil"/>
              <w:bottom w:val="single" w:sz="4" w:space="0" w:color="auto"/>
              <w:right w:val="single" w:sz="4" w:space="0" w:color="auto"/>
            </w:tcBorders>
            <w:shd w:val="clear" w:color="auto" w:fill="auto"/>
            <w:noWrap/>
            <w:vAlign w:val="bottom"/>
            <w:hideMark/>
          </w:tcPr>
          <w:p w14:paraId="14BBA672"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1.937,50 kn</w:t>
            </w:r>
          </w:p>
        </w:tc>
        <w:tc>
          <w:tcPr>
            <w:tcW w:w="1298" w:type="dxa"/>
            <w:tcBorders>
              <w:top w:val="nil"/>
              <w:left w:val="nil"/>
              <w:bottom w:val="single" w:sz="4" w:space="0" w:color="auto"/>
              <w:right w:val="single" w:sz="4" w:space="0" w:color="auto"/>
            </w:tcBorders>
            <w:shd w:val="clear" w:color="auto" w:fill="auto"/>
            <w:noWrap/>
            <w:vAlign w:val="center"/>
            <w:hideMark/>
          </w:tcPr>
          <w:p w14:paraId="7DED3037"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0,09</w:t>
            </w:r>
          </w:p>
        </w:tc>
      </w:tr>
      <w:tr w:rsidR="008252FD" w:rsidRPr="008252FD" w14:paraId="4B6E6C71"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368214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60</w:t>
            </w:r>
          </w:p>
        </w:tc>
        <w:tc>
          <w:tcPr>
            <w:tcW w:w="1433" w:type="dxa"/>
            <w:tcBorders>
              <w:top w:val="nil"/>
              <w:left w:val="nil"/>
              <w:bottom w:val="single" w:sz="4" w:space="0" w:color="auto"/>
              <w:right w:val="single" w:sz="4" w:space="0" w:color="auto"/>
            </w:tcBorders>
            <w:shd w:val="clear" w:color="auto" w:fill="auto"/>
            <w:noWrap/>
            <w:vAlign w:val="bottom"/>
            <w:hideMark/>
          </w:tcPr>
          <w:p w14:paraId="2CD28EE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05130009869</w:t>
            </w:r>
          </w:p>
        </w:tc>
        <w:tc>
          <w:tcPr>
            <w:tcW w:w="4096" w:type="dxa"/>
            <w:tcBorders>
              <w:top w:val="nil"/>
              <w:left w:val="nil"/>
              <w:bottom w:val="single" w:sz="4" w:space="0" w:color="auto"/>
              <w:right w:val="single" w:sz="4" w:space="0" w:color="auto"/>
            </w:tcBorders>
            <w:shd w:val="clear" w:color="auto" w:fill="auto"/>
            <w:noWrap/>
            <w:vAlign w:val="bottom"/>
            <w:hideMark/>
          </w:tcPr>
          <w:p w14:paraId="24C0ADB3"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Elektromehanika Ivan i Nikola Bingula</w:t>
            </w:r>
          </w:p>
        </w:tc>
        <w:tc>
          <w:tcPr>
            <w:tcW w:w="1637" w:type="dxa"/>
            <w:tcBorders>
              <w:top w:val="nil"/>
              <w:left w:val="nil"/>
              <w:bottom w:val="single" w:sz="4" w:space="0" w:color="auto"/>
              <w:right w:val="single" w:sz="4" w:space="0" w:color="auto"/>
            </w:tcBorders>
            <w:shd w:val="clear" w:color="auto" w:fill="auto"/>
            <w:noWrap/>
            <w:vAlign w:val="bottom"/>
            <w:hideMark/>
          </w:tcPr>
          <w:p w14:paraId="0ED482F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18.160,00 kn</w:t>
            </w:r>
          </w:p>
        </w:tc>
        <w:tc>
          <w:tcPr>
            <w:tcW w:w="1298" w:type="dxa"/>
            <w:tcBorders>
              <w:top w:val="nil"/>
              <w:left w:val="nil"/>
              <w:bottom w:val="single" w:sz="4" w:space="0" w:color="auto"/>
              <w:right w:val="single" w:sz="4" w:space="0" w:color="auto"/>
            </w:tcBorders>
            <w:shd w:val="clear" w:color="auto" w:fill="auto"/>
            <w:noWrap/>
            <w:vAlign w:val="center"/>
            <w:hideMark/>
          </w:tcPr>
          <w:p w14:paraId="09B04C5E"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0,87</w:t>
            </w:r>
          </w:p>
        </w:tc>
      </w:tr>
      <w:tr w:rsidR="008252FD" w:rsidRPr="008252FD" w14:paraId="48B302BE"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66431107" w14:textId="77777777" w:rsidR="008252FD" w:rsidRPr="008252FD" w:rsidRDefault="008252FD">
            <w:pPr>
              <w:jc w:val="center"/>
              <w:rPr>
                <w:rFonts w:ascii="Calibri" w:eastAsia="Times New Roman" w:hAnsi="Calibri"/>
                <w:b/>
                <w:bCs/>
                <w:sz w:val="20"/>
                <w:szCs w:val="18"/>
              </w:rPr>
            </w:pPr>
            <w:r w:rsidRPr="008252FD">
              <w:rPr>
                <w:rFonts w:ascii="Calibri" w:eastAsia="Times New Roman" w:hAnsi="Calibri"/>
                <w:b/>
                <w:bCs/>
                <w:sz w:val="20"/>
                <w:szCs w:val="18"/>
              </w:rPr>
              <w:t>61</w:t>
            </w:r>
          </w:p>
        </w:tc>
        <w:tc>
          <w:tcPr>
            <w:tcW w:w="1433" w:type="dxa"/>
            <w:tcBorders>
              <w:top w:val="nil"/>
              <w:left w:val="nil"/>
              <w:bottom w:val="single" w:sz="4" w:space="0" w:color="auto"/>
              <w:right w:val="single" w:sz="4" w:space="0" w:color="auto"/>
            </w:tcBorders>
            <w:shd w:val="clear" w:color="auto" w:fill="auto"/>
            <w:noWrap/>
            <w:vAlign w:val="bottom"/>
            <w:hideMark/>
          </w:tcPr>
          <w:p w14:paraId="35F11B8D"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74829212323</w:t>
            </w:r>
          </w:p>
        </w:tc>
        <w:tc>
          <w:tcPr>
            <w:tcW w:w="4096" w:type="dxa"/>
            <w:tcBorders>
              <w:top w:val="nil"/>
              <w:left w:val="nil"/>
              <w:bottom w:val="single" w:sz="4" w:space="0" w:color="auto"/>
              <w:right w:val="single" w:sz="4" w:space="0" w:color="auto"/>
            </w:tcBorders>
            <w:shd w:val="clear" w:color="auto" w:fill="auto"/>
            <w:noWrap/>
            <w:vAlign w:val="bottom"/>
            <w:hideMark/>
          </w:tcPr>
          <w:p w14:paraId="7DBABA2C"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Srčeko obrt zha izradu i prodaju suvenira</w:t>
            </w:r>
          </w:p>
        </w:tc>
        <w:tc>
          <w:tcPr>
            <w:tcW w:w="1637" w:type="dxa"/>
            <w:tcBorders>
              <w:top w:val="nil"/>
              <w:left w:val="nil"/>
              <w:bottom w:val="single" w:sz="4" w:space="0" w:color="auto"/>
              <w:right w:val="single" w:sz="4" w:space="0" w:color="auto"/>
            </w:tcBorders>
            <w:shd w:val="clear" w:color="auto" w:fill="auto"/>
            <w:noWrap/>
            <w:vAlign w:val="bottom"/>
            <w:hideMark/>
          </w:tcPr>
          <w:p w14:paraId="7F8534E6"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750,00 kn</w:t>
            </w:r>
          </w:p>
        </w:tc>
        <w:tc>
          <w:tcPr>
            <w:tcW w:w="1298" w:type="dxa"/>
            <w:tcBorders>
              <w:top w:val="nil"/>
              <w:left w:val="nil"/>
              <w:bottom w:val="single" w:sz="4" w:space="0" w:color="auto"/>
              <w:right w:val="single" w:sz="4" w:space="0" w:color="auto"/>
            </w:tcBorders>
            <w:shd w:val="clear" w:color="auto" w:fill="auto"/>
            <w:noWrap/>
            <w:vAlign w:val="center"/>
            <w:hideMark/>
          </w:tcPr>
          <w:p w14:paraId="344B52C4"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0,04</w:t>
            </w:r>
          </w:p>
        </w:tc>
      </w:tr>
      <w:tr w:rsidR="008252FD" w:rsidRPr="008252FD" w14:paraId="242B43B4"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167D0F30"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lastRenderedPageBreak/>
              <w:t>62</w:t>
            </w:r>
          </w:p>
        </w:tc>
        <w:tc>
          <w:tcPr>
            <w:tcW w:w="1433" w:type="dxa"/>
            <w:tcBorders>
              <w:top w:val="nil"/>
              <w:left w:val="nil"/>
              <w:bottom w:val="single" w:sz="4" w:space="0" w:color="auto"/>
              <w:right w:val="single" w:sz="4" w:space="0" w:color="auto"/>
            </w:tcBorders>
            <w:shd w:val="clear" w:color="auto" w:fill="auto"/>
            <w:noWrap/>
            <w:vAlign w:val="bottom"/>
            <w:hideMark/>
          </w:tcPr>
          <w:p w14:paraId="56BC67F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82118227192</w:t>
            </w:r>
          </w:p>
        </w:tc>
        <w:tc>
          <w:tcPr>
            <w:tcW w:w="4096" w:type="dxa"/>
            <w:tcBorders>
              <w:top w:val="nil"/>
              <w:left w:val="nil"/>
              <w:bottom w:val="single" w:sz="4" w:space="0" w:color="auto"/>
              <w:right w:val="single" w:sz="4" w:space="0" w:color="auto"/>
            </w:tcBorders>
            <w:shd w:val="clear" w:color="auto" w:fill="auto"/>
            <w:noWrap/>
            <w:vAlign w:val="bottom"/>
            <w:hideMark/>
          </w:tcPr>
          <w:p w14:paraId="14ECA202"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Tepih-Centar d.o.o.</w:t>
            </w:r>
          </w:p>
        </w:tc>
        <w:tc>
          <w:tcPr>
            <w:tcW w:w="1637" w:type="dxa"/>
            <w:tcBorders>
              <w:top w:val="nil"/>
              <w:left w:val="nil"/>
              <w:bottom w:val="single" w:sz="4" w:space="0" w:color="auto"/>
              <w:right w:val="single" w:sz="4" w:space="0" w:color="auto"/>
            </w:tcBorders>
            <w:shd w:val="clear" w:color="auto" w:fill="auto"/>
            <w:noWrap/>
            <w:vAlign w:val="bottom"/>
            <w:hideMark/>
          </w:tcPr>
          <w:p w14:paraId="550FDA34"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3.377,25 kn</w:t>
            </w:r>
          </w:p>
        </w:tc>
        <w:tc>
          <w:tcPr>
            <w:tcW w:w="1298" w:type="dxa"/>
            <w:tcBorders>
              <w:top w:val="nil"/>
              <w:left w:val="nil"/>
              <w:bottom w:val="single" w:sz="4" w:space="0" w:color="auto"/>
              <w:right w:val="single" w:sz="4" w:space="0" w:color="auto"/>
            </w:tcBorders>
            <w:shd w:val="clear" w:color="auto" w:fill="auto"/>
            <w:noWrap/>
            <w:vAlign w:val="center"/>
            <w:hideMark/>
          </w:tcPr>
          <w:p w14:paraId="5C32CE90"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0,16</w:t>
            </w:r>
          </w:p>
        </w:tc>
      </w:tr>
      <w:tr w:rsidR="008252FD" w:rsidRPr="008252FD" w14:paraId="7532DF20" w14:textId="77777777" w:rsidTr="008252FD">
        <w:trPr>
          <w:trHeight w:val="320"/>
        </w:trPr>
        <w:tc>
          <w:tcPr>
            <w:tcW w:w="535" w:type="dxa"/>
            <w:tcBorders>
              <w:top w:val="nil"/>
              <w:left w:val="single" w:sz="4" w:space="0" w:color="auto"/>
              <w:bottom w:val="single" w:sz="4" w:space="0" w:color="auto"/>
              <w:right w:val="single" w:sz="4" w:space="0" w:color="auto"/>
            </w:tcBorders>
            <w:shd w:val="clear" w:color="auto" w:fill="auto"/>
            <w:vAlign w:val="center"/>
            <w:hideMark/>
          </w:tcPr>
          <w:p w14:paraId="2AD11E9E"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63</w:t>
            </w:r>
          </w:p>
        </w:tc>
        <w:tc>
          <w:tcPr>
            <w:tcW w:w="1433" w:type="dxa"/>
            <w:tcBorders>
              <w:top w:val="nil"/>
              <w:left w:val="nil"/>
              <w:bottom w:val="single" w:sz="4" w:space="0" w:color="auto"/>
              <w:right w:val="single" w:sz="4" w:space="0" w:color="auto"/>
            </w:tcBorders>
            <w:shd w:val="clear" w:color="auto" w:fill="auto"/>
            <w:noWrap/>
            <w:vAlign w:val="bottom"/>
            <w:hideMark/>
          </w:tcPr>
          <w:p w14:paraId="33905F27"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54823312134</w:t>
            </w:r>
          </w:p>
        </w:tc>
        <w:tc>
          <w:tcPr>
            <w:tcW w:w="4096" w:type="dxa"/>
            <w:tcBorders>
              <w:top w:val="nil"/>
              <w:left w:val="nil"/>
              <w:bottom w:val="single" w:sz="4" w:space="0" w:color="auto"/>
              <w:right w:val="single" w:sz="4" w:space="0" w:color="auto"/>
            </w:tcBorders>
            <w:shd w:val="clear" w:color="auto" w:fill="auto"/>
            <w:noWrap/>
            <w:vAlign w:val="bottom"/>
            <w:hideMark/>
          </w:tcPr>
          <w:p w14:paraId="449F2725"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KnK Informatika d.o.o.</w:t>
            </w:r>
          </w:p>
        </w:tc>
        <w:tc>
          <w:tcPr>
            <w:tcW w:w="1637" w:type="dxa"/>
            <w:tcBorders>
              <w:top w:val="nil"/>
              <w:left w:val="nil"/>
              <w:bottom w:val="single" w:sz="4" w:space="0" w:color="auto"/>
              <w:right w:val="single" w:sz="4" w:space="0" w:color="auto"/>
            </w:tcBorders>
            <w:shd w:val="clear" w:color="auto" w:fill="auto"/>
            <w:noWrap/>
            <w:vAlign w:val="bottom"/>
            <w:hideMark/>
          </w:tcPr>
          <w:p w14:paraId="28AD9753" w14:textId="77777777" w:rsidR="008252FD" w:rsidRPr="008252FD" w:rsidRDefault="008252FD">
            <w:pPr>
              <w:jc w:val="right"/>
              <w:rPr>
                <w:rFonts w:ascii="Calibri" w:eastAsia="Times New Roman" w:hAnsi="Calibri"/>
                <w:color w:val="000000"/>
                <w:sz w:val="20"/>
                <w:szCs w:val="18"/>
              </w:rPr>
            </w:pPr>
            <w:r w:rsidRPr="008252FD">
              <w:rPr>
                <w:rFonts w:ascii="Calibri" w:eastAsia="Times New Roman" w:hAnsi="Calibri"/>
                <w:color w:val="000000"/>
                <w:sz w:val="20"/>
                <w:szCs w:val="18"/>
              </w:rPr>
              <w:t>630,00 kn</w:t>
            </w:r>
          </w:p>
        </w:tc>
        <w:tc>
          <w:tcPr>
            <w:tcW w:w="1298" w:type="dxa"/>
            <w:tcBorders>
              <w:top w:val="nil"/>
              <w:left w:val="nil"/>
              <w:bottom w:val="single" w:sz="4" w:space="0" w:color="auto"/>
              <w:right w:val="single" w:sz="4" w:space="0" w:color="auto"/>
            </w:tcBorders>
            <w:shd w:val="clear" w:color="auto" w:fill="auto"/>
            <w:noWrap/>
            <w:vAlign w:val="center"/>
            <w:hideMark/>
          </w:tcPr>
          <w:p w14:paraId="26931FAC" w14:textId="77777777" w:rsidR="008252FD" w:rsidRPr="008252FD" w:rsidRDefault="008252FD">
            <w:pPr>
              <w:jc w:val="right"/>
              <w:rPr>
                <w:rFonts w:ascii="Arial" w:eastAsia="Times New Roman" w:hAnsi="Arial" w:cs="Arial"/>
                <w:color w:val="000000"/>
                <w:sz w:val="20"/>
                <w:szCs w:val="16"/>
              </w:rPr>
            </w:pPr>
            <w:r w:rsidRPr="008252FD">
              <w:rPr>
                <w:rFonts w:ascii="Arial" w:eastAsia="Times New Roman" w:hAnsi="Arial" w:cs="Arial"/>
                <w:color w:val="000000"/>
                <w:sz w:val="20"/>
                <w:szCs w:val="16"/>
              </w:rPr>
              <w:t>0,03</w:t>
            </w:r>
          </w:p>
        </w:tc>
      </w:tr>
      <w:tr w:rsidR="008252FD" w:rsidRPr="008252FD" w14:paraId="55555170" w14:textId="77777777" w:rsidTr="008252FD">
        <w:trPr>
          <w:trHeight w:val="320"/>
        </w:trPr>
        <w:tc>
          <w:tcPr>
            <w:tcW w:w="535" w:type="dxa"/>
            <w:tcBorders>
              <w:top w:val="nil"/>
              <w:left w:val="single" w:sz="4" w:space="0" w:color="auto"/>
              <w:bottom w:val="single" w:sz="4" w:space="0" w:color="auto"/>
              <w:right w:val="single" w:sz="4" w:space="0" w:color="auto"/>
            </w:tcBorders>
            <w:shd w:val="clear" w:color="000000" w:fill="DCE6F1"/>
            <w:vAlign w:val="center"/>
            <w:hideMark/>
          </w:tcPr>
          <w:p w14:paraId="3BA6C011" w14:textId="77777777" w:rsidR="008252FD" w:rsidRPr="008252FD" w:rsidRDefault="008252FD">
            <w:pPr>
              <w:jc w:val="center"/>
              <w:rPr>
                <w:rFonts w:ascii="Calibri" w:eastAsia="Times New Roman" w:hAnsi="Calibri"/>
                <w:b/>
                <w:bCs/>
                <w:color w:val="000000"/>
                <w:sz w:val="20"/>
                <w:szCs w:val="18"/>
              </w:rPr>
            </w:pPr>
            <w:r w:rsidRPr="008252FD">
              <w:rPr>
                <w:rFonts w:ascii="Calibri" w:eastAsia="Times New Roman" w:hAnsi="Calibri"/>
                <w:b/>
                <w:bCs/>
                <w:color w:val="000000"/>
                <w:sz w:val="20"/>
                <w:szCs w:val="18"/>
              </w:rPr>
              <w:t> </w:t>
            </w:r>
          </w:p>
        </w:tc>
        <w:tc>
          <w:tcPr>
            <w:tcW w:w="1433" w:type="dxa"/>
            <w:tcBorders>
              <w:top w:val="nil"/>
              <w:left w:val="nil"/>
              <w:bottom w:val="single" w:sz="4" w:space="0" w:color="auto"/>
              <w:right w:val="single" w:sz="4" w:space="0" w:color="auto"/>
            </w:tcBorders>
            <w:shd w:val="clear" w:color="000000" w:fill="DCE6F1"/>
            <w:noWrap/>
            <w:vAlign w:val="bottom"/>
            <w:hideMark/>
          </w:tcPr>
          <w:p w14:paraId="07232651" w14:textId="77777777" w:rsidR="008252FD" w:rsidRPr="008252FD" w:rsidRDefault="008252FD">
            <w:pPr>
              <w:rPr>
                <w:rFonts w:ascii="Calibri" w:eastAsia="Times New Roman" w:hAnsi="Calibri"/>
                <w:color w:val="000000"/>
                <w:sz w:val="20"/>
                <w:szCs w:val="18"/>
              </w:rPr>
            </w:pPr>
            <w:r w:rsidRPr="008252FD">
              <w:rPr>
                <w:rFonts w:ascii="Calibri" w:eastAsia="Times New Roman" w:hAnsi="Calibri"/>
                <w:color w:val="000000"/>
                <w:sz w:val="20"/>
                <w:szCs w:val="18"/>
              </w:rPr>
              <w:t> </w:t>
            </w:r>
          </w:p>
        </w:tc>
        <w:tc>
          <w:tcPr>
            <w:tcW w:w="4096" w:type="dxa"/>
            <w:tcBorders>
              <w:top w:val="nil"/>
              <w:left w:val="nil"/>
              <w:bottom w:val="single" w:sz="4" w:space="0" w:color="auto"/>
              <w:right w:val="single" w:sz="4" w:space="0" w:color="auto"/>
            </w:tcBorders>
            <w:shd w:val="clear" w:color="000000" w:fill="DCE6F1"/>
            <w:noWrap/>
            <w:vAlign w:val="bottom"/>
            <w:hideMark/>
          </w:tcPr>
          <w:p w14:paraId="6A81B89B" w14:textId="77777777" w:rsidR="008252FD" w:rsidRPr="008252FD" w:rsidRDefault="008252FD">
            <w:pPr>
              <w:rPr>
                <w:rFonts w:ascii="Calibri" w:eastAsia="Times New Roman" w:hAnsi="Calibri"/>
                <w:b/>
                <w:bCs/>
                <w:color w:val="000000"/>
                <w:sz w:val="20"/>
                <w:szCs w:val="22"/>
              </w:rPr>
            </w:pPr>
            <w:r w:rsidRPr="008252FD">
              <w:rPr>
                <w:rFonts w:ascii="Calibri" w:eastAsia="Times New Roman" w:hAnsi="Calibri"/>
                <w:b/>
                <w:bCs/>
                <w:color w:val="000000"/>
                <w:sz w:val="20"/>
                <w:szCs w:val="22"/>
              </w:rPr>
              <w:t>UKUPNO DOBAVLJAČI</w:t>
            </w:r>
          </w:p>
        </w:tc>
        <w:tc>
          <w:tcPr>
            <w:tcW w:w="1637" w:type="dxa"/>
            <w:tcBorders>
              <w:top w:val="nil"/>
              <w:left w:val="nil"/>
              <w:bottom w:val="single" w:sz="4" w:space="0" w:color="auto"/>
              <w:right w:val="single" w:sz="4" w:space="0" w:color="auto"/>
            </w:tcBorders>
            <w:shd w:val="clear" w:color="000000" w:fill="DCE6F1"/>
            <w:noWrap/>
            <w:vAlign w:val="bottom"/>
            <w:hideMark/>
          </w:tcPr>
          <w:p w14:paraId="0D940195" w14:textId="77777777" w:rsidR="008252FD" w:rsidRPr="008252FD" w:rsidRDefault="008252FD">
            <w:pPr>
              <w:jc w:val="right"/>
              <w:rPr>
                <w:rFonts w:ascii="Calibri" w:eastAsia="Times New Roman" w:hAnsi="Calibri"/>
                <w:b/>
                <w:bCs/>
                <w:color w:val="000000"/>
                <w:sz w:val="20"/>
                <w:szCs w:val="22"/>
              </w:rPr>
            </w:pPr>
            <w:r w:rsidRPr="008252FD">
              <w:rPr>
                <w:rFonts w:ascii="Calibri" w:eastAsia="Times New Roman" w:hAnsi="Calibri"/>
                <w:b/>
                <w:bCs/>
                <w:color w:val="000000"/>
                <w:sz w:val="20"/>
                <w:szCs w:val="22"/>
              </w:rPr>
              <w:t>2.077.902,40 kn</w:t>
            </w:r>
          </w:p>
        </w:tc>
        <w:tc>
          <w:tcPr>
            <w:tcW w:w="1298" w:type="dxa"/>
            <w:tcBorders>
              <w:top w:val="nil"/>
              <w:left w:val="nil"/>
              <w:bottom w:val="single" w:sz="4" w:space="0" w:color="auto"/>
              <w:right w:val="single" w:sz="4" w:space="0" w:color="auto"/>
            </w:tcBorders>
            <w:shd w:val="clear" w:color="000000" w:fill="DCE6F1"/>
            <w:noWrap/>
            <w:vAlign w:val="bottom"/>
            <w:hideMark/>
          </w:tcPr>
          <w:p w14:paraId="020D5A7E" w14:textId="77777777" w:rsidR="008252FD" w:rsidRPr="008252FD" w:rsidRDefault="008252FD">
            <w:pPr>
              <w:jc w:val="right"/>
              <w:rPr>
                <w:rFonts w:ascii="Calibri" w:eastAsia="Times New Roman" w:hAnsi="Calibri"/>
                <w:b/>
                <w:bCs/>
                <w:color w:val="000000"/>
                <w:sz w:val="20"/>
                <w:szCs w:val="22"/>
              </w:rPr>
            </w:pPr>
            <w:r w:rsidRPr="008252FD">
              <w:rPr>
                <w:rFonts w:ascii="Calibri" w:eastAsia="Times New Roman" w:hAnsi="Calibri"/>
                <w:b/>
                <w:bCs/>
                <w:color w:val="000000"/>
                <w:sz w:val="20"/>
                <w:szCs w:val="22"/>
              </w:rPr>
              <w:t>100,00</w:t>
            </w:r>
          </w:p>
        </w:tc>
      </w:tr>
    </w:tbl>
    <w:p w14:paraId="17F59482" w14:textId="570DA6A2" w:rsidR="000460D9" w:rsidRPr="000460D9" w:rsidRDefault="000460D9" w:rsidP="00F30669">
      <w:pPr>
        <w:spacing w:line="360" w:lineRule="auto"/>
        <w:jc w:val="both"/>
        <w:rPr>
          <w:i/>
        </w:rPr>
      </w:pPr>
      <w:r w:rsidRPr="000460D9">
        <w:rPr>
          <w:i/>
        </w:rPr>
        <w:t>Tablica</w:t>
      </w:r>
      <w:r w:rsidR="00EF6A16">
        <w:rPr>
          <w:i/>
        </w:rPr>
        <w:t xml:space="preserve"> 2</w:t>
      </w:r>
      <w:r w:rsidRPr="000460D9">
        <w:rPr>
          <w:i/>
        </w:rPr>
        <w:t xml:space="preserve">: Obveze </w:t>
      </w:r>
      <w:r w:rsidR="008252FD">
        <w:rPr>
          <w:i/>
        </w:rPr>
        <w:t>prema dobavljačima</w:t>
      </w:r>
    </w:p>
    <w:p w14:paraId="6455C6A2" w14:textId="77777777" w:rsidR="00C840E5" w:rsidRDefault="00C840E5" w:rsidP="00F30669">
      <w:pPr>
        <w:spacing w:line="360" w:lineRule="auto"/>
        <w:jc w:val="both"/>
      </w:pPr>
    </w:p>
    <w:tbl>
      <w:tblPr>
        <w:tblW w:w="6706" w:type="dxa"/>
        <w:tblInd w:w="113" w:type="dxa"/>
        <w:tblLook w:val="04A0" w:firstRow="1" w:lastRow="0" w:firstColumn="1" w:lastColumn="0" w:noHBand="0" w:noVBand="1"/>
      </w:tblPr>
      <w:tblGrid>
        <w:gridCol w:w="399"/>
        <w:gridCol w:w="378"/>
        <w:gridCol w:w="3490"/>
        <w:gridCol w:w="1497"/>
        <w:gridCol w:w="942"/>
      </w:tblGrid>
      <w:tr w:rsidR="008252FD" w14:paraId="237A0035" w14:textId="77777777" w:rsidTr="008252FD">
        <w:trPr>
          <w:trHeight w:val="320"/>
        </w:trPr>
        <w:tc>
          <w:tcPr>
            <w:tcW w:w="3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CEEDB" w14:textId="77777777" w:rsidR="008252FD" w:rsidRDefault="008252FD">
            <w:pPr>
              <w:jc w:val="center"/>
              <w:rPr>
                <w:rFonts w:ascii="Calibri" w:eastAsia="Times New Roman" w:hAnsi="Calibri"/>
                <w:b/>
                <w:bCs/>
                <w:color w:val="000000"/>
                <w:sz w:val="18"/>
                <w:szCs w:val="18"/>
              </w:rPr>
            </w:pPr>
            <w:r>
              <w:rPr>
                <w:rFonts w:ascii="Calibri" w:eastAsia="Times New Roman" w:hAnsi="Calibri"/>
                <w:b/>
                <w:bCs/>
                <w:color w:val="000000"/>
                <w:sz w:val="18"/>
                <w:szCs w:val="18"/>
              </w:rPr>
              <w:t>1</w:t>
            </w:r>
          </w:p>
        </w:tc>
        <w:tc>
          <w:tcPr>
            <w:tcW w:w="378" w:type="dxa"/>
            <w:tcBorders>
              <w:top w:val="single" w:sz="4" w:space="0" w:color="auto"/>
              <w:left w:val="nil"/>
              <w:bottom w:val="single" w:sz="4" w:space="0" w:color="auto"/>
              <w:right w:val="single" w:sz="4" w:space="0" w:color="auto"/>
            </w:tcBorders>
            <w:shd w:val="clear" w:color="auto" w:fill="auto"/>
            <w:noWrap/>
            <w:vAlign w:val="bottom"/>
            <w:hideMark/>
          </w:tcPr>
          <w:p w14:paraId="4F33F45D"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 </w:t>
            </w:r>
          </w:p>
        </w:tc>
        <w:tc>
          <w:tcPr>
            <w:tcW w:w="3490" w:type="dxa"/>
            <w:tcBorders>
              <w:top w:val="single" w:sz="4" w:space="0" w:color="auto"/>
              <w:left w:val="nil"/>
              <w:bottom w:val="single" w:sz="4" w:space="0" w:color="auto"/>
              <w:right w:val="single" w:sz="4" w:space="0" w:color="auto"/>
            </w:tcBorders>
            <w:shd w:val="clear" w:color="auto" w:fill="auto"/>
            <w:noWrap/>
            <w:vAlign w:val="bottom"/>
            <w:hideMark/>
          </w:tcPr>
          <w:p w14:paraId="17328574"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 xml:space="preserve">Trgovina Tekstil Promet </w:t>
            </w:r>
          </w:p>
        </w:tc>
        <w:tc>
          <w:tcPr>
            <w:tcW w:w="1497" w:type="dxa"/>
            <w:tcBorders>
              <w:top w:val="single" w:sz="4" w:space="0" w:color="auto"/>
              <w:left w:val="nil"/>
              <w:bottom w:val="single" w:sz="4" w:space="0" w:color="auto"/>
              <w:right w:val="single" w:sz="4" w:space="0" w:color="auto"/>
            </w:tcBorders>
            <w:shd w:val="clear" w:color="auto" w:fill="auto"/>
            <w:noWrap/>
            <w:vAlign w:val="bottom"/>
            <w:hideMark/>
          </w:tcPr>
          <w:p w14:paraId="08367BAD" w14:textId="77777777" w:rsidR="008252FD" w:rsidRDefault="008252FD">
            <w:pPr>
              <w:jc w:val="right"/>
              <w:rPr>
                <w:rFonts w:ascii="Calibri" w:eastAsia="Times New Roman" w:hAnsi="Calibri"/>
                <w:color w:val="000000"/>
                <w:sz w:val="18"/>
                <w:szCs w:val="18"/>
              </w:rPr>
            </w:pPr>
            <w:r>
              <w:rPr>
                <w:rFonts w:ascii="Calibri" w:eastAsia="Times New Roman" w:hAnsi="Calibri"/>
                <w:color w:val="000000"/>
                <w:sz w:val="18"/>
                <w:szCs w:val="18"/>
              </w:rPr>
              <w:t>45.300,00 kn</w:t>
            </w:r>
          </w:p>
        </w:tc>
        <w:tc>
          <w:tcPr>
            <w:tcW w:w="942" w:type="dxa"/>
            <w:tcBorders>
              <w:top w:val="single" w:sz="4" w:space="0" w:color="auto"/>
              <w:left w:val="nil"/>
              <w:bottom w:val="single" w:sz="4" w:space="0" w:color="auto"/>
              <w:right w:val="single" w:sz="4" w:space="0" w:color="auto"/>
            </w:tcBorders>
            <w:shd w:val="clear" w:color="auto" w:fill="auto"/>
            <w:noWrap/>
            <w:vAlign w:val="bottom"/>
            <w:hideMark/>
          </w:tcPr>
          <w:p w14:paraId="2D3348BB" w14:textId="77777777" w:rsidR="008252FD" w:rsidRDefault="008252FD">
            <w:pPr>
              <w:jc w:val="right"/>
              <w:rPr>
                <w:rFonts w:ascii="Calibri" w:eastAsia="Times New Roman" w:hAnsi="Calibri"/>
                <w:color w:val="000000"/>
                <w:sz w:val="18"/>
                <w:szCs w:val="18"/>
              </w:rPr>
            </w:pPr>
            <w:r>
              <w:rPr>
                <w:rFonts w:ascii="Calibri" w:eastAsia="Times New Roman" w:hAnsi="Calibri"/>
                <w:color w:val="000000"/>
                <w:sz w:val="18"/>
                <w:szCs w:val="18"/>
              </w:rPr>
              <w:t>100,00</w:t>
            </w:r>
          </w:p>
        </w:tc>
      </w:tr>
      <w:tr w:rsidR="008252FD" w14:paraId="7A034505" w14:textId="77777777" w:rsidTr="008252FD">
        <w:trPr>
          <w:trHeight w:val="320"/>
        </w:trPr>
        <w:tc>
          <w:tcPr>
            <w:tcW w:w="399" w:type="dxa"/>
            <w:tcBorders>
              <w:top w:val="nil"/>
              <w:left w:val="single" w:sz="4" w:space="0" w:color="auto"/>
              <w:bottom w:val="single" w:sz="4" w:space="0" w:color="auto"/>
              <w:right w:val="single" w:sz="4" w:space="0" w:color="auto"/>
            </w:tcBorders>
            <w:shd w:val="clear" w:color="000000" w:fill="DCE6F1"/>
            <w:noWrap/>
            <w:vAlign w:val="bottom"/>
            <w:hideMark/>
          </w:tcPr>
          <w:p w14:paraId="1A66B5AB" w14:textId="77777777" w:rsidR="008252FD" w:rsidRDefault="008252FD">
            <w:pPr>
              <w:rPr>
                <w:rFonts w:ascii="Calibri" w:eastAsia="Times New Roman" w:hAnsi="Calibri"/>
                <w:color w:val="000000"/>
                <w:sz w:val="22"/>
                <w:szCs w:val="22"/>
              </w:rPr>
            </w:pPr>
            <w:r>
              <w:rPr>
                <w:rFonts w:ascii="Calibri" w:eastAsia="Times New Roman" w:hAnsi="Calibri"/>
                <w:color w:val="000000"/>
                <w:sz w:val="22"/>
                <w:szCs w:val="22"/>
              </w:rPr>
              <w:t> </w:t>
            </w:r>
          </w:p>
        </w:tc>
        <w:tc>
          <w:tcPr>
            <w:tcW w:w="378" w:type="dxa"/>
            <w:tcBorders>
              <w:top w:val="nil"/>
              <w:left w:val="nil"/>
              <w:bottom w:val="single" w:sz="4" w:space="0" w:color="auto"/>
              <w:right w:val="single" w:sz="4" w:space="0" w:color="auto"/>
            </w:tcBorders>
            <w:shd w:val="clear" w:color="000000" w:fill="DCE6F1"/>
            <w:noWrap/>
            <w:vAlign w:val="bottom"/>
            <w:hideMark/>
          </w:tcPr>
          <w:p w14:paraId="71540E60" w14:textId="77777777" w:rsidR="008252FD" w:rsidRDefault="008252FD">
            <w:pPr>
              <w:rPr>
                <w:rFonts w:ascii="Calibri" w:eastAsia="Times New Roman" w:hAnsi="Calibri"/>
                <w:color w:val="000000"/>
                <w:sz w:val="22"/>
                <w:szCs w:val="22"/>
              </w:rPr>
            </w:pPr>
            <w:r>
              <w:rPr>
                <w:rFonts w:ascii="Calibri" w:eastAsia="Times New Roman" w:hAnsi="Calibri"/>
                <w:color w:val="000000"/>
                <w:sz w:val="22"/>
                <w:szCs w:val="22"/>
              </w:rPr>
              <w:t> </w:t>
            </w:r>
          </w:p>
        </w:tc>
        <w:tc>
          <w:tcPr>
            <w:tcW w:w="3490" w:type="dxa"/>
            <w:tcBorders>
              <w:top w:val="nil"/>
              <w:left w:val="nil"/>
              <w:bottom w:val="single" w:sz="4" w:space="0" w:color="auto"/>
              <w:right w:val="single" w:sz="4" w:space="0" w:color="auto"/>
            </w:tcBorders>
            <w:shd w:val="clear" w:color="000000" w:fill="DCE6F1"/>
            <w:noWrap/>
            <w:vAlign w:val="bottom"/>
            <w:hideMark/>
          </w:tcPr>
          <w:p w14:paraId="40B86DFD" w14:textId="77777777" w:rsidR="008252FD" w:rsidRDefault="008252FD">
            <w:pPr>
              <w:rPr>
                <w:rFonts w:ascii="Calibri" w:eastAsia="Times New Roman" w:hAnsi="Calibri"/>
                <w:b/>
                <w:bCs/>
                <w:color w:val="000000"/>
                <w:sz w:val="22"/>
                <w:szCs w:val="22"/>
              </w:rPr>
            </w:pPr>
            <w:r>
              <w:rPr>
                <w:rFonts w:ascii="Calibri" w:eastAsia="Times New Roman" w:hAnsi="Calibri"/>
                <w:b/>
                <w:bCs/>
                <w:color w:val="000000"/>
                <w:sz w:val="22"/>
                <w:szCs w:val="22"/>
              </w:rPr>
              <w:t>OBVEZE ZA FINANCIJSKE ZAJMOVE</w:t>
            </w:r>
          </w:p>
        </w:tc>
        <w:tc>
          <w:tcPr>
            <w:tcW w:w="1497" w:type="dxa"/>
            <w:tcBorders>
              <w:top w:val="nil"/>
              <w:left w:val="nil"/>
              <w:bottom w:val="single" w:sz="4" w:space="0" w:color="auto"/>
              <w:right w:val="single" w:sz="4" w:space="0" w:color="auto"/>
            </w:tcBorders>
            <w:shd w:val="clear" w:color="000000" w:fill="DCE6F1"/>
            <w:noWrap/>
            <w:vAlign w:val="bottom"/>
            <w:hideMark/>
          </w:tcPr>
          <w:p w14:paraId="7E605926"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45.300,00 kn</w:t>
            </w:r>
          </w:p>
        </w:tc>
        <w:tc>
          <w:tcPr>
            <w:tcW w:w="942" w:type="dxa"/>
            <w:tcBorders>
              <w:top w:val="nil"/>
              <w:left w:val="nil"/>
              <w:bottom w:val="single" w:sz="4" w:space="0" w:color="auto"/>
              <w:right w:val="single" w:sz="4" w:space="0" w:color="auto"/>
            </w:tcBorders>
            <w:shd w:val="clear" w:color="000000" w:fill="DCE6F1"/>
            <w:noWrap/>
            <w:vAlign w:val="bottom"/>
            <w:hideMark/>
          </w:tcPr>
          <w:p w14:paraId="514909A1"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100,00</w:t>
            </w:r>
          </w:p>
        </w:tc>
      </w:tr>
    </w:tbl>
    <w:p w14:paraId="2325A6A6" w14:textId="1BD97BAF" w:rsidR="000460D9" w:rsidRDefault="00EF6A16" w:rsidP="00F30669">
      <w:pPr>
        <w:spacing w:line="360" w:lineRule="auto"/>
        <w:jc w:val="both"/>
        <w:rPr>
          <w:i/>
        </w:rPr>
      </w:pPr>
      <w:r w:rsidRPr="00EF6A16">
        <w:rPr>
          <w:i/>
        </w:rPr>
        <w:t>Tablica</w:t>
      </w:r>
      <w:r>
        <w:rPr>
          <w:i/>
        </w:rPr>
        <w:t xml:space="preserve"> 3</w:t>
      </w:r>
      <w:r w:rsidRPr="00EF6A16">
        <w:rPr>
          <w:i/>
        </w:rPr>
        <w:t xml:space="preserve">: Obveze </w:t>
      </w:r>
      <w:r w:rsidR="008252FD">
        <w:rPr>
          <w:i/>
        </w:rPr>
        <w:t>za financijske zajmove</w:t>
      </w:r>
    </w:p>
    <w:p w14:paraId="05B7DD0C" w14:textId="77777777" w:rsidR="008252FD" w:rsidRDefault="008252FD" w:rsidP="00F30669">
      <w:pPr>
        <w:spacing w:line="360" w:lineRule="auto"/>
        <w:jc w:val="both"/>
        <w:rPr>
          <w:i/>
        </w:rPr>
      </w:pPr>
    </w:p>
    <w:p w14:paraId="79A7D8CB" w14:textId="77777777" w:rsidR="008252FD" w:rsidRDefault="008252FD" w:rsidP="00F30669">
      <w:pPr>
        <w:spacing w:line="360" w:lineRule="auto"/>
        <w:jc w:val="both"/>
        <w:rPr>
          <w:i/>
        </w:rPr>
      </w:pPr>
    </w:p>
    <w:tbl>
      <w:tblPr>
        <w:tblW w:w="9028" w:type="dxa"/>
        <w:tblInd w:w="113" w:type="dxa"/>
        <w:tblLook w:val="04A0" w:firstRow="1" w:lastRow="0" w:firstColumn="1" w:lastColumn="0" w:noHBand="0" w:noVBand="1"/>
      </w:tblPr>
      <w:tblGrid>
        <w:gridCol w:w="433"/>
        <w:gridCol w:w="1449"/>
        <w:gridCol w:w="4860"/>
        <w:gridCol w:w="1396"/>
        <w:gridCol w:w="890"/>
      </w:tblGrid>
      <w:tr w:rsidR="008252FD" w14:paraId="04237D8D" w14:textId="77777777" w:rsidTr="008252FD">
        <w:trPr>
          <w:trHeight w:val="320"/>
        </w:trPr>
        <w:tc>
          <w:tcPr>
            <w:tcW w:w="433" w:type="dxa"/>
            <w:tcBorders>
              <w:top w:val="single" w:sz="4" w:space="0" w:color="auto"/>
              <w:left w:val="single" w:sz="4" w:space="0" w:color="auto"/>
              <w:bottom w:val="single" w:sz="4" w:space="0" w:color="auto"/>
              <w:right w:val="single" w:sz="4" w:space="0" w:color="auto"/>
            </w:tcBorders>
            <w:shd w:val="clear" w:color="000000" w:fill="C5D9F1"/>
            <w:vAlign w:val="center"/>
            <w:hideMark/>
          </w:tcPr>
          <w:p w14:paraId="27D026EE" w14:textId="77777777" w:rsidR="008252FD" w:rsidRDefault="008252FD">
            <w:pPr>
              <w:jc w:val="center"/>
              <w:rPr>
                <w:rFonts w:ascii="Calibri" w:eastAsia="Times New Roman" w:hAnsi="Calibri"/>
                <w:b/>
                <w:bCs/>
                <w:color w:val="000000"/>
                <w:sz w:val="22"/>
                <w:szCs w:val="22"/>
              </w:rPr>
            </w:pPr>
            <w:r>
              <w:rPr>
                <w:rFonts w:ascii="Calibri" w:eastAsia="Times New Roman" w:hAnsi="Calibri"/>
                <w:b/>
                <w:bCs/>
                <w:color w:val="000000"/>
                <w:sz w:val="22"/>
                <w:szCs w:val="22"/>
              </w:rPr>
              <w:t>1</w:t>
            </w:r>
          </w:p>
        </w:tc>
        <w:tc>
          <w:tcPr>
            <w:tcW w:w="1449" w:type="dxa"/>
            <w:tcBorders>
              <w:top w:val="single" w:sz="4" w:space="0" w:color="auto"/>
              <w:left w:val="nil"/>
              <w:bottom w:val="single" w:sz="4" w:space="0" w:color="auto"/>
              <w:right w:val="single" w:sz="4" w:space="0" w:color="auto"/>
            </w:tcBorders>
            <w:shd w:val="clear" w:color="000000" w:fill="C5D9F1"/>
            <w:noWrap/>
            <w:vAlign w:val="bottom"/>
            <w:hideMark/>
          </w:tcPr>
          <w:p w14:paraId="777231DA" w14:textId="77777777" w:rsidR="008252FD" w:rsidRDefault="008252FD">
            <w:pPr>
              <w:rPr>
                <w:rFonts w:ascii="Calibri" w:eastAsia="Times New Roman" w:hAnsi="Calibri"/>
                <w:color w:val="000000"/>
                <w:sz w:val="22"/>
                <w:szCs w:val="22"/>
              </w:rPr>
            </w:pPr>
            <w:r>
              <w:rPr>
                <w:rFonts w:ascii="Calibri" w:eastAsia="Times New Roman" w:hAnsi="Calibri"/>
                <w:color w:val="000000"/>
                <w:sz w:val="22"/>
                <w:szCs w:val="22"/>
              </w:rPr>
              <w:t>18683136487</w:t>
            </w:r>
          </w:p>
        </w:tc>
        <w:tc>
          <w:tcPr>
            <w:tcW w:w="4860" w:type="dxa"/>
            <w:tcBorders>
              <w:top w:val="single" w:sz="4" w:space="0" w:color="auto"/>
              <w:left w:val="nil"/>
              <w:bottom w:val="single" w:sz="4" w:space="0" w:color="auto"/>
              <w:right w:val="single" w:sz="4" w:space="0" w:color="auto"/>
            </w:tcBorders>
            <w:shd w:val="clear" w:color="000000" w:fill="C5D9F1"/>
            <w:noWrap/>
            <w:vAlign w:val="bottom"/>
            <w:hideMark/>
          </w:tcPr>
          <w:p w14:paraId="72EF7DA4" w14:textId="77777777" w:rsidR="008252FD" w:rsidRDefault="008252FD">
            <w:pPr>
              <w:rPr>
                <w:rFonts w:ascii="Calibri" w:eastAsia="Times New Roman" w:hAnsi="Calibri"/>
                <w:b/>
                <w:bCs/>
                <w:color w:val="000000"/>
                <w:sz w:val="22"/>
                <w:szCs w:val="22"/>
              </w:rPr>
            </w:pPr>
            <w:r>
              <w:rPr>
                <w:rFonts w:ascii="Calibri" w:eastAsia="Times New Roman" w:hAnsi="Calibri"/>
                <w:b/>
                <w:bCs/>
                <w:color w:val="000000"/>
                <w:sz w:val="22"/>
                <w:szCs w:val="22"/>
              </w:rPr>
              <w:t>REPUBLIKA HRVATSKA, MINISTARSTVO FINANCIJA, POREZNA UPRAVA</w:t>
            </w:r>
          </w:p>
        </w:tc>
        <w:tc>
          <w:tcPr>
            <w:tcW w:w="1396" w:type="dxa"/>
            <w:tcBorders>
              <w:top w:val="single" w:sz="4" w:space="0" w:color="auto"/>
              <w:left w:val="nil"/>
              <w:bottom w:val="single" w:sz="4" w:space="0" w:color="auto"/>
              <w:right w:val="single" w:sz="4" w:space="0" w:color="auto"/>
            </w:tcBorders>
            <w:shd w:val="clear" w:color="000000" w:fill="C5D9F1"/>
            <w:noWrap/>
            <w:vAlign w:val="bottom"/>
            <w:hideMark/>
          </w:tcPr>
          <w:p w14:paraId="68B3E9BF"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20.820,18 kn</w:t>
            </w:r>
          </w:p>
        </w:tc>
        <w:tc>
          <w:tcPr>
            <w:tcW w:w="890" w:type="dxa"/>
            <w:tcBorders>
              <w:top w:val="single" w:sz="4" w:space="0" w:color="auto"/>
              <w:left w:val="nil"/>
              <w:bottom w:val="single" w:sz="4" w:space="0" w:color="auto"/>
              <w:right w:val="single" w:sz="4" w:space="0" w:color="auto"/>
            </w:tcBorders>
            <w:shd w:val="clear" w:color="000000" w:fill="C5D9F1"/>
            <w:noWrap/>
            <w:vAlign w:val="center"/>
            <w:hideMark/>
          </w:tcPr>
          <w:p w14:paraId="591B3740"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100,00</w:t>
            </w:r>
          </w:p>
        </w:tc>
      </w:tr>
    </w:tbl>
    <w:p w14:paraId="64101BB1" w14:textId="1EE3015C" w:rsidR="00EF6A16" w:rsidRDefault="00EF6A16" w:rsidP="00F30669">
      <w:pPr>
        <w:spacing w:line="360" w:lineRule="auto"/>
        <w:jc w:val="both"/>
        <w:rPr>
          <w:i/>
        </w:rPr>
      </w:pPr>
      <w:r>
        <w:rPr>
          <w:i/>
        </w:rPr>
        <w:t xml:space="preserve">Tablica 4: Obveze </w:t>
      </w:r>
      <w:r w:rsidR="008252FD">
        <w:rPr>
          <w:i/>
        </w:rPr>
        <w:t>prema Poreznoj upravi</w:t>
      </w:r>
    </w:p>
    <w:p w14:paraId="4172BAC6" w14:textId="77777777" w:rsidR="00C840E5" w:rsidRDefault="00C840E5" w:rsidP="00F30669">
      <w:pPr>
        <w:spacing w:line="360" w:lineRule="auto"/>
        <w:jc w:val="both"/>
        <w:rPr>
          <w:i/>
        </w:rPr>
      </w:pPr>
    </w:p>
    <w:p w14:paraId="31363E15" w14:textId="77777777" w:rsidR="00C840E5" w:rsidRDefault="00C840E5" w:rsidP="00F30669">
      <w:pPr>
        <w:spacing w:line="360" w:lineRule="auto"/>
        <w:jc w:val="both"/>
        <w:rPr>
          <w:i/>
        </w:rPr>
      </w:pPr>
    </w:p>
    <w:tbl>
      <w:tblPr>
        <w:tblW w:w="7280" w:type="dxa"/>
        <w:tblInd w:w="113" w:type="dxa"/>
        <w:tblLook w:val="04A0" w:firstRow="1" w:lastRow="0" w:firstColumn="1" w:lastColumn="0" w:noHBand="0" w:noVBand="1"/>
      </w:tblPr>
      <w:tblGrid>
        <w:gridCol w:w="399"/>
        <w:gridCol w:w="1311"/>
        <w:gridCol w:w="3242"/>
        <w:gridCol w:w="1386"/>
        <w:gridCol w:w="942"/>
      </w:tblGrid>
      <w:tr w:rsidR="008252FD" w14:paraId="54CD5166" w14:textId="77777777" w:rsidTr="008252FD">
        <w:trPr>
          <w:trHeight w:val="320"/>
        </w:trPr>
        <w:tc>
          <w:tcPr>
            <w:tcW w:w="39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485BE" w14:textId="77777777" w:rsidR="008252FD" w:rsidRDefault="008252FD">
            <w:pPr>
              <w:jc w:val="center"/>
              <w:rPr>
                <w:rFonts w:ascii="Calibri" w:eastAsia="Times New Roman" w:hAnsi="Calibri"/>
                <w:b/>
                <w:bCs/>
                <w:color w:val="000000"/>
                <w:sz w:val="18"/>
                <w:szCs w:val="18"/>
              </w:rPr>
            </w:pPr>
            <w:r>
              <w:rPr>
                <w:rFonts w:ascii="Calibri" w:eastAsia="Times New Roman" w:hAnsi="Calibri"/>
                <w:b/>
                <w:bCs/>
                <w:color w:val="000000"/>
                <w:sz w:val="18"/>
                <w:szCs w:val="18"/>
              </w:rPr>
              <w:t>1</w:t>
            </w:r>
          </w:p>
        </w:tc>
        <w:tc>
          <w:tcPr>
            <w:tcW w:w="1311" w:type="dxa"/>
            <w:tcBorders>
              <w:top w:val="single" w:sz="4" w:space="0" w:color="auto"/>
              <w:left w:val="nil"/>
              <w:bottom w:val="single" w:sz="4" w:space="0" w:color="auto"/>
              <w:right w:val="single" w:sz="4" w:space="0" w:color="auto"/>
            </w:tcBorders>
            <w:shd w:val="clear" w:color="auto" w:fill="auto"/>
            <w:noWrap/>
            <w:vAlign w:val="bottom"/>
            <w:hideMark/>
          </w:tcPr>
          <w:p w14:paraId="758B90D4"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40895643390</w:t>
            </w:r>
          </w:p>
        </w:tc>
        <w:tc>
          <w:tcPr>
            <w:tcW w:w="3242" w:type="dxa"/>
            <w:tcBorders>
              <w:top w:val="single" w:sz="4" w:space="0" w:color="auto"/>
              <w:left w:val="nil"/>
              <w:bottom w:val="single" w:sz="4" w:space="0" w:color="auto"/>
              <w:right w:val="single" w:sz="4" w:space="0" w:color="auto"/>
            </w:tcBorders>
            <w:shd w:val="clear" w:color="auto" w:fill="auto"/>
            <w:noWrap/>
            <w:vAlign w:val="bottom"/>
            <w:hideMark/>
          </w:tcPr>
          <w:p w14:paraId="064007CF" w14:textId="1767D282" w:rsidR="008252FD" w:rsidRDefault="008252FD" w:rsidP="008252FD">
            <w:pPr>
              <w:rPr>
                <w:rFonts w:ascii="Calibri" w:eastAsia="Times New Roman" w:hAnsi="Calibri"/>
                <w:color w:val="000000"/>
                <w:sz w:val="18"/>
                <w:szCs w:val="18"/>
              </w:rPr>
            </w:pPr>
            <w:r>
              <w:rPr>
                <w:rFonts w:ascii="Calibri" w:eastAsia="Times New Roman" w:hAnsi="Calibri"/>
                <w:color w:val="000000"/>
                <w:sz w:val="18"/>
                <w:szCs w:val="18"/>
              </w:rPr>
              <w:t xml:space="preserve">OPTOVISTA d.o.o. </w:t>
            </w:r>
          </w:p>
        </w:tc>
        <w:tc>
          <w:tcPr>
            <w:tcW w:w="1386" w:type="dxa"/>
            <w:tcBorders>
              <w:top w:val="single" w:sz="4" w:space="0" w:color="auto"/>
              <w:left w:val="nil"/>
              <w:bottom w:val="single" w:sz="4" w:space="0" w:color="auto"/>
              <w:right w:val="single" w:sz="4" w:space="0" w:color="auto"/>
            </w:tcBorders>
            <w:shd w:val="clear" w:color="auto" w:fill="auto"/>
            <w:noWrap/>
            <w:vAlign w:val="bottom"/>
            <w:hideMark/>
          </w:tcPr>
          <w:p w14:paraId="61784E2A" w14:textId="77777777" w:rsidR="008252FD" w:rsidRDefault="008252FD">
            <w:pPr>
              <w:jc w:val="right"/>
              <w:rPr>
                <w:rFonts w:ascii="Calibri" w:eastAsia="Times New Roman" w:hAnsi="Calibri"/>
                <w:color w:val="000000"/>
                <w:sz w:val="18"/>
                <w:szCs w:val="18"/>
              </w:rPr>
            </w:pPr>
            <w:r>
              <w:rPr>
                <w:rFonts w:ascii="Calibri" w:eastAsia="Times New Roman" w:hAnsi="Calibri"/>
                <w:color w:val="000000"/>
                <w:sz w:val="18"/>
                <w:szCs w:val="18"/>
              </w:rPr>
              <w:t>7.816,89 kn</w:t>
            </w:r>
          </w:p>
        </w:tc>
        <w:tc>
          <w:tcPr>
            <w:tcW w:w="942" w:type="dxa"/>
            <w:tcBorders>
              <w:top w:val="single" w:sz="4" w:space="0" w:color="auto"/>
              <w:left w:val="nil"/>
              <w:bottom w:val="single" w:sz="4" w:space="0" w:color="auto"/>
              <w:right w:val="single" w:sz="4" w:space="0" w:color="auto"/>
            </w:tcBorders>
            <w:shd w:val="clear" w:color="auto" w:fill="auto"/>
            <w:noWrap/>
            <w:vAlign w:val="center"/>
            <w:hideMark/>
          </w:tcPr>
          <w:p w14:paraId="5F5B836A" w14:textId="77777777" w:rsidR="008252FD" w:rsidRDefault="008252FD">
            <w:pPr>
              <w:jc w:val="right"/>
              <w:rPr>
                <w:rFonts w:ascii="Arial" w:eastAsia="Times New Roman" w:hAnsi="Arial" w:cs="Arial"/>
                <w:color w:val="000000"/>
                <w:sz w:val="16"/>
                <w:szCs w:val="16"/>
              </w:rPr>
            </w:pPr>
            <w:r>
              <w:rPr>
                <w:rFonts w:ascii="Arial" w:eastAsia="Times New Roman" w:hAnsi="Arial" w:cs="Arial"/>
                <w:color w:val="000000"/>
                <w:sz w:val="16"/>
                <w:szCs w:val="16"/>
              </w:rPr>
              <w:t>100,00</w:t>
            </w:r>
          </w:p>
        </w:tc>
      </w:tr>
      <w:tr w:rsidR="008252FD" w14:paraId="00BCD7CC" w14:textId="77777777" w:rsidTr="008252FD">
        <w:trPr>
          <w:trHeight w:val="320"/>
        </w:trPr>
        <w:tc>
          <w:tcPr>
            <w:tcW w:w="399" w:type="dxa"/>
            <w:tcBorders>
              <w:top w:val="nil"/>
              <w:left w:val="single" w:sz="4" w:space="0" w:color="auto"/>
              <w:bottom w:val="single" w:sz="4" w:space="0" w:color="auto"/>
              <w:right w:val="single" w:sz="4" w:space="0" w:color="auto"/>
            </w:tcBorders>
            <w:shd w:val="clear" w:color="000000" w:fill="C5D9F1"/>
            <w:vAlign w:val="center"/>
            <w:hideMark/>
          </w:tcPr>
          <w:p w14:paraId="63B8925D" w14:textId="77777777" w:rsidR="008252FD" w:rsidRDefault="008252FD">
            <w:pPr>
              <w:jc w:val="center"/>
              <w:rPr>
                <w:rFonts w:ascii="Calibri" w:eastAsia="Times New Roman" w:hAnsi="Calibri"/>
                <w:b/>
                <w:bCs/>
                <w:color w:val="000000"/>
                <w:sz w:val="22"/>
                <w:szCs w:val="22"/>
              </w:rPr>
            </w:pPr>
            <w:r>
              <w:rPr>
                <w:rFonts w:ascii="Calibri" w:eastAsia="Times New Roman" w:hAnsi="Calibri"/>
                <w:b/>
                <w:bCs/>
                <w:color w:val="000000"/>
                <w:sz w:val="22"/>
                <w:szCs w:val="22"/>
              </w:rPr>
              <w:t> </w:t>
            </w:r>
          </w:p>
        </w:tc>
        <w:tc>
          <w:tcPr>
            <w:tcW w:w="1311" w:type="dxa"/>
            <w:tcBorders>
              <w:top w:val="nil"/>
              <w:left w:val="nil"/>
              <w:bottom w:val="single" w:sz="4" w:space="0" w:color="auto"/>
              <w:right w:val="single" w:sz="4" w:space="0" w:color="auto"/>
            </w:tcBorders>
            <w:shd w:val="clear" w:color="000000" w:fill="C5D9F1"/>
            <w:noWrap/>
            <w:vAlign w:val="bottom"/>
            <w:hideMark/>
          </w:tcPr>
          <w:p w14:paraId="3AD3F199" w14:textId="77777777" w:rsidR="008252FD" w:rsidRDefault="008252FD">
            <w:pPr>
              <w:rPr>
                <w:rFonts w:ascii="Calibri" w:eastAsia="Times New Roman" w:hAnsi="Calibri"/>
                <w:b/>
                <w:bCs/>
                <w:color w:val="000000"/>
                <w:sz w:val="22"/>
                <w:szCs w:val="22"/>
              </w:rPr>
            </w:pPr>
            <w:r>
              <w:rPr>
                <w:rFonts w:ascii="Calibri" w:eastAsia="Times New Roman" w:hAnsi="Calibri"/>
                <w:b/>
                <w:bCs/>
                <w:color w:val="000000"/>
                <w:sz w:val="22"/>
                <w:szCs w:val="22"/>
              </w:rPr>
              <w:t> </w:t>
            </w:r>
          </w:p>
        </w:tc>
        <w:tc>
          <w:tcPr>
            <w:tcW w:w="3242" w:type="dxa"/>
            <w:tcBorders>
              <w:top w:val="nil"/>
              <w:left w:val="nil"/>
              <w:bottom w:val="single" w:sz="4" w:space="0" w:color="auto"/>
              <w:right w:val="single" w:sz="4" w:space="0" w:color="auto"/>
            </w:tcBorders>
            <w:shd w:val="clear" w:color="000000" w:fill="C5D9F1"/>
            <w:noWrap/>
            <w:vAlign w:val="bottom"/>
            <w:hideMark/>
          </w:tcPr>
          <w:p w14:paraId="6FE83F10" w14:textId="77777777" w:rsidR="008252FD" w:rsidRDefault="008252FD">
            <w:pPr>
              <w:rPr>
                <w:rFonts w:ascii="Calibri" w:eastAsia="Times New Roman" w:hAnsi="Calibri"/>
                <w:b/>
                <w:bCs/>
                <w:color w:val="000000"/>
                <w:sz w:val="22"/>
                <w:szCs w:val="22"/>
              </w:rPr>
            </w:pPr>
            <w:r>
              <w:rPr>
                <w:rFonts w:ascii="Calibri" w:eastAsia="Times New Roman" w:hAnsi="Calibri"/>
                <w:b/>
                <w:bCs/>
                <w:color w:val="000000"/>
                <w:sz w:val="22"/>
                <w:szCs w:val="22"/>
              </w:rPr>
              <w:t>OSTALE KRATKOROČNE OBVEZE</w:t>
            </w:r>
          </w:p>
        </w:tc>
        <w:tc>
          <w:tcPr>
            <w:tcW w:w="1386" w:type="dxa"/>
            <w:tcBorders>
              <w:top w:val="nil"/>
              <w:left w:val="nil"/>
              <w:bottom w:val="single" w:sz="4" w:space="0" w:color="auto"/>
              <w:right w:val="single" w:sz="4" w:space="0" w:color="auto"/>
            </w:tcBorders>
            <w:shd w:val="clear" w:color="000000" w:fill="C5D9F1"/>
            <w:noWrap/>
            <w:vAlign w:val="bottom"/>
            <w:hideMark/>
          </w:tcPr>
          <w:p w14:paraId="3BC849C4"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7.816,89 kn</w:t>
            </w:r>
          </w:p>
        </w:tc>
        <w:tc>
          <w:tcPr>
            <w:tcW w:w="942" w:type="dxa"/>
            <w:tcBorders>
              <w:top w:val="nil"/>
              <w:left w:val="nil"/>
              <w:bottom w:val="single" w:sz="4" w:space="0" w:color="auto"/>
              <w:right w:val="single" w:sz="4" w:space="0" w:color="auto"/>
            </w:tcBorders>
            <w:shd w:val="clear" w:color="000000" w:fill="C5D9F1"/>
            <w:noWrap/>
            <w:vAlign w:val="center"/>
            <w:hideMark/>
          </w:tcPr>
          <w:p w14:paraId="0DC2AEE9" w14:textId="77777777" w:rsidR="008252FD" w:rsidRDefault="008252FD">
            <w:pPr>
              <w:jc w:val="right"/>
              <w:rPr>
                <w:rFonts w:ascii="Calibri" w:eastAsia="Times New Roman" w:hAnsi="Calibri"/>
                <w:b/>
                <w:bCs/>
                <w:color w:val="000000"/>
                <w:sz w:val="22"/>
                <w:szCs w:val="22"/>
              </w:rPr>
            </w:pPr>
            <w:r>
              <w:rPr>
                <w:rFonts w:ascii="Calibri" w:eastAsia="Times New Roman" w:hAnsi="Calibri"/>
                <w:b/>
                <w:bCs/>
                <w:color w:val="000000"/>
                <w:sz w:val="22"/>
                <w:szCs w:val="22"/>
              </w:rPr>
              <w:t>100,00</w:t>
            </w:r>
          </w:p>
        </w:tc>
      </w:tr>
    </w:tbl>
    <w:p w14:paraId="77F2520B" w14:textId="4A937E79" w:rsidR="00EF6A16" w:rsidRDefault="00EF6A16" w:rsidP="00F30669">
      <w:pPr>
        <w:spacing w:line="360" w:lineRule="auto"/>
        <w:jc w:val="both"/>
        <w:rPr>
          <w:i/>
        </w:rPr>
      </w:pPr>
      <w:r>
        <w:rPr>
          <w:i/>
        </w:rPr>
        <w:t xml:space="preserve">Tablica </w:t>
      </w:r>
      <w:r w:rsidR="00431962">
        <w:rPr>
          <w:i/>
        </w:rPr>
        <w:t>5</w:t>
      </w:r>
      <w:r>
        <w:rPr>
          <w:i/>
        </w:rPr>
        <w:t xml:space="preserve">: </w:t>
      </w:r>
      <w:r w:rsidR="008252FD">
        <w:rPr>
          <w:i/>
        </w:rPr>
        <w:t>Ostale kratkoročne obveze</w:t>
      </w:r>
    </w:p>
    <w:p w14:paraId="050383F2" w14:textId="77777777" w:rsidR="008252FD" w:rsidRDefault="008252FD" w:rsidP="00F30669">
      <w:pPr>
        <w:spacing w:line="360" w:lineRule="auto"/>
        <w:jc w:val="both"/>
        <w:rPr>
          <w:i/>
        </w:rPr>
      </w:pPr>
    </w:p>
    <w:tbl>
      <w:tblPr>
        <w:tblW w:w="8313" w:type="dxa"/>
        <w:tblInd w:w="113" w:type="dxa"/>
        <w:tblLook w:val="04A0" w:firstRow="1" w:lastRow="0" w:firstColumn="1" w:lastColumn="0" w:noHBand="0" w:noVBand="1"/>
      </w:tblPr>
      <w:tblGrid>
        <w:gridCol w:w="447"/>
        <w:gridCol w:w="1685"/>
        <w:gridCol w:w="2920"/>
        <w:gridCol w:w="2062"/>
        <w:gridCol w:w="1199"/>
      </w:tblGrid>
      <w:tr w:rsidR="008252FD" w14:paraId="41B7FDA7" w14:textId="77777777" w:rsidTr="008252FD">
        <w:trPr>
          <w:trHeight w:val="399"/>
        </w:trPr>
        <w:tc>
          <w:tcPr>
            <w:tcW w:w="4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9134C" w14:textId="77777777" w:rsidR="008252FD" w:rsidRDefault="008252FD">
            <w:pPr>
              <w:jc w:val="center"/>
              <w:rPr>
                <w:rFonts w:ascii="Calibri" w:eastAsia="Times New Roman" w:hAnsi="Calibri"/>
                <w:b/>
                <w:bCs/>
                <w:color w:val="000000"/>
                <w:sz w:val="18"/>
                <w:szCs w:val="18"/>
              </w:rPr>
            </w:pPr>
            <w:r>
              <w:rPr>
                <w:rFonts w:ascii="Calibri" w:eastAsia="Times New Roman" w:hAnsi="Calibri"/>
                <w:b/>
                <w:bCs/>
                <w:color w:val="000000"/>
                <w:sz w:val="18"/>
                <w:szCs w:val="18"/>
              </w:rPr>
              <w:t>1</w:t>
            </w:r>
          </w:p>
        </w:tc>
        <w:tc>
          <w:tcPr>
            <w:tcW w:w="1685" w:type="dxa"/>
            <w:tcBorders>
              <w:top w:val="single" w:sz="4" w:space="0" w:color="auto"/>
              <w:left w:val="nil"/>
              <w:bottom w:val="single" w:sz="4" w:space="0" w:color="auto"/>
              <w:right w:val="single" w:sz="4" w:space="0" w:color="auto"/>
            </w:tcBorders>
            <w:shd w:val="clear" w:color="auto" w:fill="auto"/>
            <w:noWrap/>
            <w:vAlign w:val="bottom"/>
            <w:hideMark/>
          </w:tcPr>
          <w:p w14:paraId="7735FADC"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 </w:t>
            </w:r>
          </w:p>
        </w:tc>
        <w:tc>
          <w:tcPr>
            <w:tcW w:w="2920" w:type="dxa"/>
            <w:tcBorders>
              <w:top w:val="single" w:sz="4" w:space="0" w:color="auto"/>
              <w:left w:val="nil"/>
              <w:bottom w:val="single" w:sz="4" w:space="0" w:color="auto"/>
              <w:right w:val="single" w:sz="4" w:space="0" w:color="auto"/>
            </w:tcBorders>
            <w:shd w:val="clear" w:color="auto" w:fill="auto"/>
            <w:noWrap/>
            <w:vAlign w:val="bottom"/>
            <w:hideMark/>
          </w:tcPr>
          <w:p w14:paraId="6CE5C939"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DUGOVORČNE OBVEZE</w:t>
            </w:r>
          </w:p>
        </w:tc>
        <w:tc>
          <w:tcPr>
            <w:tcW w:w="2062" w:type="dxa"/>
            <w:tcBorders>
              <w:top w:val="single" w:sz="4" w:space="0" w:color="auto"/>
              <w:left w:val="nil"/>
              <w:bottom w:val="single" w:sz="4" w:space="0" w:color="auto"/>
              <w:right w:val="single" w:sz="4" w:space="0" w:color="auto"/>
            </w:tcBorders>
            <w:shd w:val="clear" w:color="auto" w:fill="auto"/>
            <w:noWrap/>
            <w:vAlign w:val="bottom"/>
            <w:hideMark/>
          </w:tcPr>
          <w:p w14:paraId="46658E90" w14:textId="77777777" w:rsidR="008252FD" w:rsidRDefault="008252FD">
            <w:pPr>
              <w:jc w:val="right"/>
              <w:rPr>
                <w:rFonts w:ascii="Calibri" w:eastAsia="Times New Roman" w:hAnsi="Calibri"/>
                <w:color w:val="000000"/>
                <w:sz w:val="18"/>
                <w:szCs w:val="18"/>
              </w:rPr>
            </w:pPr>
            <w:r>
              <w:rPr>
                <w:rFonts w:ascii="Calibri" w:eastAsia="Times New Roman" w:hAnsi="Calibri"/>
                <w:color w:val="000000"/>
                <w:sz w:val="18"/>
                <w:szCs w:val="18"/>
              </w:rPr>
              <w:t>600.000,00 kn</w:t>
            </w:r>
          </w:p>
        </w:tc>
        <w:tc>
          <w:tcPr>
            <w:tcW w:w="1199" w:type="dxa"/>
            <w:tcBorders>
              <w:top w:val="single" w:sz="4" w:space="0" w:color="auto"/>
              <w:left w:val="nil"/>
              <w:bottom w:val="single" w:sz="4" w:space="0" w:color="auto"/>
              <w:right w:val="single" w:sz="4" w:space="0" w:color="auto"/>
            </w:tcBorders>
            <w:shd w:val="clear" w:color="auto" w:fill="auto"/>
            <w:noWrap/>
            <w:vAlign w:val="center"/>
            <w:hideMark/>
          </w:tcPr>
          <w:p w14:paraId="411AF1B8" w14:textId="77777777" w:rsidR="008252FD" w:rsidRDefault="008252FD">
            <w:pPr>
              <w:jc w:val="right"/>
              <w:rPr>
                <w:rFonts w:ascii="Arial" w:eastAsia="Times New Roman" w:hAnsi="Arial" w:cs="Arial"/>
                <w:color w:val="000000"/>
                <w:sz w:val="16"/>
                <w:szCs w:val="16"/>
              </w:rPr>
            </w:pPr>
            <w:r>
              <w:rPr>
                <w:rFonts w:ascii="Arial" w:eastAsia="Times New Roman" w:hAnsi="Arial" w:cs="Arial"/>
                <w:color w:val="000000"/>
                <w:sz w:val="16"/>
                <w:szCs w:val="16"/>
              </w:rPr>
              <w:t>100,00</w:t>
            </w:r>
          </w:p>
        </w:tc>
      </w:tr>
      <w:tr w:rsidR="008252FD" w14:paraId="38DF6286" w14:textId="77777777" w:rsidTr="008252FD">
        <w:trPr>
          <w:trHeight w:val="399"/>
        </w:trPr>
        <w:tc>
          <w:tcPr>
            <w:tcW w:w="447" w:type="dxa"/>
            <w:tcBorders>
              <w:top w:val="nil"/>
              <w:left w:val="single" w:sz="4" w:space="0" w:color="auto"/>
              <w:bottom w:val="single" w:sz="4" w:space="0" w:color="auto"/>
              <w:right w:val="single" w:sz="4" w:space="0" w:color="auto"/>
            </w:tcBorders>
            <w:shd w:val="clear" w:color="000000" w:fill="C5D9F1"/>
            <w:vAlign w:val="center"/>
            <w:hideMark/>
          </w:tcPr>
          <w:p w14:paraId="4A8AD964" w14:textId="77777777" w:rsidR="008252FD" w:rsidRDefault="008252FD">
            <w:pPr>
              <w:jc w:val="center"/>
              <w:rPr>
                <w:rFonts w:ascii="Calibri" w:eastAsia="Times New Roman" w:hAnsi="Calibri"/>
                <w:b/>
                <w:bCs/>
                <w:color w:val="000000"/>
                <w:sz w:val="18"/>
                <w:szCs w:val="18"/>
              </w:rPr>
            </w:pPr>
            <w:r>
              <w:rPr>
                <w:rFonts w:ascii="Calibri" w:eastAsia="Times New Roman" w:hAnsi="Calibri"/>
                <w:b/>
                <w:bCs/>
                <w:color w:val="000000"/>
                <w:sz w:val="18"/>
                <w:szCs w:val="18"/>
              </w:rPr>
              <w:t> </w:t>
            </w:r>
          </w:p>
        </w:tc>
        <w:tc>
          <w:tcPr>
            <w:tcW w:w="1685" w:type="dxa"/>
            <w:tcBorders>
              <w:top w:val="nil"/>
              <w:left w:val="nil"/>
              <w:bottom w:val="single" w:sz="4" w:space="0" w:color="auto"/>
              <w:right w:val="single" w:sz="4" w:space="0" w:color="auto"/>
            </w:tcBorders>
            <w:shd w:val="clear" w:color="000000" w:fill="C5D9F1"/>
            <w:noWrap/>
            <w:vAlign w:val="bottom"/>
            <w:hideMark/>
          </w:tcPr>
          <w:p w14:paraId="4BC2B67B"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 </w:t>
            </w:r>
          </w:p>
        </w:tc>
        <w:tc>
          <w:tcPr>
            <w:tcW w:w="2920" w:type="dxa"/>
            <w:tcBorders>
              <w:top w:val="nil"/>
              <w:left w:val="nil"/>
              <w:bottom w:val="single" w:sz="4" w:space="0" w:color="auto"/>
              <w:right w:val="single" w:sz="4" w:space="0" w:color="auto"/>
            </w:tcBorders>
            <w:shd w:val="clear" w:color="000000" w:fill="C5D9F1"/>
            <w:noWrap/>
            <w:vAlign w:val="bottom"/>
            <w:hideMark/>
          </w:tcPr>
          <w:p w14:paraId="07DF6EC5" w14:textId="77777777" w:rsidR="008252FD" w:rsidRDefault="008252FD">
            <w:pPr>
              <w:rPr>
                <w:rFonts w:ascii="Calibri" w:eastAsia="Times New Roman" w:hAnsi="Calibri"/>
                <w:color w:val="000000"/>
                <w:sz w:val="18"/>
                <w:szCs w:val="18"/>
              </w:rPr>
            </w:pPr>
            <w:r>
              <w:rPr>
                <w:rFonts w:ascii="Calibri" w:eastAsia="Times New Roman" w:hAnsi="Calibri"/>
                <w:color w:val="000000"/>
                <w:sz w:val="18"/>
                <w:szCs w:val="18"/>
              </w:rPr>
              <w:t>DUGOROČNI ZAJAM</w:t>
            </w:r>
          </w:p>
        </w:tc>
        <w:tc>
          <w:tcPr>
            <w:tcW w:w="2062" w:type="dxa"/>
            <w:tcBorders>
              <w:top w:val="nil"/>
              <w:left w:val="nil"/>
              <w:bottom w:val="single" w:sz="4" w:space="0" w:color="auto"/>
              <w:right w:val="single" w:sz="4" w:space="0" w:color="auto"/>
            </w:tcBorders>
            <w:shd w:val="clear" w:color="000000" w:fill="C5D9F1"/>
            <w:noWrap/>
            <w:vAlign w:val="bottom"/>
            <w:hideMark/>
          </w:tcPr>
          <w:p w14:paraId="21A92621" w14:textId="77777777" w:rsidR="008252FD" w:rsidRDefault="008252FD">
            <w:pPr>
              <w:jc w:val="right"/>
              <w:rPr>
                <w:rFonts w:ascii="Calibri" w:eastAsia="Times New Roman" w:hAnsi="Calibri"/>
                <w:color w:val="000000"/>
                <w:sz w:val="18"/>
                <w:szCs w:val="18"/>
              </w:rPr>
            </w:pPr>
            <w:r>
              <w:rPr>
                <w:rFonts w:ascii="Calibri" w:eastAsia="Times New Roman" w:hAnsi="Calibri"/>
                <w:color w:val="000000"/>
                <w:sz w:val="18"/>
                <w:szCs w:val="18"/>
              </w:rPr>
              <w:t>600.000,00 kn</w:t>
            </w:r>
          </w:p>
        </w:tc>
        <w:tc>
          <w:tcPr>
            <w:tcW w:w="1199" w:type="dxa"/>
            <w:tcBorders>
              <w:top w:val="nil"/>
              <w:left w:val="nil"/>
              <w:bottom w:val="single" w:sz="4" w:space="0" w:color="auto"/>
              <w:right w:val="single" w:sz="4" w:space="0" w:color="auto"/>
            </w:tcBorders>
            <w:shd w:val="clear" w:color="000000" w:fill="C5D9F1"/>
            <w:noWrap/>
            <w:vAlign w:val="center"/>
            <w:hideMark/>
          </w:tcPr>
          <w:p w14:paraId="71287A0E" w14:textId="77777777" w:rsidR="008252FD" w:rsidRDefault="008252FD">
            <w:pPr>
              <w:jc w:val="right"/>
              <w:rPr>
                <w:rFonts w:ascii="Arial" w:eastAsia="Times New Roman" w:hAnsi="Arial" w:cs="Arial"/>
                <w:color w:val="000000"/>
                <w:sz w:val="16"/>
                <w:szCs w:val="16"/>
              </w:rPr>
            </w:pPr>
            <w:r>
              <w:rPr>
                <w:rFonts w:ascii="Arial" w:eastAsia="Times New Roman" w:hAnsi="Arial" w:cs="Arial"/>
                <w:color w:val="000000"/>
                <w:sz w:val="16"/>
                <w:szCs w:val="16"/>
              </w:rPr>
              <w:t>100,00</w:t>
            </w:r>
          </w:p>
        </w:tc>
      </w:tr>
    </w:tbl>
    <w:p w14:paraId="053941CE" w14:textId="2FDB6984" w:rsidR="008252FD" w:rsidRDefault="008252FD" w:rsidP="008252FD">
      <w:pPr>
        <w:spacing w:line="360" w:lineRule="auto"/>
        <w:jc w:val="both"/>
        <w:rPr>
          <w:i/>
        </w:rPr>
      </w:pPr>
      <w:r>
        <w:rPr>
          <w:i/>
        </w:rPr>
        <w:t>Tablica 6: Dugoročne obveze</w:t>
      </w:r>
    </w:p>
    <w:p w14:paraId="7FCCB392" w14:textId="77777777" w:rsidR="00C840E5" w:rsidRDefault="00C840E5" w:rsidP="00F30669">
      <w:pPr>
        <w:spacing w:line="360" w:lineRule="auto"/>
        <w:jc w:val="both"/>
        <w:rPr>
          <w:i/>
        </w:rPr>
      </w:pPr>
    </w:p>
    <w:p w14:paraId="43CD7F18" w14:textId="6BABF75A" w:rsidR="00EF6A16" w:rsidRDefault="00EF6A16" w:rsidP="00F30669">
      <w:pPr>
        <w:spacing w:line="360" w:lineRule="auto"/>
        <w:jc w:val="both"/>
        <w:rPr>
          <w:i/>
        </w:rPr>
      </w:pPr>
    </w:p>
    <w:tbl>
      <w:tblPr>
        <w:tblW w:w="8420" w:type="dxa"/>
        <w:tblInd w:w="113" w:type="dxa"/>
        <w:tblLook w:val="04A0" w:firstRow="1" w:lastRow="0" w:firstColumn="1" w:lastColumn="0" w:noHBand="0" w:noVBand="1"/>
      </w:tblPr>
      <w:tblGrid>
        <w:gridCol w:w="1340"/>
        <w:gridCol w:w="1340"/>
        <w:gridCol w:w="2300"/>
        <w:gridCol w:w="1680"/>
        <w:gridCol w:w="1760"/>
      </w:tblGrid>
      <w:tr w:rsidR="008252FD" w14:paraId="40A68107" w14:textId="77777777" w:rsidTr="008252FD">
        <w:trPr>
          <w:trHeight w:val="320"/>
        </w:trPr>
        <w:tc>
          <w:tcPr>
            <w:tcW w:w="134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3470425B" w14:textId="77777777" w:rsidR="008252FD" w:rsidRDefault="008252FD">
            <w:pPr>
              <w:jc w:val="center"/>
              <w:rPr>
                <w:rFonts w:ascii="Calibri" w:eastAsia="Times New Roman" w:hAnsi="Calibri"/>
              </w:rPr>
            </w:pPr>
            <w:r>
              <w:rPr>
                <w:rFonts w:ascii="Calibri" w:eastAsia="Times New Roman" w:hAnsi="Calibri"/>
              </w:rPr>
              <w:t>RB</w:t>
            </w:r>
          </w:p>
        </w:tc>
        <w:tc>
          <w:tcPr>
            <w:tcW w:w="1340" w:type="dxa"/>
            <w:tcBorders>
              <w:top w:val="single" w:sz="4" w:space="0" w:color="auto"/>
              <w:left w:val="nil"/>
              <w:bottom w:val="single" w:sz="4" w:space="0" w:color="auto"/>
              <w:right w:val="single" w:sz="4" w:space="0" w:color="auto"/>
            </w:tcBorders>
            <w:shd w:val="clear" w:color="000000" w:fill="C5D9F1"/>
            <w:noWrap/>
            <w:vAlign w:val="center"/>
            <w:hideMark/>
          </w:tcPr>
          <w:p w14:paraId="51AE7ADE" w14:textId="77777777" w:rsidR="008252FD" w:rsidRDefault="008252FD">
            <w:pPr>
              <w:jc w:val="center"/>
              <w:rPr>
                <w:rFonts w:ascii="Calibri" w:eastAsia="Times New Roman" w:hAnsi="Calibri"/>
              </w:rPr>
            </w:pPr>
            <w:r>
              <w:rPr>
                <w:rFonts w:ascii="Calibri" w:eastAsia="Times New Roman" w:hAnsi="Calibri"/>
              </w:rPr>
              <w:t>OIB</w:t>
            </w:r>
          </w:p>
        </w:tc>
        <w:tc>
          <w:tcPr>
            <w:tcW w:w="2300" w:type="dxa"/>
            <w:tcBorders>
              <w:top w:val="single" w:sz="4" w:space="0" w:color="auto"/>
              <w:left w:val="nil"/>
              <w:bottom w:val="single" w:sz="4" w:space="0" w:color="auto"/>
              <w:right w:val="single" w:sz="4" w:space="0" w:color="auto"/>
            </w:tcBorders>
            <w:shd w:val="clear" w:color="000000" w:fill="C5D9F1"/>
            <w:noWrap/>
            <w:vAlign w:val="center"/>
            <w:hideMark/>
          </w:tcPr>
          <w:p w14:paraId="2DAC8060" w14:textId="77777777" w:rsidR="008252FD" w:rsidRDefault="008252FD">
            <w:pPr>
              <w:jc w:val="center"/>
              <w:rPr>
                <w:rFonts w:ascii="Calibri" w:eastAsia="Times New Roman" w:hAnsi="Calibri"/>
              </w:rPr>
            </w:pPr>
            <w:r>
              <w:rPr>
                <w:rFonts w:ascii="Calibri" w:eastAsia="Times New Roman" w:hAnsi="Calibri"/>
              </w:rPr>
              <w:t>Ime i prezime radnika</w:t>
            </w:r>
          </w:p>
        </w:tc>
        <w:tc>
          <w:tcPr>
            <w:tcW w:w="1680" w:type="dxa"/>
            <w:tcBorders>
              <w:top w:val="single" w:sz="4" w:space="0" w:color="auto"/>
              <w:left w:val="nil"/>
              <w:bottom w:val="single" w:sz="4" w:space="0" w:color="auto"/>
              <w:right w:val="single" w:sz="4" w:space="0" w:color="auto"/>
            </w:tcBorders>
            <w:shd w:val="clear" w:color="000000" w:fill="C5D9F1"/>
            <w:vAlign w:val="center"/>
            <w:hideMark/>
          </w:tcPr>
          <w:p w14:paraId="4DC5A1AA" w14:textId="77777777" w:rsidR="008252FD" w:rsidRDefault="008252FD">
            <w:pPr>
              <w:jc w:val="center"/>
              <w:rPr>
                <w:rFonts w:ascii="Calibri" w:eastAsia="Times New Roman" w:hAnsi="Calibri"/>
              </w:rPr>
            </w:pPr>
            <w:r>
              <w:rPr>
                <w:rFonts w:ascii="Calibri" w:eastAsia="Times New Roman" w:hAnsi="Calibri"/>
              </w:rPr>
              <w:t>Iznos obveze</w:t>
            </w:r>
          </w:p>
        </w:tc>
        <w:tc>
          <w:tcPr>
            <w:tcW w:w="1760" w:type="dxa"/>
            <w:tcBorders>
              <w:top w:val="single" w:sz="4" w:space="0" w:color="auto"/>
              <w:left w:val="nil"/>
              <w:bottom w:val="single" w:sz="4" w:space="0" w:color="auto"/>
              <w:right w:val="single" w:sz="4" w:space="0" w:color="auto"/>
            </w:tcBorders>
            <w:shd w:val="clear" w:color="000000" w:fill="C5D9F1"/>
            <w:vAlign w:val="center"/>
            <w:hideMark/>
          </w:tcPr>
          <w:p w14:paraId="31D7D8D7" w14:textId="77777777" w:rsidR="008252FD" w:rsidRDefault="008252FD">
            <w:pPr>
              <w:jc w:val="center"/>
              <w:rPr>
                <w:rFonts w:ascii="Calibri" w:eastAsia="Times New Roman" w:hAnsi="Calibri"/>
              </w:rPr>
            </w:pPr>
            <w:r>
              <w:rPr>
                <w:rFonts w:ascii="Calibri" w:eastAsia="Times New Roman" w:hAnsi="Calibri"/>
              </w:rPr>
              <w:t>Struktura</w:t>
            </w:r>
          </w:p>
        </w:tc>
      </w:tr>
      <w:tr w:rsidR="008252FD" w14:paraId="06863864"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4EB0C9FA"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w:t>
            </w:r>
          </w:p>
        </w:tc>
        <w:tc>
          <w:tcPr>
            <w:tcW w:w="1340" w:type="dxa"/>
            <w:tcBorders>
              <w:top w:val="nil"/>
              <w:left w:val="nil"/>
              <w:bottom w:val="single" w:sz="4" w:space="0" w:color="auto"/>
              <w:right w:val="single" w:sz="4" w:space="0" w:color="auto"/>
            </w:tcBorders>
            <w:shd w:val="clear" w:color="auto" w:fill="auto"/>
            <w:vAlign w:val="center"/>
            <w:hideMark/>
          </w:tcPr>
          <w:p w14:paraId="6F414CE4" w14:textId="77777777" w:rsidR="008252FD" w:rsidRDefault="008252FD">
            <w:pPr>
              <w:jc w:val="center"/>
              <w:rPr>
                <w:rFonts w:ascii="Calibri" w:eastAsia="Times New Roman" w:hAnsi="Calibri"/>
                <w:sz w:val="18"/>
                <w:szCs w:val="18"/>
              </w:rPr>
            </w:pPr>
            <w:r>
              <w:rPr>
                <w:rFonts w:ascii="Calibri" w:eastAsia="Times New Roman" w:hAnsi="Calibri"/>
                <w:sz w:val="18"/>
                <w:szCs w:val="18"/>
              </w:rPr>
              <w:t>07623264486</w:t>
            </w:r>
          </w:p>
        </w:tc>
        <w:tc>
          <w:tcPr>
            <w:tcW w:w="2300" w:type="dxa"/>
            <w:tcBorders>
              <w:top w:val="nil"/>
              <w:left w:val="nil"/>
              <w:bottom w:val="single" w:sz="4" w:space="0" w:color="auto"/>
              <w:right w:val="single" w:sz="4" w:space="0" w:color="auto"/>
            </w:tcBorders>
            <w:shd w:val="clear" w:color="auto" w:fill="auto"/>
            <w:noWrap/>
            <w:vAlign w:val="bottom"/>
            <w:hideMark/>
          </w:tcPr>
          <w:p w14:paraId="372FB533"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Ankica Tomić-Juraga</w:t>
            </w:r>
          </w:p>
        </w:tc>
        <w:tc>
          <w:tcPr>
            <w:tcW w:w="1680" w:type="dxa"/>
            <w:tcBorders>
              <w:top w:val="nil"/>
              <w:left w:val="nil"/>
              <w:bottom w:val="single" w:sz="4" w:space="0" w:color="auto"/>
              <w:right w:val="single" w:sz="4" w:space="0" w:color="auto"/>
            </w:tcBorders>
            <w:shd w:val="clear" w:color="auto" w:fill="auto"/>
            <w:noWrap/>
            <w:vAlign w:val="bottom"/>
            <w:hideMark/>
          </w:tcPr>
          <w:p w14:paraId="3C472E6F" w14:textId="77777777" w:rsidR="008252FD" w:rsidRDefault="008252FD">
            <w:pPr>
              <w:jc w:val="right"/>
              <w:rPr>
                <w:rFonts w:ascii="Calibri" w:eastAsia="Times New Roman" w:hAnsi="Calibri"/>
                <w:color w:val="000000"/>
                <w:sz w:val="20"/>
                <w:szCs w:val="20"/>
              </w:rPr>
            </w:pPr>
            <w:r>
              <w:rPr>
                <w:rFonts w:ascii="Calibri" w:eastAsia="Times New Roman" w:hAnsi="Calibri"/>
                <w:color w:val="000000"/>
                <w:sz w:val="20"/>
                <w:szCs w:val="20"/>
              </w:rPr>
              <w:t>1.571,60 kn</w:t>
            </w:r>
          </w:p>
        </w:tc>
        <w:tc>
          <w:tcPr>
            <w:tcW w:w="1760" w:type="dxa"/>
            <w:tcBorders>
              <w:top w:val="nil"/>
              <w:left w:val="nil"/>
              <w:bottom w:val="single" w:sz="4" w:space="0" w:color="auto"/>
              <w:right w:val="single" w:sz="4" w:space="0" w:color="auto"/>
            </w:tcBorders>
            <w:shd w:val="clear" w:color="auto" w:fill="auto"/>
            <w:noWrap/>
            <w:vAlign w:val="center"/>
            <w:hideMark/>
          </w:tcPr>
          <w:p w14:paraId="11CD280D" w14:textId="77777777" w:rsidR="008252FD" w:rsidRDefault="008252FD">
            <w:pPr>
              <w:jc w:val="right"/>
              <w:rPr>
                <w:rFonts w:ascii="Calibri" w:eastAsia="Times New Roman" w:hAnsi="Calibri"/>
                <w:sz w:val="20"/>
                <w:szCs w:val="20"/>
              </w:rPr>
            </w:pPr>
            <w:r>
              <w:rPr>
                <w:rFonts w:ascii="Calibri" w:eastAsia="Times New Roman" w:hAnsi="Calibri"/>
                <w:sz w:val="20"/>
                <w:szCs w:val="20"/>
              </w:rPr>
              <w:t>2,87</w:t>
            </w:r>
          </w:p>
        </w:tc>
      </w:tr>
      <w:tr w:rsidR="008252FD" w14:paraId="5BFC103B"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662E1A9C"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2</w:t>
            </w:r>
          </w:p>
        </w:tc>
        <w:tc>
          <w:tcPr>
            <w:tcW w:w="1340" w:type="dxa"/>
            <w:tcBorders>
              <w:top w:val="nil"/>
              <w:left w:val="nil"/>
              <w:bottom w:val="single" w:sz="4" w:space="0" w:color="auto"/>
              <w:right w:val="single" w:sz="4" w:space="0" w:color="auto"/>
            </w:tcBorders>
            <w:shd w:val="clear" w:color="auto" w:fill="auto"/>
            <w:vAlign w:val="center"/>
            <w:hideMark/>
          </w:tcPr>
          <w:p w14:paraId="11BFBB0D" w14:textId="77777777" w:rsidR="008252FD" w:rsidRDefault="008252FD">
            <w:pPr>
              <w:jc w:val="center"/>
              <w:rPr>
                <w:rFonts w:ascii="Calibri" w:eastAsia="Times New Roman" w:hAnsi="Calibri"/>
                <w:sz w:val="18"/>
                <w:szCs w:val="18"/>
              </w:rPr>
            </w:pPr>
            <w:r>
              <w:rPr>
                <w:rFonts w:ascii="Calibri" w:eastAsia="Times New Roman" w:hAnsi="Calibri"/>
                <w:sz w:val="18"/>
                <w:szCs w:val="18"/>
              </w:rPr>
              <w:t>16968577942</w:t>
            </w:r>
          </w:p>
        </w:tc>
        <w:tc>
          <w:tcPr>
            <w:tcW w:w="2300" w:type="dxa"/>
            <w:tcBorders>
              <w:top w:val="nil"/>
              <w:left w:val="nil"/>
              <w:bottom w:val="single" w:sz="4" w:space="0" w:color="auto"/>
              <w:right w:val="single" w:sz="4" w:space="0" w:color="auto"/>
            </w:tcBorders>
            <w:shd w:val="clear" w:color="auto" w:fill="auto"/>
            <w:noWrap/>
            <w:vAlign w:val="bottom"/>
            <w:hideMark/>
          </w:tcPr>
          <w:p w14:paraId="0377962D"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Branka Topinka-Vučković</w:t>
            </w:r>
          </w:p>
        </w:tc>
        <w:tc>
          <w:tcPr>
            <w:tcW w:w="1680" w:type="dxa"/>
            <w:tcBorders>
              <w:top w:val="nil"/>
              <w:left w:val="nil"/>
              <w:bottom w:val="single" w:sz="4" w:space="0" w:color="auto"/>
              <w:right w:val="single" w:sz="4" w:space="0" w:color="auto"/>
            </w:tcBorders>
            <w:shd w:val="clear" w:color="auto" w:fill="auto"/>
            <w:vAlign w:val="center"/>
            <w:hideMark/>
          </w:tcPr>
          <w:p w14:paraId="1DC8F585" w14:textId="77777777" w:rsidR="008252FD" w:rsidRDefault="008252FD">
            <w:pPr>
              <w:jc w:val="right"/>
              <w:rPr>
                <w:rFonts w:ascii="Calibri" w:eastAsia="Times New Roman" w:hAnsi="Calibri"/>
                <w:sz w:val="20"/>
                <w:szCs w:val="20"/>
              </w:rPr>
            </w:pPr>
            <w:r>
              <w:rPr>
                <w:rFonts w:ascii="Calibri" w:eastAsia="Times New Roman" w:hAnsi="Calibri"/>
                <w:sz w:val="20"/>
                <w:szCs w:val="20"/>
              </w:rPr>
              <w:t>976,21 kn</w:t>
            </w:r>
          </w:p>
        </w:tc>
        <w:tc>
          <w:tcPr>
            <w:tcW w:w="1760" w:type="dxa"/>
            <w:tcBorders>
              <w:top w:val="nil"/>
              <w:left w:val="nil"/>
              <w:bottom w:val="single" w:sz="4" w:space="0" w:color="auto"/>
              <w:right w:val="single" w:sz="4" w:space="0" w:color="auto"/>
            </w:tcBorders>
            <w:shd w:val="clear" w:color="auto" w:fill="auto"/>
            <w:noWrap/>
            <w:vAlign w:val="center"/>
            <w:hideMark/>
          </w:tcPr>
          <w:p w14:paraId="417FB97F" w14:textId="77777777" w:rsidR="008252FD" w:rsidRDefault="008252FD">
            <w:pPr>
              <w:jc w:val="right"/>
              <w:rPr>
                <w:rFonts w:ascii="Calibri" w:eastAsia="Times New Roman" w:hAnsi="Calibri"/>
                <w:sz w:val="20"/>
                <w:szCs w:val="20"/>
              </w:rPr>
            </w:pPr>
            <w:r>
              <w:rPr>
                <w:rFonts w:ascii="Calibri" w:eastAsia="Times New Roman" w:hAnsi="Calibri"/>
                <w:sz w:val="20"/>
                <w:szCs w:val="20"/>
              </w:rPr>
              <w:t>1,78</w:t>
            </w:r>
          </w:p>
        </w:tc>
      </w:tr>
      <w:tr w:rsidR="008252FD" w14:paraId="4E4592DA"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70079221"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3</w:t>
            </w:r>
          </w:p>
        </w:tc>
        <w:tc>
          <w:tcPr>
            <w:tcW w:w="1340" w:type="dxa"/>
            <w:tcBorders>
              <w:top w:val="nil"/>
              <w:left w:val="nil"/>
              <w:bottom w:val="single" w:sz="4" w:space="0" w:color="auto"/>
              <w:right w:val="single" w:sz="4" w:space="0" w:color="auto"/>
            </w:tcBorders>
            <w:shd w:val="clear" w:color="auto" w:fill="auto"/>
            <w:vAlign w:val="center"/>
            <w:hideMark/>
          </w:tcPr>
          <w:p w14:paraId="6D7DEF00" w14:textId="77777777" w:rsidR="008252FD" w:rsidRDefault="008252FD">
            <w:pPr>
              <w:jc w:val="center"/>
              <w:rPr>
                <w:rFonts w:ascii="Calibri" w:eastAsia="Times New Roman" w:hAnsi="Calibri"/>
                <w:sz w:val="18"/>
                <w:szCs w:val="18"/>
              </w:rPr>
            </w:pPr>
            <w:r>
              <w:rPr>
                <w:rFonts w:ascii="Calibri" w:eastAsia="Times New Roman" w:hAnsi="Calibri"/>
                <w:sz w:val="18"/>
                <w:szCs w:val="18"/>
              </w:rPr>
              <w:t>91696825830</w:t>
            </w:r>
          </w:p>
        </w:tc>
        <w:tc>
          <w:tcPr>
            <w:tcW w:w="2300" w:type="dxa"/>
            <w:tcBorders>
              <w:top w:val="nil"/>
              <w:left w:val="nil"/>
              <w:bottom w:val="single" w:sz="4" w:space="0" w:color="auto"/>
              <w:right w:val="single" w:sz="4" w:space="0" w:color="auto"/>
            </w:tcBorders>
            <w:shd w:val="clear" w:color="auto" w:fill="auto"/>
            <w:noWrap/>
            <w:vAlign w:val="bottom"/>
            <w:hideMark/>
          </w:tcPr>
          <w:p w14:paraId="1346CC50"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Divna Vujinović-Musulin</w:t>
            </w:r>
          </w:p>
        </w:tc>
        <w:tc>
          <w:tcPr>
            <w:tcW w:w="1680" w:type="dxa"/>
            <w:tcBorders>
              <w:top w:val="nil"/>
              <w:left w:val="nil"/>
              <w:bottom w:val="single" w:sz="4" w:space="0" w:color="auto"/>
              <w:right w:val="single" w:sz="4" w:space="0" w:color="auto"/>
            </w:tcBorders>
            <w:shd w:val="clear" w:color="auto" w:fill="auto"/>
            <w:vAlign w:val="center"/>
            <w:hideMark/>
          </w:tcPr>
          <w:p w14:paraId="1E18CF8A" w14:textId="77777777" w:rsidR="008252FD" w:rsidRDefault="008252FD">
            <w:pPr>
              <w:jc w:val="right"/>
              <w:rPr>
                <w:rFonts w:ascii="Calibri" w:eastAsia="Times New Roman" w:hAnsi="Calibri"/>
                <w:sz w:val="20"/>
                <w:szCs w:val="20"/>
              </w:rPr>
            </w:pPr>
            <w:r>
              <w:rPr>
                <w:rFonts w:ascii="Calibri" w:eastAsia="Times New Roman" w:hAnsi="Calibri"/>
                <w:sz w:val="20"/>
                <w:szCs w:val="20"/>
              </w:rPr>
              <w:t>6.095,00 kn</w:t>
            </w:r>
          </w:p>
        </w:tc>
        <w:tc>
          <w:tcPr>
            <w:tcW w:w="1760" w:type="dxa"/>
            <w:tcBorders>
              <w:top w:val="nil"/>
              <w:left w:val="nil"/>
              <w:bottom w:val="single" w:sz="4" w:space="0" w:color="auto"/>
              <w:right w:val="single" w:sz="4" w:space="0" w:color="auto"/>
            </w:tcBorders>
            <w:shd w:val="clear" w:color="auto" w:fill="auto"/>
            <w:noWrap/>
            <w:vAlign w:val="center"/>
            <w:hideMark/>
          </w:tcPr>
          <w:p w14:paraId="38DE96A2" w14:textId="77777777" w:rsidR="008252FD" w:rsidRDefault="008252FD">
            <w:pPr>
              <w:jc w:val="right"/>
              <w:rPr>
                <w:rFonts w:ascii="Calibri" w:eastAsia="Times New Roman" w:hAnsi="Calibri"/>
                <w:sz w:val="20"/>
                <w:szCs w:val="20"/>
              </w:rPr>
            </w:pPr>
            <w:r>
              <w:rPr>
                <w:rFonts w:ascii="Calibri" w:eastAsia="Times New Roman" w:hAnsi="Calibri"/>
                <w:sz w:val="20"/>
                <w:szCs w:val="20"/>
              </w:rPr>
              <w:t>11,11</w:t>
            </w:r>
          </w:p>
        </w:tc>
      </w:tr>
      <w:tr w:rsidR="008252FD" w14:paraId="454292E8"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5E1F9268"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4</w:t>
            </w:r>
          </w:p>
        </w:tc>
        <w:tc>
          <w:tcPr>
            <w:tcW w:w="1340" w:type="dxa"/>
            <w:tcBorders>
              <w:top w:val="nil"/>
              <w:left w:val="nil"/>
              <w:bottom w:val="single" w:sz="4" w:space="0" w:color="auto"/>
              <w:right w:val="single" w:sz="4" w:space="0" w:color="auto"/>
            </w:tcBorders>
            <w:shd w:val="clear" w:color="auto" w:fill="auto"/>
            <w:vAlign w:val="center"/>
            <w:hideMark/>
          </w:tcPr>
          <w:p w14:paraId="7C40781E" w14:textId="77777777" w:rsidR="008252FD" w:rsidRDefault="008252FD">
            <w:pPr>
              <w:jc w:val="center"/>
              <w:rPr>
                <w:rFonts w:ascii="Calibri" w:eastAsia="Times New Roman" w:hAnsi="Calibri"/>
                <w:sz w:val="18"/>
                <w:szCs w:val="18"/>
              </w:rPr>
            </w:pPr>
            <w:r>
              <w:rPr>
                <w:rFonts w:ascii="Calibri" w:eastAsia="Times New Roman" w:hAnsi="Calibri"/>
                <w:sz w:val="18"/>
                <w:szCs w:val="18"/>
              </w:rPr>
              <w:t>86996733736</w:t>
            </w:r>
          </w:p>
        </w:tc>
        <w:tc>
          <w:tcPr>
            <w:tcW w:w="2300" w:type="dxa"/>
            <w:tcBorders>
              <w:top w:val="nil"/>
              <w:left w:val="nil"/>
              <w:bottom w:val="single" w:sz="4" w:space="0" w:color="auto"/>
              <w:right w:val="single" w:sz="4" w:space="0" w:color="auto"/>
            </w:tcBorders>
            <w:shd w:val="clear" w:color="auto" w:fill="auto"/>
            <w:noWrap/>
            <w:vAlign w:val="bottom"/>
            <w:hideMark/>
          </w:tcPr>
          <w:p w14:paraId="504D1D05"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Inga Poje</w:t>
            </w:r>
          </w:p>
        </w:tc>
        <w:tc>
          <w:tcPr>
            <w:tcW w:w="1680" w:type="dxa"/>
            <w:tcBorders>
              <w:top w:val="nil"/>
              <w:left w:val="nil"/>
              <w:bottom w:val="single" w:sz="4" w:space="0" w:color="auto"/>
              <w:right w:val="single" w:sz="4" w:space="0" w:color="auto"/>
            </w:tcBorders>
            <w:shd w:val="clear" w:color="auto" w:fill="auto"/>
            <w:vAlign w:val="center"/>
            <w:hideMark/>
          </w:tcPr>
          <w:p w14:paraId="395F280D" w14:textId="77777777" w:rsidR="008252FD" w:rsidRDefault="008252FD">
            <w:pPr>
              <w:jc w:val="right"/>
              <w:rPr>
                <w:rFonts w:ascii="Calibri" w:eastAsia="Times New Roman" w:hAnsi="Calibri"/>
                <w:sz w:val="20"/>
                <w:szCs w:val="20"/>
              </w:rPr>
            </w:pPr>
            <w:r>
              <w:rPr>
                <w:rFonts w:ascii="Calibri" w:eastAsia="Times New Roman" w:hAnsi="Calibri"/>
                <w:sz w:val="20"/>
                <w:szCs w:val="20"/>
              </w:rPr>
              <w:t>500,00 kn</w:t>
            </w:r>
          </w:p>
        </w:tc>
        <w:tc>
          <w:tcPr>
            <w:tcW w:w="1760" w:type="dxa"/>
            <w:tcBorders>
              <w:top w:val="nil"/>
              <w:left w:val="nil"/>
              <w:bottom w:val="single" w:sz="4" w:space="0" w:color="auto"/>
              <w:right w:val="single" w:sz="4" w:space="0" w:color="auto"/>
            </w:tcBorders>
            <w:shd w:val="clear" w:color="auto" w:fill="auto"/>
            <w:noWrap/>
            <w:vAlign w:val="center"/>
            <w:hideMark/>
          </w:tcPr>
          <w:p w14:paraId="12904F65" w14:textId="77777777" w:rsidR="008252FD" w:rsidRDefault="008252FD">
            <w:pPr>
              <w:jc w:val="right"/>
              <w:rPr>
                <w:rFonts w:ascii="Calibri" w:eastAsia="Times New Roman" w:hAnsi="Calibri"/>
                <w:sz w:val="20"/>
                <w:szCs w:val="20"/>
              </w:rPr>
            </w:pPr>
            <w:r>
              <w:rPr>
                <w:rFonts w:ascii="Calibri" w:eastAsia="Times New Roman" w:hAnsi="Calibri"/>
                <w:sz w:val="20"/>
                <w:szCs w:val="20"/>
              </w:rPr>
              <w:t>0,91</w:t>
            </w:r>
          </w:p>
        </w:tc>
      </w:tr>
      <w:tr w:rsidR="008252FD" w14:paraId="06A8D166"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260AB77C"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5</w:t>
            </w:r>
          </w:p>
        </w:tc>
        <w:tc>
          <w:tcPr>
            <w:tcW w:w="1340" w:type="dxa"/>
            <w:tcBorders>
              <w:top w:val="nil"/>
              <w:left w:val="nil"/>
              <w:bottom w:val="single" w:sz="4" w:space="0" w:color="auto"/>
              <w:right w:val="single" w:sz="4" w:space="0" w:color="auto"/>
            </w:tcBorders>
            <w:shd w:val="clear" w:color="auto" w:fill="auto"/>
            <w:vAlign w:val="center"/>
            <w:hideMark/>
          </w:tcPr>
          <w:p w14:paraId="042DC46D" w14:textId="77777777" w:rsidR="008252FD" w:rsidRDefault="008252FD">
            <w:pPr>
              <w:jc w:val="center"/>
              <w:rPr>
                <w:rFonts w:ascii="Calibri" w:eastAsia="Times New Roman" w:hAnsi="Calibri"/>
                <w:sz w:val="18"/>
                <w:szCs w:val="18"/>
              </w:rPr>
            </w:pPr>
            <w:r>
              <w:rPr>
                <w:rFonts w:ascii="Calibri" w:eastAsia="Times New Roman" w:hAnsi="Calibri"/>
                <w:sz w:val="18"/>
                <w:szCs w:val="18"/>
              </w:rPr>
              <w:t>41928332838</w:t>
            </w:r>
          </w:p>
        </w:tc>
        <w:tc>
          <w:tcPr>
            <w:tcW w:w="2300" w:type="dxa"/>
            <w:tcBorders>
              <w:top w:val="nil"/>
              <w:left w:val="nil"/>
              <w:bottom w:val="single" w:sz="4" w:space="0" w:color="auto"/>
              <w:right w:val="single" w:sz="4" w:space="0" w:color="auto"/>
            </w:tcBorders>
            <w:shd w:val="clear" w:color="auto" w:fill="auto"/>
            <w:noWrap/>
            <w:vAlign w:val="bottom"/>
            <w:hideMark/>
          </w:tcPr>
          <w:p w14:paraId="6AD53BCC"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Ivica Čisar</w:t>
            </w:r>
          </w:p>
        </w:tc>
        <w:tc>
          <w:tcPr>
            <w:tcW w:w="1680" w:type="dxa"/>
            <w:tcBorders>
              <w:top w:val="nil"/>
              <w:left w:val="nil"/>
              <w:bottom w:val="single" w:sz="4" w:space="0" w:color="auto"/>
              <w:right w:val="single" w:sz="4" w:space="0" w:color="auto"/>
            </w:tcBorders>
            <w:shd w:val="clear" w:color="auto" w:fill="auto"/>
            <w:vAlign w:val="center"/>
            <w:hideMark/>
          </w:tcPr>
          <w:p w14:paraId="1163F5C7" w14:textId="77777777" w:rsidR="008252FD" w:rsidRDefault="008252FD">
            <w:pPr>
              <w:jc w:val="right"/>
              <w:rPr>
                <w:rFonts w:ascii="Calibri" w:eastAsia="Times New Roman" w:hAnsi="Calibri"/>
                <w:sz w:val="20"/>
                <w:szCs w:val="20"/>
              </w:rPr>
            </w:pPr>
            <w:r>
              <w:rPr>
                <w:rFonts w:ascii="Calibri" w:eastAsia="Times New Roman" w:hAnsi="Calibri"/>
                <w:sz w:val="20"/>
                <w:szCs w:val="20"/>
              </w:rPr>
              <w:t>2.322,08 kn</w:t>
            </w:r>
          </w:p>
        </w:tc>
        <w:tc>
          <w:tcPr>
            <w:tcW w:w="1760" w:type="dxa"/>
            <w:tcBorders>
              <w:top w:val="nil"/>
              <w:left w:val="nil"/>
              <w:bottom w:val="single" w:sz="4" w:space="0" w:color="auto"/>
              <w:right w:val="single" w:sz="4" w:space="0" w:color="auto"/>
            </w:tcBorders>
            <w:shd w:val="clear" w:color="auto" w:fill="auto"/>
            <w:noWrap/>
            <w:vAlign w:val="center"/>
            <w:hideMark/>
          </w:tcPr>
          <w:p w14:paraId="42D87FBA" w14:textId="77777777" w:rsidR="008252FD" w:rsidRDefault="008252FD">
            <w:pPr>
              <w:jc w:val="right"/>
              <w:rPr>
                <w:rFonts w:ascii="Calibri" w:eastAsia="Times New Roman" w:hAnsi="Calibri"/>
                <w:sz w:val="20"/>
                <w:szCs w:val="20"/>
              </w:rPr>
            </w:pPr>
            <w:r>
              <w:rPr>
                <w:rFonts w:ascii="Calibri" w:eastAsia="Times New Roman" w:hAnsi="Calibri"/>
                <w:sz w:val="20"/>
                <w:szCs w:val="20"/>
              </w:rPr>
              <w:t>4,23</w:t>
            </w:r>
          </w:p>
        </w:tc>
      </w:tr>
      <w:tr w:rsidR="008252FD" w14:paraId="070887CC"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1575ECD5"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6</w:t>
            </w:r>
          </w:p>
        </w:tc>
        <w:tc>
          <w:tcPr>
            <w:tcW w:w="1340" w:type="dxa"/>
            <w:tcBorders>
              <w:top w:val="nil"/>
              <w:left w:val="nil"/>
              <w:bottom w:val="single" w:sz="4" w:space="0" w:color="auto"/>
              <w:right w:val="single" w:sz="4" w:space="0" w:color="auto"/>
            </w:tcBorders>
            <w:shd w:val="clear" w:color="auto" w:fill="auto"/>
            <w:vAlign w:val="center"/>
            <w:hideMark/>
          </w:tcPr>
          <w:p w14:paraId="680B5263" w14:textId="77777777" w:rsidR="008252FD" w:rsidRDefault="008252FD">
            <w:pPr>
              <w:jc w:val="center"/>
              <w:rPr>
                <w:rFonts w:ascii="Calibri" w:eastAsia="Times New Roman" w:hAnsi="Calibri"/>
                <w:sz w:val="18"/>
                <w:szCs w:val="18"/>
              </w:rPr>
            </w:pPr>
            <w:r>
              <w:rPr>
                <w:rFonts w:ascii="Calibri" w:eastAsia="Times New Roman" w:hAnsi="Calibri"/>
                <w:sz w:val="18"/>
                <w:szCs w:val="18"/>
              </w:rPr>
              <w:t>50170568375</w:t>
            </w:r>
          </w:p>
        </w:tc>
        <w:tc>
          <w:tcPr>
            <w:tcW w:w="2300" w:type="dxa"/>
            <w:tcBorders>
              <w:top w:val="nil"/>
              <w:left w:val="nil"/>
              <w:bottom w:val="single" w:sz="4" w:space="0" w:color="auto"/>
              <w:right w:val="single" w:sz="4" w:space="0" w:color="auto"/>
            </w:tcBorders>
            <w:shd w:val="clear" w:color="auto" w:fill="auto"/>
            <w:noWrap/>
            <w:vAlign w:val="bottom"/>
            <w:hideMark/>
          </w:tcPr>
          <w:p w14:paraId="156483D9"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Ivona Mrazović</w:t>
            </w:r>
          </w:p>
        </w:tc>
        <w:tc>
          <w:tcPr>
            <w:tcW w:w="1680" w:type="dxa"/>
            <w:tcBorders>
              <w:top w:val="nil"/>
              <w:left w:val="nil"/>
              <w:bottom w:val="single" w:sz="4" w:space="0" w:color="auto"/>
              <w:right w:val="single" w:sz="4" w:space="0" w:color="auto"/>
            </w:tcBorders>
            <w:shd w:val="clear" w:color="auto" w:fill="auto"/>
            <w:vAlign w:val="center"/>
            <w:hideMark/>
          </w:tcPr>
          <w:p w14:paraId="4C22D42D" w14:textId="77777777" w:rsidR="008252FD" w:rsidRDefault="008252FD">
            <w:pPr>
              <w:jc w:val="right"/>
              <w:rPr>
                <w:rFonts w:ascii="Calibri" w:eastAsia="Times New Roman" w:hAnsi="Calibri"/>
                <w:sz w:val="20"/>
                <w:szCs w:val="20"/>
              </w:rPr>
            </w:pPr>
            <w:r>
              <w:rPr>
                <w:rFonts w:ascii="Calibri" w:eastAsia="Times New Roman" w:hAnsi="Calibri"/>
                <w:sz w:val="20"/>
                <w:szCs w:val="20"/>
              </w:rPr>
              <w:t>5.827,80 kn</w:t>
            </w:r>
          </w:p>
        </w:tc>
        <w:tc>
          <w:tcPr>
            <w:tcW w:w="1760" w:type="dxa"/>
            <w:tcBorders>
              <w:top w:val="nil"/>
              <w:left w:val="nil"/>
              <w:bottom w:val="single" w:sz="4" w:space="0" w:color="auto"/>
              <w:right w:val="single" w:sz="4" w:space="0" w:color="auto"/>
            </w:tcBorders>
            <w:shd w:val="clear" w:color="auto" w:fill="auto"/>
            <w:noWrap/>
            <w:vAlign w:val="center"/>
            <w:hideMark/>
          </w:tcPr>
          <w:p w14:paraId="6F32B2F6" w14:textId="77777777" w:rsidR="008252FD" w:rsidRDefault="008252FD">
            <w:pPr>
              <w:jc w:val="right"/>
              <w:rPr>
                <w:rFonts w:ascii="Calibri" w:eastAsia="Times New Roman" w:hAnsi="Calibri"/>
                <w:sz w:val="20"/>
                <w:szCs w:val="20"/>
              </w:rPr>
            </w:pPr>
            <w:r>
              <w:rPr>
                <w:rFonts w:ascii="Calibri" w:eastAsia="Times New Roman" w:hAnsi="Calibri"/>
                <w:sz w:val="20"/>
                <w:szCs w:val="20"/>
              </w:rPr>
              <w:t>10,63</w:t>
            </w:r>
          </w:p>
        </w:tc>
      </w:tr>
      <w:tr w:rsidR="008252FD" w14:paraId="0792B614"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6D4E5D78"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7</w:t>
            </w:r>
          </w:p>
        </w:tc>
        <w:tc>
          <w:tcPr>
            <w:tcW w:w="1340" w:type="dxa"/>
            <w:tcBorders>
              <w:top w:val="nil"/>
              <w:left w:val="nil"/>
              <w:bottom w:val="single" w:sz="4" w:space="0" w:color="auto"/>
              <w:right w:val="single" w:sz="4" w:space="0" w:color="auto"/>
            </w:tcBorders>
            <w:shd w:val="clear" w:color="auto" w:fill="auto"/>
            <w:vAlign w:val="center"/>
            <w:hideMark/>
          </w:tcPr>
          <w:p w14:paraId="7264C5EB" w14:textId="77777777" w:rsidR="008252FD" w:rsidRDefault="008252FD">
            <w:pPr>
              <w:jc w:val="center"/>
              <w:rPr>
                <w:rFonts w:ascii="Calibri" w:eastAsia="Times New Roman" w:hAnsi="Calibri"/>
                <w:sz w:val="18"/>
                <w:szCs w:val="18"/>
              </w:rPr>
            </w:pPr>
            <w:r>
              <w:rPr>
                <w:rFonts w:ascii="Calibri" w:eastAsia="Times New Roman" w:hAnsi="Calibri"/>
                <w:sz w:val="18"/>
                <w:szCs w:val="18"/>
              </w:rPr>
              <w:t>48407193546</w:t>
            </w:r>
          </w:p>
        </w:tc>
        <w:tc>
          <w:tcPr>
            <w:tcW w:w="2300" w:type="dxa"/>
            <w:tcBorders>
              <w:top w:val="nil"/>
              <w:left w:val="nil"/>
              <w:bottom w:val="single" w:sz="4" w:space="0" w:color="auto"/>
              <w:right w:val="single" w:sz="4" w:space="0" w:color="auto"/>
            </w:tcBorders>
            <w:shd w:val="clear" w:color="auto" w:fill="auto"/>
            <w:noWrap/>
            <w:vAlign w:val="bottom"/>
            <w:hideMark/>
          </w:tcPr>
          <w:p w14:paraId="1F09B5FE"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Miroslav Kopjar</w:t>
            </w:r>
          </w:p>
        </w:tc>
        <w:tc>
          <w:tcPr>
            <w:tcW w:w="1680" w:type="dxa"/>
            <w:tcBorders>
              <w:top w:val="nil"/>
              <w:left w:val="nil"/>
              <w:bottom w:val="single" w:sz="4" w:space="0" w:color="auto"/>
              <w:right w:val="single" w:sz="4" w:space="0" w:color="auto"/>
            </w:tcBorders>
            <w:shd w:val="clear" w:color="auto" w:fill="auto"/>
            <w:vAlign w:val="center"/>
            <w:hideMark/>
          </w:tcPr>
          <w:p w14:paraId="5297A139" w14:textId="77777777" w:rsidR="008252FD" w:rsidRDefault="008252FD">
            <w:pPr>
              <w:jc w:val="right"/>
              <w:rPr>
                <w:rFonts w:ascii="Calibri" w:eastAsia="Times New Roman" w:hAnsi="Calibri"/>
                <w:sz w:val="20"/>
                <w:szCs w:val="20"/>
              </w:rPr>
            </w:pPr>
            <w:r>
              <w:rPr>
                <w:rFonts w:ascii="Calibri" w:eastAsia="Times New Roman" w:hAnsi="Calibri"/>
                <w:sz w:val="20"/>
                <w:szCs w:val="20"/>
              </w:rPr>
              <w:t>8.204,80 kn</w:t>
            </w:r>
          </w:p>
        </w:tc>
        <w:tc>
          <w:tcPr>
            <w:tcW w:w="1760" w:type="dxa"/>
            <w:tcBorders>
              <w:top w:val="nil"/>
              <w:left w:val="nil"/>
              <w:bottom w:val="single" w:sz="4" w:space="0" w:color="auto"/>
              <w:right w:val="single" w:sz="4" w:space="0" w:color="auto"/>
            </w:tcBorders>
            <w:shd w:val="clear" w:color="auto" w:fill="auto"/>
            <w:noWrap/>
            <w:vAlign w:val="center"/>
            <w:hideMark/>
          </w:tcPr>
          <w:p w14:paraId="1E10DA48" w14:textId="77777777" w:rsidR="008252FD" w:rsidRDefault="008252FD">
            <w:pPr>
              <w:jc w:val="right"/>
              <w:rPr>
                <w:rFonts w:ascii="Calibri" w:eastAsia="Times New Roman" w:hAnsi="Calibri"/>
                <w:sz w:val="20"/>
                <w:szCs w:val="20"/>
              </w:rPr>
            </w:pPr>
            <w:r>
              <w:rPr>
                <w:rFonts w:ascii="Calibri" w:eastAsia="Times New Roman" w:hAnsi="Calibri"/>
                <w:sz w:val="20"/>
                <w:szCs w:val="20"/>
              </w:rPr>
              <w:t>14,96</w:t>
            </w:r>
          </w:p>
        </w:tc>
      </w:tr>
      <w:tr w:rsidR="008252FD" w14:paraId="47FC5C5A"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225FE067"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8</w:t>
            </w:r>
          </w:p>
        </w:tc>
        <w:tc>
          <w:tcPr>
            <w:tcW w:w="1340" w:type="dxa"/>
            <w:tcBorders>
              <w:top w:val="nil"/>
              <w:left w:val="nil"/>
              <w:bottom w:val="single" w:sz="4" w:space="0" w:color="auto"/>
              <w:right w:val="single" w:sz="4" w:space="0" w:color="auto"/>
            </w:tcBorders>
            <w:shd w:val="clear" w:color="auto" w:fill="auto"/>
            <w:vAlign w:val="center"/>
            <w:hideMark/>
          </w:tcPr>
          <w:p w14:paraId="53309FAA" w14:textId="77777777" w:rsidR="008252FD" w:rsidRDefault="008252FD">
            <w:pPr>
              <w:jc w:val="center"/>
              <w:rPr>
                <w:rFonts w:ascii="Calibri" w:eastAsia="Times New Roman" w:hAnsi="Calibri"/>
                <w:sz w:val="18"/>
                <w:szCs w:val="18"/>
              </w:rPr>
            </w:pPr>
            <w:r>
              <w:rPr>
                <w:rFonts w:ascii="Calibri" w:eastAsia="Times New Roman" w:hAnsi="Calibri"/>
                <w:sz w:val="18"/>
                <w:szCs w:val="18"/>
              </w:rPr>
              <w:t>44987644382</w:t>
            </w:r>
          </w:p>
        </w:tc>
        <w:tc>
          <w:tcPr>
            <w:tcW w:w="2300" w:type="dxa"/>
            <w:tcBorders>
              <w:top w:val="nil"/>
              <w:left w:val="nil"/>
              <w:bottom w:val="single" w:sz="4" w:space="0" w:color="auto"/>
              <w:right w:val="single" w:sz="4" w:space="0" w:color="auto"/>
            </w:tcBorders>
            <w:shd w:val="clear" w:color="auto" w:fill="auto"/>
            <w:noWrap/>
            <w:vAlign w:val="bottom"/>
            <w:hideMark/>
          </w:tcPr>
          <w:p w14:paraId="0B6A2B35"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 xml:space="preserve">Lidija Kšivanek Goršić </w:t>
            </w:r>
          </w:p>
        </w:tc>
        <w:tc>
          <w:tcPr>
            <w:tcW w:w="1680" w:type="dxa"/>
            <w:tcBorders>
              <w:top w:val="nil"/>
              <w:left w:val="nil"/>
              <w:bottom w:val="single" w:sz="4" w:space="0" w:color="auto"/>
              <w:right w:val="single" w:sz="4" w:space="0" w:color="auto"/>
            </w:tcBorders>
            <w:shd w:val="clear" w:color="auto" w:fill="auto"/>
            <w:vAlign w:val="center"/>
            <w:hideMark/>
          </w:tcPr>
          <w:p w14:paraId="030839B1" w14:textId="77777777" w:rsidR="008252FD" w:rsidRDefault="008252FD">
            <w:pPr>
              <w:jc w:val="right"/>
              <w:rPr>
                <w:rFonts w:ascii="Calibri" w:eastAsia="Times New Roman" w:hAnsi="Calibri"/>
                <w:sz w:val="20"/>
                <w:szCs w:val="20"/>
              </w:rPr>
            </w:pPr>
            <w:r>
              <w:rPr>
                <w:rFonts w:ascii="Calibri" w:eastAsia="Times New Roman" w:hAnsi="Calibri"/>
                <w:sz w:val="20"/>
                <w:szCs w:val="20"/>
              </w:rPr>
              <w:t>1.842,42 kn</w:t>
            </w:r>
          </w:p>
        </w:tc>
        <w:tc>
          <w:tcPr>
            <w:tcW w:w="1760" w:type="dxa"/>
            <w:tcBorders>
              <w:top w:val="nil"/>
              <w:left w:val="nil"/>
              <w:bottom w:val="single" w:sz="4" w:space="0" w:color="auto"/>
              <w:right w:val="single" w:sz="4" w:space="0" w:color="auto"/>
            </w:tcBorders>
            <w:shd w:val="clear" w:color="auto" w:fill="auto"/>
            <w:noWrap/>
            <w:vAlign w:val="center"/>
            <w:hideMark/>
          </w:tcPr>
          <w:p w14:paraId="6D99FFEF" w14:textId="77777777" w:rsidR="008252FD" w:rsidRDefault="008252FD">
            <w:pPr>
              <w:jc w:val="right"/>
              <w:rPr>
                <w:rFonts w:ascii="Calibri" w:eastAsia="Times New Roman" w:hAnsi="Calibri"/>
                <w:sz w:val="20"/>
                <w:szCs w:val="20"/>
              </w:rPr>
            </w:pPr>
            <w:r>
              <w:rPr>
                <w:rFonts w:ascii="Calibri" w:eastAsia="Times New Roman" w:hAnsi="Calibri"/>
                <w:sz w:val="20"/>
                <w:szCs w:val="20"/>
              </w:rPr>
              <w:t>3,36</w:t>
            </w:r>
          </w:p>
        </w:tc>
      </w:tr>
      <w:tr w:rsidR="008252FD" w14:paraId="12681867"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376FC216"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9</w:t>
            </w:r>
          </w:p>
        </w:tc>
        <w:tc>
          <w:tcPr>
            <w:tcW w:w="1340" w:type="dxa"/>
            <w:tcBorders>
              <w:top w:val="nil"/>
              <w:left w:val="nil"/>
              <w:bottom w:val="single" w:sz="4" w:space="0" w:color="auto"/>
              <w:right w:val="single" w:sz="4" w:space="0" w:color="auto"/>
            </w:tcBorders>
            <w:shd w:val="clear" w:color="auto" w:fill="auto"/>
            <w:vAlign w:val="center"/>
            <w:hideMark/>
          </w:tcPr>
          <w:p w14:paraId="55759437" w14:textId="77777777" w:rsidR="008252FD" w:rsidRDefault="008252FD">
            <w:pPr>
              <w:jc w:val="center"/>
              <w:rPr>
                <w:rFonts w:ascii="Calibri" w:eastAsia="Times New Roman" w:hAnsi="Calibri"/>
                <w:sz w:val="18"/>
                <w:szCs w:val="18"/>
              </w:rPr>
            </w:pPr>
            <w:r>
              <w:rPr>
                <w:rFonts w:ascii="Calibri" w:eastAsia="Times New Roman" w:hAnsi="Calibri"/>
                <w:sz w:val="18"/>
                <w:szCs w:val="18"/>
              </w:rPr>
              <w:t>65652611824</w:t>
            </w:r>
          </w:p>
        </w:tc>
        <w:tc>
          <w:tcPr>
            <w:tcW w:w="2300" w:type="dxa"/>
            <w:tcBorders>
              <w:top w:val="nil"/>
              <w:left w:val="nil"/>
              <w:bottom w:val="single" w:sz="4" w:space="0" w:color="auto"/>
              <w:right w:val="single" w:sz="4" w:space="0" w:color="auto"/>
            </w:tcBorders>
            <w:shd w:val="clear" w:color="auto" w:fill="auto"/>
            <w:noWrap/>
            <w:vAlign w:val="bottom"/>
            <w:hideMark/>
          </w:tcPr>
          <w:p w14:paraId="1AC3F419"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Nikica Daraboš</w:t>
            </w:r>
          </w:p>
        </w:tc>
        <w:tc>
          <w:tcPr>
            <w:tcW w:w="1680" w:type="dxa"/>
            <w:tcBorders>
              <w:top w:val="nil"/>
              <w:left w:val="nil"/>
              <w:bottom w:val="single" w:sz="4" w:space="0" w:color="auto"/>
              <w:right w:val="single" w:sz="4" w:space="0" w:color="auto"/>
            </w:tcBorders>
            <w:shd w:val="clear" w:color="auto" w:fill="auto"/>
            <w:vAlign w:val="center"/>
            <w:hideMark/>
          </w:tcPr>
          <w:p w14:paraId="6A782F0F" w14:textId="77777777" w:rsidR="008252FD" w:rsidRDefault="008252FD">
            <w:pPr>
              <w:jc w:val="right"/>
              <w:rPr>
                <w:rFonts w:ascii="Calibri" w:eastAsia="Times New Roman" w:hAnsi="Calibri"/>
                <w:sz w:val="20"/>
                <w:szCs w:val="20"/>
              </w:rPr>
            </w:pPr>
            <w:r>
              <w:rPr>
                <w:rFonts w:ascii="Calibri" w:eastAsia="Times New Roman" w:hAnsi="Calibri"/>
                <w:sz w:val="20"/>
                <w:szCs w:val="20"/>
              </w:rPr>
              <w:t>138,88 kn</w:t>
            </w:r>
          </w:p>
        </w:tc>
        <w:tc>
          <w:tcPr>
            <w:tcW w:w="1760" w:type="dxa"/>
            <w:tcBorders>
              <w:top w:val="nil"/>
              <w:left w:val="nil"/>
              <w:bottom w:val="single" w:sz="4" w:space="0" w:color="auto"/>
              <w:right w:val="single" w:sz="4" w:space="0" w:color="auto"/>
            </w:tcBorders>
            <w:shd w:val="clear" w:color="auto" w:fill="auto"/>
            <w:noWrap/>
            <w:vAlign w:val="center"/>
            <w:hideMark/>
          </w:tcPr>
          <w:p w14:paraId="1FB23355" w14:textId="77777777" w:rsidR="008252FD" w:rsidRDefault="008252FD">
            <w:pPr>
              <w:jc w:val="right"/>
              <w:rPr>
                <w:rFonts w:ascii="Calibri" w:eastAsia="Times New Roman" w:hAnsi="Calibri"/>
                <w:sz w:val="20"/>
                <w:szCs w:val="20"/>
              </w:rPr>
            </w:pPr>
            <w:r>
              <w:rPr>
                <w:rFonts w:ascii="Calibri" w:eastAsia="Times New Roman" w:hAnsi="Calibri"/>
                <w:sz w:val="20"/>
                <w:szCs w:val="20"/>
              </w:rPr>
              <w:t>0,25</w:t>
            </w:r>
          </w:p>
        </w:tc>
      </w:tr>
      <w:tr w:rsidR="008252FD" w14:paraId="7DFA243F"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3E7CD6B3"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10</w:t>
            </w:r>
          </w:p>
        </w:tc>
        <w:tc>
          <w:tcPr>
            <w:tcW w:w="1340" w:type="dxa"/>
            <w:tcBorders>
              <w:top w:val="nil"/>
              <w:left w:val="nil"/>
              <w:bottom w:val="single" w:sz="4" w:space="0" w:color="auto"/>
              <w:right w:val="single" w:sz="4" w:space="0" w:color="auto"/>
            </w:tcBorders>
            <w:shd w:val="clear" w:color="auto" w:fill="auto"/>
            <w:vAlign w:val="center"/>
            <w:hideMark/>
          </w:tcPr>
          <w:p w14:paraId="56455C1B" w14:textId="77777777" w:rsidR="008252FD" w:rsidRDefault="008252FD">
            <w:pPr>
              <w:jc w:val="center"/>
              <w:rPr>
                <w:rFonts w:ascii="Calibri" w:eastAsia="Times New Roman" w:hAnsi="Calibri"/>
                <w:sz w:val="18"/>
                <w:szCs w:val="18"/>
              </w:rPr>
            </w:pPr>
            <w:r>
              <w:rPr>
                <w:rFonts w:ascii="Calibri" w:eastAsia="Times New Roman" w:hAnsi="Calibri"/>
                <w:sz w:val="18"/>
                <w:szCs w:val="18"/>
              </w:rPr>
              <w:t>13122054859</w:t>
            </w:r>
          </w:p>
        </w:tc>
        <w:tc>
          <w:tcPr>
            <w:tcW w:w="2300" w:type="dxa"/>
            <w:tcBorders>
              <w:top w:val="nil"/>
              <w:left w:val="nil"/>
              <w:bottom w:val="single" w:sz="4" w:space="0" w:color="auto"/>
              <w:right w:val="single" w:sz="4" w:space="0" w:color="auto"/>
            </w:tcBorders>
            <w:shd w:val="clear" w:color="000000" w:fill="FFFFFF"/>
            <w:noWrap/>
            <w:vAlign w:val="bottom"/>
            <w:hideMark/>
          </w:tcPr>
          <w:p w14:paraId="3DEB51CC" w14:textId="77777777" w:rsidR="008252FD" w:rsidRDefault="008252FD">
            <w:pPr>
              <w:rPr>
                <w:rFonts w:ascii="Arial" w:eastAsia="Times New Roman" w:hAnsi="Arial" w:cs="Arial"/>
                <w:sz w:val="20"/>
                <w:szCs w:val="20"/>
              </w:rPr>
            </w:pPr>
            <w:r>
              <w:rPr>
                <w:rFonts w:ascii="Arial" w:eastAsia="Times New Roman" w:hAnsi="Arial" w:cs="Arial"/>
                <w:sz w:val="20"/>
                <w:szCs w:val="20"/>
              </w:rPr>
              <w:t xml:space="preserve">Lidija Premužić </w:t>
            </w:r>
          </w:p>
        </w:tc>
        <w:tc>
          <w:tcPr>
            <w:tcW w:w="1680" w:type="dxa"/>
            <w:tcBorders>
              <w:top w:val="nil"/>
              <w:left w:val="nil"/>
              <w:bottom w:val="single" w:sz="4" w:space="0" w:color="auto"/>
              <w:right w:val="single" w:sz="4" w:space="0" w:color="auto"/>
            </w:tcBorders>
            <w:shd w:val="clear" w:color="auto" w:fill="auto"/>
            <w:vAlign w:val="center"/>
            <w:hideMark/>
          </w:tcPr>
          <w:p w14:paraId="07ADDEB9" w14:textId="77777777" w:rsidR="008252FD" w:rsidRDefault="008252FD">
            <w:pPr>
              <w:jc w:val="right"/>
              <w:rPr>
                <w:rFonts w:ascii="Calibri" w:eastAsia="Times New Roman" w:hAnsi="Calibri"/>
                <w:sz w:val="20"/>
                <w:szCs w:val="20"/>
              </w:rPr>
            </w:pPr>
            <w:r>
              <w:rPr>
                <w:rFonts w:ascii="Calibri" w:eastAsia="Times New Roman" w:hAnsi="Calibri"/>
                <w:sz w:val="20"/>
                <w:szCs w:val="20"/>
              </w:rPr>
              <w:t>1.206,45 kn</w:t>
            </w:r>
          </w:p>
        </w:tc>
        <w:tc>
          <w:tcPr>
            <w:tcW w:w="1760" w:type="dxa"/>
            <w:tcBorders>
              <w:top w:val="nil"/>
              <w:left w:val="nil"/>
              <w:bottom w:val="single" w:sz="4" w:space="0" w:color="auto"/>
              <w:right w:val="single" w:sz="4" w:space="0" w:color="auto"/>
            </w:tcBorders>
            <w:shd w:val="clear" w:color="auto" w:fill="auto"/>
            <w:noWrap/>
            <w:vAlign w:val="center"/>
            <w:hideMark/>
          </w:tcPr>
          <w:p w14:paraId="344609FE" w14:textId="77777777" w:rsidR="008252FD" w:rsidRDefault="008252FD">
            <w:pPr>
              <w:jc w:val="right"/>
              <w:rPr>
                <w:rFonts w:ascii="Calibri" w:eastAsia="Times New Roman" w:hAnsi="Calibri"/>
                <w:sz w:val="20"/>
                <w:szCs w:val="20"/>
              </w:rPr>
            </w:pPr>
            <w:r>
              <w:rPr>
                <w:rFonts w:ascii="Calibri" w:eastAsia="Times New Roman" w:hAnsi="Calibri"/>
                <w:sz w:val="20"/>
                <w:szCs w:val="20"/>
              </w:rPr>
              <w:t>2,20</w:t>
            </w:r>
          </w:p>
        </w:tc>
      </w:tr>
      <w:tr w:rsidR="008252FD" w14:paraId="5A499E35"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004D6FF7"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11</w:t>
            </w:r>
          </w:p>
        </w:tc>
        <w:tc>
          <w:tcPr>
            <w:tcW w:w="1340" w:type="dxa"/>
            <w:tcBorders>
              <w:top w:val="nil"/>
              <w:left w:val="nil"/>
              <w:bottom w:val="single" w:sz="4" w:space="0" w:color="auto"/>
              <w:right w:val="single" w:sz="4" w:space="0" w:color="auto"/>
            </w:tcBorders>
            <w:shd w:val="clear" w:color="auto" w:fill="auto"/>
            <w:vAlign w:val="center"/>
            <w:hideMark/>
          </w:tcPr>
          <w:p w14:paraId="35CCF993" w14:textId="77777777" w:rsidR="008252FD" w:rsidRDefault="008252FD">
            <w:pPr>
              <w:jc w:val="center"/>
              <w:rPr>
                <w:rFonts w:ascii="Calibri" w:eastAsia="Times New Roman" w:hAnsi="Calibri"/>
                <w:sz w:val="18"/>
                <w:szCs w:val="18"/>
              </w:rPr>
            </w:pPr>
            <w:r>
              <w:rPr>
                <w:rFonts w:ascii="Calibri" w:eastAsia="Times New Roman" w:hAnsi="Calibri"/>
                <w:sz w:val="18"/>
                <w:szCs w:val="18"/>
              </w:rPr>
              <w:t>85507249208</w:t>
            </w:r>
          </w:p>
        </w:tc>
        <w:tc>
          <w:tcPr>
            <w:tcW w:w="2300" w:type="dxa"/>
            <w:tcBorders>
              <w:top w:val="nil"/>
              <w:left w:val="nil"/>
              <w:bottom w:val="single" w:sz="4" w:space="0" w:color="auto"/>
              <w:right w:val="single" w:sz="4" w:space="0" w:color="auto"/>
            </w:tcBorders>
            <w:shd w:val="clear" w:color="auto" w:fill="auto"/>
            <w:noWrap/>
            <w:vAlign w:val="bottom"/>
            <w:hideMark/>
          </w:tcPr>
          <w:p w14:paraId="138F41A4"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Slavenka Majski-Cesarec</w:t>
            </w:r>
          </w:p>
        </w:tc>
        <w:tc>
          <w:tcPr>
            <w:tcW w:w="1680" w:type="dxa"/>
            <w:tcBorders>
              <w:top w:val="nil"/>
              <w:left w:val="nil"/>
              <w:bottom w:val="single" w:sz="4" w:space="0" w:color="auto"/>
              <w:right w:val="single" w:sz="4" w:space="0" w:color="auto"/>
            </w:tcBorders>
            <w:shd w:val="clear" w:color="auto" w:fill="auto"/>
            <w:vAlign w:val="center"/>
            <w:hideMark/>
          </w:tcPr>
          <w:p w14:paraId="79D5EC25" w14:textId="77777777" w:rsidR="008252FD" w:rsidRDefault="008252FD">
            <w:pPr>
              <w:jc w:val="right"/>
              <w:rPr>
                <w:rFonts w:ascii="Calibri" w:eastAsia="Times New Roman" w:hAnsi="Calibri"/>
                <w:sz w:val="20"/>
                <w:szCs w:val="20"/>
              </w:rPr>
            </w:pPr>
            <w:r>
              <w:rPr>
                <w:rFonts w:ascii="Calibri" w:eastAsia="Times New Roman" w:hAnsi="Calibri"/>
                <w:sz w:val="20"/>
                <w:szCs w:val="20"/>
              </w:rPr>
              <w:t>805,51 kn</w:t>
            </w:r>
          </w:p>
        </w:tc>
        <w:tc>
          <w:tcPr>
            <w:tcW w:w="1760" w:type="dxa"/>
            <w:tcBorders>
              <w:top w:val="nil"/>
              <w:left w:val="nil"/>
              <w:bottom w:val="single" w:sz="4" w:space="0" w:color="auto"/>
              <w:right w:val="single" w:sz="4" w:space="0" w:color="auto"/>
            </w:tcBorders>
            <w:shd w:val="clear" w:color="auto" w:fill="auto"/>
            <w:noWrap/>
            <w:vAlign w:val="center"/>
            <w:hideMark/>
          </w:tcPr>
          <w:p w14:paraId="1ED130CB" w14:textId="77777777" w:rsidR="008252FD" w:rsidRDefault="008252FD">
            <w:pPr>
              <w:jc w:val="right"/>
              <w:rPr>
                <w:rFonts w:ascii="Calibri" w:eastAsia="Times New Roman" w:hAnsi="Calibri"/>
                <w:sz w:val="20"/>
                <w:szCs w:val="20"/>
              </w:rPr>
            </w:pPr>
            <w:r>
              <w:rPr>
                <w:rFonts w:ascii="Calibri" w:eastAsia="Times New Roman" w:hAnsi="Calibri"/>
                <w:sz w:val="20"/>
                <w:szCs w:val="20"/>
              </w:rPr>
              <w:t>1,47</w:t>
            </w:r>
          </w:p>
        </w:tc>
      </w:tr>
      <w:tr w:rsidR="008252FD" w14:paraId="3E3373DB"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55473583"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12</w:t>
            </w:r>
          </w:p>
        </w:tc>
        <w:tc>
          <w:tcPr>
            <w:tcW w:w="1340" w:type="dxa"/>
            <w:tcBorders>
              <w:top w:val="nil"/>
              <w:left w:val="nil"/>
              <w:bottom w:val="single" w:sz="4" w:space="0" w:color="auto"/>
              <w:right w:val="single" w:sz="4" w:space="0" w:color="auto"/>
            </w:tcBorders>
            <w:shd w:val="clear" w:color="auto" w:fill="auto"/>
            <w:vAlign w:val="center"/>
            <w:hideMark/>
          </w:tcPr>
          <w:p w14:paraId="27DCCFC3" w14:textId="77777777" w:rsidR="008252FD" w:rsidRDefault="008252FD">
            <w:pPr>
              <w:jc w:val="center"/>
              <w:rPr>
                <w:rFonts w:ascii="Calibri" w:eastAsia="Times New Roman" w:hAnsi="Calibri"/>
                <w:sz w:val="18"/>
                <w:szCs w:val="18"/>
              </w:rPr>
            </w:pPr>
            <w:r>
              <w:rPr>
                <w:rFonts w:ascii="Calibri" w:eastAsia="Times New Roman" w:hAnsi="Calibri"/>
                <w:sz w:val="18"/>
                <w:szCs w:val="18"/>
              </w:rPr>
              <w:t>05545080162</w:t>
            </w:r>
          </w:p>
        </w:tc>
        <w:tc>
          <w:tcPr>
            <w:tcW w:w="2300" w:type="dxa"/>
            <w:tcBorders>
              <w:top w:val="nil"/>
              <w:left w:val="nil"/>
              <w:bottom w:val="single" w:sz="4" w:space="0" w:color="auto"/>
              <w:right w:val="single" w:sz="4" w:space="0" w:color="auto"/>
            </w:tcBorders>
            <w:shd w:val="clear" w:color="auto" w:fill="auto"/>
            <w:noWrap/>
            <w:vAlign w:val="bottom"/>
            <w:hideMark/>
          </w:tcPr>
          <w:p w14:paraId="5D1B3844"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Damir Štajcar</w:t>
            </w:r>
          </w:p>
        </w:tc>
        <w:tc>
          <w:tcPr>
            <w:tcW w:w="1680" w:type="dxa"/>
            <w:tcBorders>
              <w:top w:val="nil"/>
              <w:left w:val="nil"/>
              <w:bottom w:val="single" w:sz="4" w:space="0" w:color="auto"/>
              <w:right w:val="single" w:sz="4" w:space="0" w:color="auto"/>
            </w:tcBorders>
            <w:shd w:val="clear" w:color="auto" w:fill="auto"/>
            <w:vAlign w:val="center"/>
            <w:hideMark/>
          </w:tcPr>
          <w:p w14:paraId="784A6D07" w14:textId="77777777" w:rsidR="008252FD" w:rsidRDefault="008252FD">
            <w:pPr>
              <w:jc w:val="right"/>
              <w:rPr>
                <w:rFonts w:ascii="Calibri" w:eastAsia="Times New Roman" w:hAnsi="Calibri"/>
                <w:sz w:val="20"/>
                <w:szCs w:val="20"/>
              </w:rPr>
            </w:pPr>
            <w:r>
              <w:rPr>
                <w:rFonts w:ascii="Calibri" w:eastAsia="Times New Roman" w:hAnsi="Calibri"/>
                <w:sz w:val="20"/>
                <w:szCs w:val="20"/>
              </w:rPr>
              <w:t>5.890,96 kn</w:t>
            </w:r>
          </w:p>
        </w:tc>
        <w:tc>
          <w:tcPr>
            <w:tcW w:w="1760" w:type="dxa"/>
            <w:tcBorders>
              <w:top w:val="nil"/>
              <w:left w:val="nil"/>
              <w:bottom w:val="single" w:sz="4" w:space="0" w:color="auto"/>
              <w:right w:val="single" w:sz="4" w:space="0" w:color="auto"/>
            </w:tcBorders>
            <w:shd w:val="clear" w:color="auto" w:fill="auto"/>
            <w:noWrap/>
            <w:vAlign w:val="center"/>
            <w:hideMark/>
          </w:tcPr>
          <w:p w14:paraId="5A45AE10" w14:textId="77777777" w:rsidR="008252FD" w:rsidRDefault="008252FD">
            <w:pPr>
              <w:jc w:val="right"/>
              <w:rPr>
                <w:rFonts w:ascii="Calibri" w:eastAsia="Times New Roman" w:hAnsi="Calibri"/>
                <w:sz w:val="20"/>
                <w:szCs w:val="20"/>
              </w:rPr>
            </w:pPr>
            <w:r>
              <w:rPr>
                <w:rFonts w:ascii="Calibri" w:eastAsia="Times New Roman" w:hAnsi="Calibri"/>
                <w:sz w:val="20"/>
                <w:szCs w:val="20"/>
              </w:rPr>
              <w:t>10,74</w:t>
            </w:r>
          </w:p>
        </w:tc>
      </w:tr>
      <w:tr w:rsidR="008252FD" w14:paraId="384231D9"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56F05C71"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13</w:t>
            </w:r>
          </w:p>
        </w:tc>
        <w:tc>
          <w:tcPr>
            <w:tcW w:w="1340" w:type="dxa"/>
            <w:tcBorders>
              <w:top w:val="nil"/>
              <w:left w:val="nil"/>
              <w:bottom w:val="single" w:sz="4" w:space="0" w:color="auto"/>
              <w:right w:val="single" w:sz="4" w:space="0" w:color="auto"/>
            </w:tcBorders>
            <w:shd w:val="clear" w:color="auto" w:fill="auto"/>
            <w:vAlign w:val="center"/>
            <w:hideMark/>
          </w:tcPr>
          <w:p w14:paraId="5E174A9E" w14:textId="77777777" w:rsidR="008252FD" w:rsidRDefault="008252FD">
            <w:pPr>
              <w:jc w:val="center"/>
              <w:rPr>
                <w:rFonts w:ascii="Calibri" w:eastAsia="Times New Roman" w:hAnsi="Calibri"/>
                <w:sz w:val="18"/>
                <w:szCs w:val="18"/>
              </w:rPr>
            </w:pPr>
            <w:r>
              <w:rPr>
                <w:rFonts w:ascii="Calibri" w:eastAsia="Times New Roman" w:hAnsi="Calibri"/>
                <w:sz w:val="18"/>
                <w:szCs w:val="18"/>
              </w:rPr>
              <w:t>12780000368</w:t>
            </w:r>
          </w:p>
        </w:tc>
        <w:tc>
          <w:tcPr>
            <w:tcW w:w="2300" w:type="dxa"/>
            <w:tcBorders>
              <w:top w:val="nil"/>
              <w:left w:val="nil"/>
              <w:bottom w:val="single" w:sz="4" w:space="0" w:color="auto"/>
              <w:right w:val="single" w:sz="4" w:space="0" w:color="auto"/>
            </w:tcBorders>
            <w:shd w:val="clear" w:color="auto" w:fill="auto"/>
            <w:noWrap/>
            <w:vAlign w:val="bottom"/>
            <w:hideMark/>
          </w:tcPr>
          <w:p w14:paraId="3E967AFF"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Stjepan Šimunić</w:t>
            </w:r>
          </w:p>
        </w:tc>
        <w:tc>
          <w:tcPr>
            <w:tcW w:w="1680" w:type="dxa"/>
            <w:tcBorders>
              <w:top w:val="nil"/>
              <w:left w:val="nil"/>
              <w:bottom w:val="single" w:sz="4" w:space="0" w:color="auto"/>
              <w:right w:val="single" w:sz="4" w:space="0" w:color="auto"/>
            </w:tcBorders>
            <w:shd w:val="clear" w:color="auto" w:fill="auto"/>
            <w:vAlign w:val="center"/>
            <w:hideMark/>
          </w:tcPr>
          <w:p w14:paraId="2DF95C2F" w14:textId="77777777" w:rsidR="008252FD" w:rsidRDefault="008252FD">
            <w:pPr>
              <w:jc w:val="right"/>
              <w:rPr>
                <w:rFonts w:ascii="Calibri" w:eastAsia="Times New Roman" w:hAnsi="Calibri"/>
                <w:sz w:val="20"/>
                <w:szCs w:val="20"/>
              </w:rPr>
            </w:pPr>
            <w:r>
              <w:rPr>
                <w:rFonts w:ascii="Calibri" w:eastAsia="Times New Roman" w:hAnsi="Calibri"/>
                <w:sz w:val="20"/>
                <w:szCs w:val="20"/>
              </w:rPr>
              <w:t>4.030,02 kn</w:t>
            </w:r>
          </w:p>
        </w:tc>
        <w:tc>
          <w:tcPr>
            <w:tcW w:w="1760" w:type="dxa"/>
            <w:tcBorders>
              <w:top w:val="nil"/>
              <w:left w:val="nil"/>
              <w:bottom w:val="single" w:sz="4" w:space="0" w:color="auto"/>
              <w:right w:val="single" w:sz="4" w:space="0" w:color="auto"/>
            </w:tcBorders>
            <w:shd w:val="clear" w:color="auto" w:fill="auto"/>
            <w:noWrap/>
            <w:vAlign w:val="center"/>
            <w:hideMark/>
          </w:tcPr>
          <w:p w14:paraId="52523EDB" w14:textId="77777777" w:rsidR="008252FD" w:rsidRDefault="008252FD">
            <w:pPr>
              <w:jc w:val="right"/>
              <w:rPr>
                <w:rFonts w:ascii="Calibri" w:eastAsia="Times New Roman" w:hAnsi="Calibri"/>
                <w:sz w:val="20"/>
                <w:szCs w:val="20"/>
              </w:rPr>
            </w:pPr>
            <w:r>
              <w:rPr>
                <w:rFonts w:ascii="Calibri" w:eastAsia="Times New Roman" w:hAnsi="Calibri"/>
                <w:sz w:val="20"/>
                <w:szCs w:val="20"/>
              </w:rPr>
              <w:t>7,35</w:t>
            </w:r>
          </w:p>
        </w:tc>
      </w:tr>
      <w:tr w:rsidR="008252FD" w14:paraId="46E73C22"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5E7F26F3"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lastRenderedPageBreak/>
              <w:t>14</w:t>
            </w:r>
          </w:p>
        </w:tc>
        <w:tc>
          <w:tcPr>
            <w:tcW w:w="1340" w:type="dxa"/>
            <w:tcBorders>
              <w:top w:val="nil"/>
              <w:left w:val="nil"/>
              <w:bottom w:val="single" w:sz="4" w:space="0" w:color="auto"/>
              <w:right w:val="single" w:sz="4" w:space="0" w:color="auto"/>
            </w:tcBorders>
            <w:shd w:val="clear" w:color="auto" w:fill="auto"/>
            <w:vAlign w:val="center"/>
            <w:hideMark/>
          </w:tcPr>
          <w:p w14:paraId="4F061F4E" w14:textId="77777777" w:rsidR="008252FD" w:rsidRDefault="008252FD">
            <w:pPr>
              <w:jc w:val="center"/>
              <w:rPr>
                <w:rFonts w:ascii="Calibri" w:eastAsia="Times New Roman" w:hAnsi="Calibri"/>
                <w:sz w:val="18"/>
                <w:szCs w:val="18"/>
              </w:rPr>
            </w:pPr>
            <w:r>
              <w:rPr>
                <w:rFonts w:ascii="Calibri" w:eastAsia="Times New Roman" w:hAnsi="Calibri"/>
                <w:sz w:val="18"/>
                <w:szCs w:val="18"/>
              </w:rPr>
              <w:t>20922368797</w:t>
            </w:r>
          </w:p>
        </w:tc>
        <w:tc>
          <w:tcPr>
            <w:tcW w:w="2300" w:type="dxa"/>
            <w:tcBorders>
              <w:top w:val="nil"/>
              <w:left w:val="nil"/>
              <w:bottom w:val="single" w:sz="4" w:space="0" w:color="auto"/>
              <w:right w:val="single" w:sz="4" w:space="0" w:color="auto"/>
            </w:tcBorders>
            <w:shd w:val="clear" w:color="auto" w:fill="auto"/>
            <w:noWrap/>
            <w:vAlign w:val="bottom"/>
            <w:hideMark/>
          </w:tcPr>
          <w:p w14:paraId="38EBC3CF"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 xml:space="preserve">Tahir Ramqaj </w:t>
            </w:r>
          </w:p>
        </w:tc>
        <w:tc>
          <w:tcPr>
            <w:tcW w:w="1680" w:type="dxa"/>
            <w:tcBorders>
              <w:top w:val="nil"/>
              <w:left w:val="nil"/>
              <w:bottom w:val="single" w:sz="4" w:space="0" w:color="auto"/>
              <w:right w:val="single" w:sz="4" w:space="0" w:color="auto"/>
            </w:tcBorders>
            <w:shd w:val="clear" w:color="auto" w:fill="auto"/>
            <w:vAlign w:val="center"/>
            <w:hideMark/>
          </w:tcPr>
          <w:p w14:paraId="47C3B92F" w14:textId="77777777" w:rsidR="008252FD" w:rsidRDefault="008252FD">
            <w:pPr>
              <w:jc w:val="right"/>
              <w:rPr>
                <w:rFonts w:ascii="Calibri" w:eastAsia="Times New Roman" w:hAnsi="Calibri"/>
                <w:sz w:val="20"/>
                <w:szCs w:val="20"/>
              </w:rPr>
            </w:pPr>
            <w:r>
              <w:rPr>
                <w:rFonts w:ascii="Calibri" w:eastAsia="Times New Roman" w:hAnsi="Calibri"/>
                <w:sz w:val="20"/>
                <w:szCs w:val="20"/>
              </w:rPr>
              <w:t>5.084,96 kn</w:t>
            </w:r>
          </w:p>
        </w:tc>
        <w:tc>
          <w:tcPr>
            <w:tcW w:w="1760" w:type="dxa"/>
            <w:tcBorders>
              <w:top w:val="nil"/>
              <w:left w:val="nil"/>
              <w:bottom w:val="single" w:sz="4" w:space="0" w:color="auto"/>
              <w:right w:val="single" w:sz="4" w:space="0" w:color="auto"/>
            </w:tcBorders>
            <w:shd w:val="clear" w:color="auto" w:fill="auto"/>
            <w:noWrap/>
            <w:vAlign w:val="center"/>
            <w:hideMark/>
          </w:tcPr>
          <w:p w14:paraId="3AA429E0" w14:textId="77777777" w:rsidR="008252FD" w:rsidRDefault="008252FD">
            <w:pPr>
              <w:jc w:val="right"/>
              <w:rPr>
                <w:rFonts w:ascii="Calibri" w:eastAsia="Times New Roman" w:hAnsi="Calibri"/>
                <w:sz w:val="20"/>
                <w:szCs w:val="20"/>
              </w:rPr>
            </w:pPr>
            <w:r>
              <w:rPr>
                <w:rFonts w:ascii="Calibri" w:eastAsia="Times New Roman" w:hAnsi="Calibri"/>
                <w:sz w:val="20"/>
                <w:szCs w:val="20"/>
              </w:rPr>
              <w:t>9,27</w:t>
            </w:r>
          </w:p>
        </w:tc>
      </w:tr>
      <w:tr w:rsidR="008252FD" w14:paraId="30706460"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2FFAC250"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15</w:t>
            </w:r>
          </w:p>
        </w:tc>
        <w:tc>
          <w:tcPr>
            <w:tcW w:w="1340" w:type="dxa"/>
            <w:tcBorders>
              <w:top w:val="nil"/>
              <w:left w:val="nil"/>
              <w:bottom w:val="single" w:sz="4" w:space="0" w:color="auto"/>
              <w:right w:val="single" w:sz="4" w:space="0" w:color="auto"/>
            </w:tcBorders>
            <w:shd w:val="clear" w:color="auto" w:fill="auto"/>
            <w:vAlign w:val="center"/>
            <w:hideMark/>
          </w:tcPr>
          <w:p w14:paraId="41FD485C" w14:textId="77777777" w:rsidR="008252FD" w:rsidRDefault="008252FD">
            <w:pPr>
              <w:jc w:val="center"/>
              <w:rPr>
                <w:rFonts w:ascii="Calibri" w:eastAsia="Times New Roman" w:hAnsi="Calibri"/>
                <w:sz w:val="18"/>
                <w:szCs w:val="18"/>
              </w:rPr>
            </w:pPr>
            <w:r>
              <w:rPr>
                <w:rFonts w:ascii="Calibri" w:eastAsia="Times New Roman" w:hAnsi="Calibri"/>
                <w:sz w:val="18"/>
                <w:szCs w:val="18"/>
              </w:rPr>
              <w:t>49946902023</w:t>
            </w:r>
          </w:p>
        </w:tc>
        <w:tc>
          <w:tcPr>
            <w:tcW w:w="2300" w:type="dxa"/>
            <w:tcBorders>
              <w:top w:val="nil"/>
              <w:left w:val="nil"/>
              <w:bottom w:val="single" w:sz="4" w:space="0" w:color="auto"/>
              <w:right w:val="single" w:sz="4" w:space="0" w:color="auto"/>
            </w:tcBorders>
            <w:shd w:val="clear" w:color="auto" w:fill="auto"/>
            <w:noWrap/>
            <w:vAlign w:val="bottom"/>
            <w:hideMark/>
          </w:tcPr>
          <w:p w14:paraId="2CCDCE56"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Tea Njegovec</w:t>
            </w:r>
          </w:p>
        </w:tc>
        <w:tc>
          <w:tcPr>
            <w:tcW w:w="1680" w:type="dxa"/>
            <w:tcBorders>
              <w:top w:val="nil"/>
              <w:left w:val="nil"/>
              <w:bottom w:val="single" w:sz="4" w:space="0" w:color="auto"/>
              <w:right w:val="single" w:sz="4" w:space="0" w:color="auto"/>
            </w:tcBorders>
            <w:shd w:val="clear" w:color="auto" w:fill="auto"/>
            <w:vAlign w:val="center"/>
            <w:hideMark/>
          </w:tcPr>
          <w:p w14:paraId="6E7175B5" w14:textId="77777777" w:rsidR="008252FD" w:rsidRDefault="008252FD">
            <w:pPr>
              <w:jc w:val="right"/>
              <w:rPr>
                <w:rFonts w:ascii="Calibri" w:eastAsia="Times New Roman" w:hAnsi="Calibri"/>
                <w:sz w:val="20"/>
                <w:szCs w:val="20"/>
              </w:rPr>
            </w:pPr>
            <w:r>
              <w:rPr>
                <w:rFonts w:ascii="Calibri" w:eastAsia="Times New Roman" w:hAnsi="Calibri"/>
                <w:sz w:val="20"/>
                <w:szCs w:val="20"/>
              </w:rPr>
              <w:t>8.351,08 kn</w:t>
            </w:r>
          </w:p>
        </w:tc>
        <w:tc>
          <w:tcPr>
            <w:tcW w:w="1760" w:type="dxa"/>
            <w:tcBorders>
              <w:top w:val="nil"/>
              <w:left w:val="nil"/>
              <w:bottom w:val="single" w:sz="4" w:space="0" w:color="auto"/>
              <w:right w:val="single" w:sz="4" w:space="0" w:color="auto"/>
            </w:tcBorders>
            <w:shd w:val="clear" w:color="auto" w:fill="auto"/>
            <w:noWrap/>
            <w:vAlign w:val="center"/>
            <w:hideMark/>
          </w:tcPr>
          <w:p w14:paraId="11BD9100" w14:textId="77777777" w:rsidR="008252FD" w:rsidRDefault="008252FD">
            <w:pPr>
              <w:jc w:val="right"/>
              <w:rPr>
                <w:rFonts w:ascii="Calibri" w:eastAsia="Times New Roman" w:hAnsi="Calibri"/>
                <w:sz w:val="20"/>
                <w:szCs w:val="20"/>
              </w:rPr>
            </w:pPr>
            <w:r>
              <w:rPr>
                <w:rFonts w:ascii="Calibri" w:eastAsia="Times New Roman" w:hAnsi="Calibri"/>
                <w:sz w:val="20"/>
                <w:szCs w:val="20"/>
              </w:rPr>
              <w:t>15,23</w:t>
            </w:r>
          </w:p>
        </w:tc>
      </w:tr>
      <w:tr w:rsidR="008252FD" w14:paraId="0CCB7C24"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62C77344"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16</w:t>
            </w:r>
          </w:p>
        </w:tc>
        <w:tc>
          <w:tcPr>
            <w:tcW w:w="1340" w:type="dxa"/>
            <w:tcBorders>
              <w:top w:val="nil"/>
              <w:left w:val="nil"/>
              <w:bottom w:val="single" w:sz="4" w:space="0" w:color="auto"/>
              <w:right w:val="single" w:sz="4" w:space="0" w:color="auto"/>
            </w:tcBorders>
            <w:shd w:val="clear" w:color="auto" w:fill="auto"/>
            <w:vAlign w:val="center"/>
            <w:hideMark/>
          </w:tcPr>
          <w:p w14:paraId="189DE0FB" w14:textId="77777777" w:rsidR="008252FD" w:rsidRDefault="008252FD">
            <w:pPr>
              <w:jc w:val="center"/>
              <w:rPr>
                <w:rFonts w:ascii="Calibri" w:eastAsia="Times New Roman" w:hAnsi="Calibri"/>
                <w:sz w:val="18"/>
                <w:szCs w:val="18"/>
              </w:rPr>
            </w:pPr>
            <w:r>
              <w:rPr>
                <w:rFonts w:ascii="Calibri" w:eastAsia="Times New Roman" w:hAnsi="Calibri"/>
                <w:sz w:val="18"/>
                <w:szCs w:val="18"/>
              </w:rPr>
              <w:t>43072917543</w:t>
            </w:r>
          </w:p>
        </w:tc>
        <w:tc>
          <w:tcPr>
            <w:tcW w:w="2300" w:type="dxa"/>
            <w:tcBorders>
              <w:top w:val="nil"/>
              <w:left w:val="nil"/>
              <w:bottom w:val="single" w:sz="4" w:space="0" w:color="auto"/>
              <w:right w:val="single" w:sz="4" w:space="0" w:color="auto"/>
            </w:tcBorders>
            <w:shd w:val="clear" w:color="auto" w:fill="auto"/>
            <w:noWrap/>
            <w:vAlign w:val="bottom"/>
            <w:hideMark/>
          </w:tcPr>
          <w:p w14:paraId="7BCCB886"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 xml:space="preserve">Vladimir Bauer </w:t>
            </w:r>
          </w:p>
        </w:tc>
        <w:tc>
          <w:tcPr>
            <w:tcW w:w="1680" w:type="dxa"/>
            <w:tcBorders>
              <w:top w:val="nil"/>
              <w:left w:val="nil"/>
              <w:bottom w:val="single" w:sz="4" w:space="0" w:color="auto"/>
              <w:right w:val="single" w:sz="4" w:space="0" w:color="auto"/>
            </w:tcBorders>
            <w:shd w:val="clear" w:color="auto" w:fill="auto"/>
            <w:vAlign w:val="center"/>
            <w:hideMark/>
          </w:tcPr>
          <w:p w14:paraId="77CFE77C" w14:textId="77777777" w:rsidR="008252FD" w:rsidRDefault="008252FD">
            <w:pPr>
              <w:jc w:val="right"/>
              <w:rPr>
                <w:rFonts w:ascii="Calibri" w:eastAsia="Times New Roman" w:hAnsi="Calibri"/>
                <w:sz w:val="20"/>
                <w:szCs w:val="20"/>
              </w:rPr>
            </w:pPr>
            <w:r>
              <w:rPr>
                <w:rFonts w:ascii="Calibri" w:eastAsia="Times New Roman" w:hAnsi="Calibri"/>
                <w:sz w:val="20"/>
                <w:szCs w:val="20"/>
              </w:rPr>
              <w:t>928,00 kn</w:t>
            </w:r>
          </w:p>
        </w:tc>
        <w:tc>
          <w:tcPr>
            <w:tcW w:w="1760" w:type="dxa"/>
            <w:tcBorders>
              <w:top w:val="nil"/>
              <w:left w:val="nil"/>
              <w:bottom w:val="single" w:sz="4" w:space="0" w:color="auto"/>
              <w:right w:val="single" w:sz="4" w:space="0" w:color="auto"/>
            </w:tcBorders>
            <w:shd w:val="clear" w:color="auto" w:fill="auto"/>
            <w:noWrap/>
            <w:vAlign w:val="center"/>
            <w:hideMark/>
          </w:tcPr>
          <w:p w14:paraId="7DF07528" w14:textId="77777777" w:rsidR="008252FD" w:rsidRDefault="008252FD">
            <w:pPr>
              <w:jc w:val="right"/>
              <w:rPr>
                <w:rFonts w:ascii="Calibri" w:eastAsia="Times New Roman" w:hAnsi="Calibri"/>
                <w:sz w:val="20"/>
                <w:szCs w:val="20"/>
              </w:rPr>
            </w:pPr>
            <w:r>
              <w:rPr>
                <w:rFonts w:ascii="Calibri" w:eastAsia="Times New Roman" w:hAnsi="Calibri"/>
                <w:sz w:val="20"/>
                <w:szCs w:val="20"/>
              </w:rPr>
              <w:t>1,69</w:t>
            </w:r>
          </w:p>
        </w:tc>
      </w:tr>
      <w:tr w:rsidR="008252FD" w14:paraId="198B6744"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75662740"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17</w:t>
            </w:r>
          </w:p>
        </w:tc>
        <w:tc>
          <w:tcPr>
            <w:tcW w:w="1340" w:type="dxa"/>
            <w:tcBorders>
              <w:top w:val="nil"/>
              <w:left w:val="nil"/>
              <w:bottom w:val="single" w:sz="4" w:space="0" w:color="auto"/>
              <w:right w:val="single" w:sz="4" w:space="0" w:color="auto"/>
            </w:tcBorders>
            <w:shd w:val="clear" w:color="auto" w:fill="auto"/>
            <w:vAlign w:val="center"/>
            <w:hideMark/>
          </w:tcPr>
          <w:p w14:paraId="6AFCA89A" w14:textId="77777777" w:rsidR="008252FD" w:rsidRDefault="008252FD">
            <w:pPr>
              <w:jc w:val="center"/>
              <w:rPr>
                <w:rFonts w:ascii="Calibri" w:eastAsia="Times New Roman" w:hAnsi="Calibri"/>
                <w:sz w:val="18"/>
                <w:szCs w:val="18"/>
              </w:rPr>
            </w:pPr>
            <w:r>
              <w:rPr>
                <w:rFonts w:ascii="Calibri" w:eastAsia="Times New Roman" w:hAnsi="Calibri"/>
                <w:sz w:val="18"/>
                <w:szCs w:val="18"/>
              </w:rPr>
              <w:t>73873822964</w:t>
            </w:r>
          </w:p>
        </w:tc>
        <w:tc>
          <w:tcPr>
            <w:tcW w:w="2300" w:type="dxa"/>
            <w:tcBorders>
              <w:top w:val="nil"/>
              <w:left w:val="nil"/>
              <w:bottom w:val="single" w:sz="4" w:space="0" w:color="auto"/>
              <w:right w:val="single" w:sz="4" w:space="0" w:color="auto"/>
            </w:tcBorders>
            <w:shd w:val="clear" w:color="auto" w:fill="auto"/>
            <w:noWrap/>
            <w:vAlign w:val="bottom"/>
            <w:hideMark/>
          </w:tcPr>
          <w:p w14:paraId="79DCFA94"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Maja Mihalinec</w:t>
            </w:r>
          </w:p>
        </w:tc>
        <w:tc>
          <w:tcPr>
            <w:tcW w:w="1680" w:type="dxa"/>
            <w:tcBorders>
              <w:top w:val="nil"/>
              <w:left w:val="nil"/>
              <w:bottom w:val="single" w:sz="4" w:space="0" w:color="auto"/>
              <w:right w:val="single" w:sz="4" w:space="0" w:color="auto"/>
            </w:tcBorders>
            <w:shd w:val="clear" w:color="auto" w:fill="auto"/>
            <w:vAlign w:val="center"/>
            <w:hideMark/>
          </w:tcPr>
          <w:p w14:paraId="2D85E97E" w14:textId="77777777" w:rsidR="008252FD" w:rsidRDefault="008252FD">
            <w:pPr>
              <w:jc w:val="right"/>
              <w:rPr>
                <w:rFonts w:ascii="Calibri" w:eastAsia="Times New Roman" w:hAnsi="Calibri"/>
                <w:sz w:val="20"/>
                <w:szCs w:val="20"/>
              </w:rPr>
            </w:pPr>
            <w:r>
              <w:rPr>
                <w:rFonts w:ascii="Calibri" w:eastAsia="Times New Roman" w:hAnsi="Calibri"/>
                <w:sz w:val="20"/>
                <w:szCs w:val="20"/>
              </w:rPr>
              <w:t>533,45 kn</w:t>
            </w:r>
          </w:p>
        </w:tc>
        <w:tc>
          <w:tcPr>
            <w:tcW w:w="1760" w:type="dxa"/>
            <w:tcBorders>
              <w:top w:val="nil"/>
              <w:left w:val="nil"/>
              <w:bottom w:val="single" w:sz="4" w:space="0" w:color="auto"/>
              <w:right w:val="single" w:sz="4" w:space="0" w:color="auto"/>
            </w:tcBorders>
            <w:shd w:val="clear" w:color="auto" w:fill="auto"/>
            <w:noWrap/>
            <w:vAlign w:val="center"/>
            <w:hideMark/>
          </w:tcPr>
          <w:p w14:paraId="055B45A4" w14:textId="77777777" w:rsidR="008252FD" w:rsidRDefault="008252FD">
            <w:pPr>
              <w:jc w:val="right"/>
              <w:rPr>
                <w:rFonts w:ascii="Calibri" w:eastAsia="Times New Roman" w:hAnsi="Calibri"/>
                <w:sz w:val="20"/>
                <w:szCs w:val="20"/>
              </w:rPr>
            </w:pPr>
            <w:r>
              <w:rPr>
                <w:rFonts w:ascii="Calibri" w:eastAsia="Times New Roman" w:hAnsi="Calibri"/>
                <w:sz w:val="20"/>
                <w:szCs w:val="20"/>
              </w:rPr>
              <w:t>0,97</w:t>
            </w:r>
          </w:p>
        </w:tc>
      </w:tr>
      <w:tr w:rsidR="008252FD" w14:paraId="62B460F7" w14:textId="77777777" w:rsidTr="008252FD">
        <w:trPr>
          <w:trHeight w:val="320"/>
        </w:trPr>
        <w:tc>
          <w:tcPr>
            <w:tcW w:w="1340" w:type="dxa"/>
            <w:tcBorders>
              <w:top w:val="nil"/>
              <w:left w:val="single" w:sz="4" w:space="0" w:color="auto"/>
              <w:bottom w:val="single" w:sz="4" w:space="0" w:color="auto"/>
              <w:right w:val="single" w:sz="4" w:space="0" w:color="auto"/>
            </w:tcBorders>
            <w:shd w:val="clear" w:color="auto" w:fill="auto"/>
            <w:vAlign w:val="center"/>
            <w:hideMark/>
          </w:tcPr>
          <w:p w14:paraId="14056882" w14:textId="77777777" w:rsidR="008252FD" w:rsidRDefault="008252FD">
            <w:pPr>
              <w:jc w:val="center"/>
              <w:rPr>
                <w:rFonts w:ascii="Calibri" w:eastAsia="Times New Roman" w:hAnsi="Calibri"/>
                <w:b/>
                <w:bCs/>
                <w:sz w:val="18"/>
                <w:szCs w:val="18"/>
              </w:rPr>
            </w:pPr>
            <w:r>
              <w:rPr>
                <w:rFonts w:ascii="Calibri" w:eastAsia="Times New Roman" w:hAnsi="Calibri"/>
                <w:b/>
                <w:bCs/>
                <w:sz w:val="18"/>
                <w:szCs w:val="18"/>
              </w:rPr>
              <w:t>18</w:t>
            </w:r>
          </w:p>
        </w:tc>
        <w:tc>
          <w:tcPr>
            <w:tcW w:w="1340" w:type="dxa"/>
            <w:tcBorders>
              <w:top w:val="nil"/>
              <w:left w:val="nil"/>
              <w:bottom w:val="single" w:sz="4" w:space="0" w:color="auto"/>
              <w:right w:val="single" w:sz="4" w:space="0" w:color="auto"/>
            </w:tcBorders>
            <w:shd w:val="clear" w:color="auto" w:fill="auto"/>
            <w:vAlign w:val="center"/>
            <w:hideMark/>
          </w:tcPr>
          <w:p w14:paraId="2E86FDAC" w14:textId="77777777" w:rsidR="008252FD" w:rsidRDefault="008252FD">
            <w:pPr>
              <w:jc w:val="center"/>
              <w:rPr>
                <w:rFonts w:ascii="Calibri" w:eastAsia="Times New Roman" w:hAnsi="Calibri"/>
                <w:sz w:val="18"/>
                <w:szCs w:val="18"/>
              </w:rPr>
            </w:pPr>
            <w:r>
              <w:rPr>
                <w:rFonts w:ascii="Calibri" w:eastAsia="Times New Roman" w:hAnsi="Calibri"/>
                <w:sz w:val="18"/>
                <w:szCs w:val="18"/>
              </w:rPr>
              <w:t>82567663384</w:t>
            </w:r>
          </w:p>
        </w:tc>
        <w:tc>
          <w:tcPr>
            <w:tcW w:w="2300" w:type="dxa"/>
            <w:tcBorders>
              <w:top w:val="nil"/>
              <w:left w:val="nil"/>
              <w:bottom w:val="single" w:sz="4" w:space="0" w:color="auto"/>
              <w:right w:val="single" w:sz="4" w:space="0" w:color="auto"/>
            </w:tcBorders>
            <w:shd w:val="clear" w:color="auto" w:fill="auto"/>
            <w:noWrap/>
            <w:vAlign w:val="bottom"/>
            <w:hideMark/>
          </w:tcPr>
          <w:p w14:paraId="0BBE7D0A" w14:textId="77777777" w:rsidR="008252FD" w:rsidRDefault="008252FD">
            <w:pPr>
              <w:rPr>
                <w:rFonts w:ascii="Calibri" w:eastAsia="Times New Roman" w:hAnsi="Calibri"/>
                <w:color w:val="000000"/>
                <w:sz w:val="20"/>
                <w:szCs w:val="20"/>
              </w:rPr>
            </w:pPr>
            <w:r>
              <w:rPr>
                <w:rFonts w:ascii="Calibri" w:eastAsia="Times New Roman" w:hAnsi="Calibri"/>
                <w:color w:val="000000"/>
                <w:sz w:val="20"/>
                <w:szCs w:val="20"/>
              </w:rPr>
              <w:t>Marko Videc</w:t>
            </w:r>
          </w:p>
        </w:tc>
        <w:tc>
          <w:tcPr>
            <w:tcW w:w="1680" w:type="dxa"/>
            <w:tcBorders>
              <w:top w:val="nil"/>
              <w:left w:val="nil"/>
              <w:bottom w:val="single" w:sz="4" w:space="0" w:color="auto"/>
              <w:right w:val="single" w:sz="4" w:space="0" w:color="auto"/>
            </w:tcBorders>
            <w:shd w:val="clear" w:color="auto" w:fill="auto"/>
            <w:vAlign w:val="center"/>
            <w:hideMark/>
          </w:tcPr>
          <w:p w14:paraId="25CF9C09" w14:textId="77777777" w:rsidR="008252FD" w:rsidRDefault="008252FD">
            <w:pPr>
              <w:jc w:val="right"/>
              <w:rPr>
                <w:rFonts w:ascii="Calibri" w:eastAsia="Times New Roman" w:hAnsi="Calibri"/>
                <w:sz w:val="20"/>
                <w:szCs w:val="20"/>
              </w:rPr>
            </w:pPr>
            <w:r>
              <w:rPr>
                <w:rFonts w:ascii="Calibri" w:eastAsia="Times New Roman" w:hAnsi="Calibri"/>
                <w:sz w:val="20"/>
                <w:szCs w:val="20"/>
              </w:rPr>
              <w:t>533,31 kn</w:t>
            </w:r>
          </w:p>
        </w:tc>
        <w:tc>
          <w:tcPr>
            <w:tcW w:w="1760" w:type="dxa"/>
            <w:tcBorders>
              <w:top w:val="nil"/>
              <w:left w:val="nil"/>
              <w:bottom w:val="single" w:sz="4" w:space="0" w:color="auto"/>
              <w:right w:val="single" w:sz="4" w:space="0" w:color="auto"/>
            </w:tcBorders>
            <w:shd w:val="clear" w:color="auto" w:fill="auto"/>
            <w:noWrap/>
            <w:vAlign w:val="center"/>
            <w:hideMark/>
          </w:tcPr>
          <w:p w14:paraId="28A1CFFA" w14:textId="77777777" w:rsidR="008252FD" w:rsidRDefault="008252FD">
            <w:pPr>
              <w:jc w:val="right"/>
              <w:rPr>
                <w:rFonts w:ascii="Calibri" w:eastAsia="Times New Roman" w:hAnsi="Calibri"/>
                <w:sz w:val="20"/>
                <w:szCs w:val="20"/>
              </w:rPr>
            </w:pPr>
            <w:r>
              <w:rPr>
                <w:rFonts w:ascii="Calibri" w:eastAsia="Times New Roman" w:hAnsi="Calibri"/>
                <w:sz w:val="20"/>
                <w:szCs w:val="20"/>
              </w:rPr>
              <w:t>0,97</w:t>
            </w:r>
          </w:p>
        </w:tc>
      </w:tr>
      <w:tr w:rsidR="008252FD" w14:paraId="72B2AC4F" w14:textId="77777777" w:rsidTr="008252FD">
        <w:trPr>
          <w:trHeight w:val="320"/>
        </w:trPr>
        <w:tc>
          <w:tcPr>
            <w:tcW w:w="1340" w:type="dxa"/>
            <w:tcBorders>
              <w:top w:val="nil"/>
              <w:left w:val="single" w:sz="4" w:space="0" w:color="auto"/>
              <w:bottom w:val="single" w:sz="4" w:space="0" w:color="auto"/>
              <w:right w:val="single" w:sz="4" w:space="0" w:color="auto"/>
            </w:tcBorders>
            <w:shd w:val="clear" w:color="000000" w:fill="C5D9F1"/>
            <w:noWrap/>
            <w:vAlign w:val="bottom"/>
            <w:hideMark/>
          </w:tcPr>
          <w:p w14:paraId="3CF8D7F2" w14:textId="77777777" w:rsidR="008252FD" w:rsidRDefault="008252FD">
            <w:pPr>
              <w:rPr>
                <w:rFonts w:ascii="Calibri" w:eastAsia="Times New Roman" w:hAnsi="Calibri"/>
              </w:rPr>
            </w:pPr>
            <w:r>
              <w:rPr>
                <w:rFonts w:ascii="Calibri" w:eastAsia="Times New Roman" w:hAnsi="Calibri"/>
              </w:rPr>
              <w:t> </w:t>
            </w:r>
          </w:p>
        </w:tc>
        <w:tc>
          <w:tcPr>
            <w:tcW w:w="1340" w:type="dxa"/>
            <w:tcBorders>
              <w:top w:val="nil"/>
              <w:left w:val="nil"/>
              <w:bottom w:val="single" w:sz="4" w:space="0" w:color="auto"/>
              <w:right w:val="single" w:sz="4" w:space="0" w:color="auto"/>
            </w:tcBorders>
            <w:shd w:val="clear" w:color="000000" w:fill="C5D9F1"/>
            <w:noWrap/>
            <w:vAlign w:val="bottom"/>
            <w:hideMark/>
          </w:tcPr>
          <w:p w14:paraId="31812E30" w14:textId="77777777" w:rsidR="008252FD" w:rsidRDefault="008252FD">
            <w:pPr>
              <w:rPr>
                <w:rFonts w:ascii="Calibri" w:eastAsia="Times New Roman" w:hAnsi="Calibri"/>
              </w:rPr>
            </w:pPr>
            <w:r>
              <w:rPr>
                <w:rFonts w:ascii="Calibri" w:eastAsia="Times New Roman" w:hAnsi="Calibri"/>
              </w:rPr>
              <w:t> </w:t>
            </w:r>
          </w:p>
        </w:tc>
        <w:tc>
          <w:tcPr>
            <w:tcW w:w="2300" w:type="dxa"/>
            <w:tcBorders>
              <w:top w:val="nil"/>
              <w:left w:val="nil"/>
              <w:bottom w:val="single" w:sz="4" w:space="0" w:color="auto"/>
              <w:right w:val="single" w:sz="4" w:space="0" w:color="auto"/>
            </w:tcBorders>
            <w:shd w:val="clear" w:color="000000" w:fill="C5D9F1"/>
            <w:noWrap/>
            <w:vAlign w:val="bottom"/>
            <w:hideMark/>
          </w:tcPr>
          <w:p w14:paraId="43D5C805" w14:textId="77777777" w:rsidR="008252FD" w:rsidRDefault="008252FD">
            <w:pPr>
              <w:rPr>
                <w:rFonts w:ascii="Calibri" w:eastAsia="Times New Roman" w:hAnsi="Calibri"/>
                <w:b/>
                <w:bCs/>
              </w:rPr>
            </w:pPr>
            <w:r>
              <w:rPr>
                <w:rFonts w:ascii="Calibri" w:eastAsia="Times New Roman" w:hAnsi="Calibri"/>
                <w:b/>
                <w:bCs/>
              </w:rPr>
              <w:t>Ukupno:</w:t>
            </w:r>
          </w:p>
        </w:tc>
        <w:tc>
          <w:tcPr>
            <w:tcW w:w="1680" w:type="dxa"/>
            <w:tcBorders>
              <w:top w:val="nil"/>
              <w:left w:val="nil"/>
              <w:bottom w:val="single" w:sz="4" w:space="0" w:color="auto"/>
              <w:right w:val="single" w:sz="4" w:space="0" w:color="auto"/>
            </w:tcBorders>
            <w:shd w:val="clear" w:color="000000" w:fill="C5D9F1"/>
            <w:noWrap/>
            <w:vAlign w:val="bottom"/>
            <w:hideMark/>
          </w:tcPr>
          <w:p w14:paraId="7B6746D2" w14:textId="77777777" w:rsidR="008252FD" w:rsidRDefault="008252FD">
            <w:pPr>
              <w:jc w:val="right"/>
              <w:rPr>
                <w:rFonts w:ascii="Calibri" w:eastAsia="Times New Roman" w:hAnsi="Calibri"/>
                <w:b/>
                <w:bCs/>
              </w:rPr>
            </w:pPr>
            <w:r>
              <w:rPr>
                <w:rFonts w:ascii="Calibri" w:eastAsia="Times New Roman" w:hAnsi="Calibri"/>
                <w:b/>
                <w:bCs/>
              </w:rPr>
              <w:t>54.842,53 kn</w:t>
            </w:r>
          </w:p>
        </w:tc>
        <w:tc>
          <w:tcPr>
            <w:tcW w:w="1760" w:type="dxa"/>
            <w:tcBorders>
              <w:top w:val="nil"/>
              <w:left w:val="nil"/>
              <w:bottom w:val="single" w:sz="4" w:space="0" w:color="auto"/>
              <w:right w:val="single" w:sz="4" w:space="0" w:color="auto"/>
            </w:tcBorders>
            <w:shd w:val="clear" w:color="000000" w:fill="C5D9F1"/>
            <w:noWrap/>
            <w:vAlign w:val="bottom"/>
            <w:hideMark/>
          </w:tcPr>
          <w:p w14:paraId="4414F2C8" w14:textId="77777777" w:rsidR="008252FD" w:rsidRDefault="008252FD">
            <w:pPr>
              <w:jc w:val="right"/>
              <w:rPr>
                <w:rFonts w:ascii="Calibri" w:eastAsia="Times New Roman" w:hAnsi="Calibri"/>
                <w:b/>
                <w:bCs/>
              </w:rPr>
            </w:pPr>
            <w:r>
              <w:rPr>
                <w:rFonts w:ascii="Calibri" w:eastAsia="Times New Roman" w:hAnsi="Calibri"/>
                <w:b/>
                <w:bCs/>
              </w:rPr>
              <w:t>100,00</w:t>
            </w:r>
          </w:p>
        </w:tc>
      </w:tr>
    </w:tbl>
    <w:p w14:paraId="7D3CA965" w14:textId="3F3D3606" w:rsidR="008252FD" w:rsidRDefault="008252FD" w:rsidP="00F30669">
      <w:pPr>
        <w:spacing w:line="360" w:lineRule="auto"/>
        <w:jc w:val="both"/>
        <w:rPr>
          <w:i/>
        </w:rPr>
      </w:pPr>
      <w:r>
        <w:rPr>
          <w:i/>
        </w:rPr>
        <w:t>Tablica 7: Obveze prema radnicima (Prioritetne tražbine)</w:t>
      </w:r>
    </w:p>
    <w:p w14:paraId="65E7CF6A" w14:textId="77777777" w:rsidR="00C57A91" w:rsidRDefault="00C57A91" w:rsidP="00F30669">
      <w:pPr>
        <w:spacing w:line="360" w:lineRule="auto"/>
        <w:jc w:val="both"/>
        <w:rPr>
          <w:i/>
        </w:rPr>
      </w:pPr>
    </w:p>
    <w:p w14:paraId="090CFC03" w14:textId="77777777" w:rsidR="00C57A91" w:rsidRPr="00EF6A16" w:rsidRDefault="00C57A91" w:rsidP="00F30669">
      <w:pPr>
        <w:spacing w:line="360" w:lineRule="auto"/>
        <w:jc w:val="both"/>
        <w:rPr>
          <w:i/>
        </w:rPr>
      </w:pPr>
    </w:p>
    <w:p w14:paraId="1CE9A6F0" w14:textId="77777777" w:rsidR="008252FD" w:rsidRDefault="008252FD">
      <w:pPr>
        <w:rPr>
          <w:rFonts w:eastAsia="Times New Roman"/>
          <w:b/>
          <w:bCs/>
          <w:noProof/>
          <w:color w:val="4F81BD"/>
          <w:kern w:val="32"/>
          <w:szCs w:val="32"/>
          <w:lang w:val="hr-HR" w:eastAsia="hr-HR"/>
        </w:rPr>
      </w:pPr>
      <w:r>
        <w:br w:type="page"/>
      </w:r>
    </w:p>
    <w:p w14:paraId="367BA45A" w14:textId="2A4E679C" w:rsidR="00B020FA" w:rsidRPr="006C1275" w:rsidRDefault="00865422" w:rsidP="000E73A0">
      <w:pPr>
        <w:pStyle w:val="Heading1"/>
      </w:pPr>
      <w:bookmarkStart w:id="25" w:name="_Toc451235624"/>
      <w:bookmarkStart w:id="26" w:name="_Toc451263533"/>
      <w:r w:rsidRPr="006C1275">
        <w:lastRenderedPageBreak/>
        <w:t xml:space="preserve">2. </w:t>
      </w:r>
      <w:r w:rsidR="006C3CF6" w:rsidRPr="006C1275">
        <w:t>IZ</w:t>
      </w:r>
      <w:r w:rsidR="00922236" w:rsidRPr="006C1275">
        <w:t>R</w:t>
      </w:r>
      <w:r w:rsidR="006C3CF6" w:rsidRPr="006C1275">
        <w:t>AČUN MANJKA LIKVIDNIH SREDSTAVA NA DAN PRI</w:t>
      </w:r>
      <w:r w:rsidR="00F670E5" w:rsidRPr="006C1275">
        <w:t xml:space="preserve">LOŽENIH FINANCIJSKIH </w:t>
      </w:r>
      <w:r w:rsidR="00F07B3D" w:rsidRPr="006C1275">
        <w:t>IZVJEŠTAJA</w:t>
      </w:r>
      <w:bookmarkEnd w:id="25"/>
      <w:bookmarkEnd w:id="26"/>
      <w:r w:rsidR="00F670E5" w:rsidRPr="006C1275">
        <w:t xml:space="preserve"> </w:t>
      </w:r>
    </w:p>
    <w:bookmarkEnd w:id="7"/>
    <w:bookmarkEnd w:id="24"/>
    <w:p w14:paraId="405CE12B" w14:textId="77777777" w:rsidR="00F07B3D" w:rsidRPr="006C1275" w:rsidRDefault="00F07B3D" w:rsidP="00F07B3D">
      <w:pPr>
        <w:pStyle w:val="BodyText"/>
        <w:spacing w:line="360" w:lineRule="auto"/>
        <w:rPr>
          <w:rFonts w:ascii="Times New Roman" w:hAnsi="Times New Roman"/>
          <w:sz w:val="24"/>
          <w:szCs w:val="24"/>
          <w:lang w:val="hr-HR"/>
        </w:rPr>
      </w:pPr>
    </w:p>
    <w:p w14:paraId="46370B9B" w14:textId="58B7E50C" w:rsidR="008315B3" w:rsidRPr="006C1275" w:rsidRDefault="00F07B3D" w:rsidP="00AD7EB7">
      <w:pPr>
        <w:pStyle w:val="BodyText"/>
        <w:spacing w:line="360" w:lineRule="auto"/>
        <w:rPr>
          <w:rFonts w:ascii="Times New Roman" w:hAnsi="Times New Roman"/>
          <w:sz w:val="24"/>
          <w:szCs w:val="24"/>
          <w:lang w:val="hr-HR"/>
        </w:rPr>
      </w:pPr>
      <w:r w:rsidRPr="006C1275">
        <w:rPr>
          <w:rFonts w:ascii="Times New Roman" w:hAnsi="Times New Roman"/>
          <w:sz w:val="24"/>
          <w:szCs w:val="24"/>
          <w:lang w:val="hr-HR"/>
        </w:rPr>
        <w:t xml:space="preserve">U nastavku je prikazan </w:t>
      </w:r>
      <w:r w:rsidR="001D1FCB" w:rsidRPr="006C1275">
        <w:rPr>
          <w:rFonts w:ascii="Times New Roman" w:hAnsi="Times New Roman"/>
          <w:sz w:val="24"/>
          <w:szCs w:val="24"/>
          <w:lang w:val="hr-HR"/>
        </w:rPr>
        <w:t>izračun manjka</w:t>
      </w:r>
      <w:r w:rsidRPr="006C1275">
        <w:rPr>
          <w:rFonts w:ascii="Times New Roman" w:hAnsi="Times New Roman"/>
          <w:sz w:val="24"/>
          <w:szCs w:val="24"/>
          <w:lang w:val="hr-HR"/>
        </w:rPr>
        <w:t xml:space="preserve"> likvidnih sredstava na dan </w:t>
      </w:r>
      <w:r w:rsidR="00823A12">
        <w:rPr>
          <w:rFonts w:ascii="Times New Roman" w:hAnsi="Times New Roman"/>
          <w:sz w:val="24"/>
          <w:szCs w:val="24"/>
          <w:lang w:val="hr-HR"/>
        </w:rPr>
        <w:t>3</w:t>
      </w:r>
      <w:r w:rsidR="008252FD">
        <w:rPr>
          <w:rFonts w:ascii="Times New Roman" w:hAnsi="Times New Roman"/>
          <w:sz w:val="24"/>
          <w:szCs w:val="24"/>
          <w:lang w:val="hr-HR"/>
        </w:rPr>
        <w:t>1</w:t>
      </w:r>
      <w:r w:rsidR="00823A12">
        <w:rPr>
          <w:rFonts w:ascii="Times New Roman" w:hAnsi="Times New Roman"/>
          <w:sz w:val="24"/>
          <w:szCs w:val="24"/>
          <w:lang w:val="hr-HR"/>
        </w:rPr>
        <w:t>.</w:t>
      </w:r>
      <w:r w:rsidR="008252FD">
        <w:rPr>
          <w:rFonts w:ascii="Times New Roman" w:hAnsi="Times New Roman"/>
          <w:sz w:val="24"/>
          <w:szCs w:val="24"/>
          <w:lang w:val="hr-HR"/>
        </w:rPr>
        <w:t>03</w:t>
      </w:r>
      <w:r w:rsidR="00823A12">
        <w:rPr>
          <w:rFonts w:ascii="Times New Roman" w:hAnsi="Times New Roman"/>
          <w:sz w:val="24"/>
          <w:szCs w:val="24"/>
          <w:lang w:val="hr-HR"/>
        </w:rPr>
        <w:t>.201</w:t>
      </w:r>
      <w:r w:rsidR="008252FD">
        <w:rPr>
          <w:rFonts w:ascii="Times New Roman" w:hAnsi="Times New Roman"/>
          <w:sz w:val="24"/>
          <w:szCs w:val="24"/>
          <w:lang w:val="hr-HR"/>
        </w:rPr>
        <w:t>6</w:t>
      </w:r>
      <w:r w:rsidR="00447DDA">
        <w:rPr>
          <w:rFonts w:ascii="Times New Roman" w:hAnsi="Times New Roman"/>
          <w:sz w:val="24"/>
          <w:szCs w:val="24"/>
          <w:lang w:val="hr-HR"/>
        </w:rPr>
        <w:t>.</w:t>
      </w:r>
      <w:r w:rsidRPr="006C1275">
        <w:rPr>
          <w:rFonts w:ascii="Times New Roman" w:hAnsi="Times New Roman"/>
          <w:sz w:val="24"/>
          <w:szCs w:val="24"/>
          <w:lang w:val="hr-HR"/>
        </w:rPr>
        <w:t xml:space="preserve"> godine.</w:t>
      </w:r>
    </w:p>
    <w:p w14:paraId="76B8A176" w14:textId="77777777" w:rsidR="00FF418D" w:rsidRPr="006C1275" w:rsidRDefault="00095696" w:rsidP="001074D6">
      <w:pPr>
        <w:rPr>
          <w:i/>
          <w:color w:val="000000"/>
        </w:rPr>
      </w:pPr>
      <w:r w:rsidRPr="006C1275">
        <w:rPr>
          <w:i/>
          <w:color w:val="000000"/>
        </w:rPr>
        <w:t xml:space="preserve"> </w:t>
      </w:r>
    </w:p>
    <w:tbl>
      <w:tblPr>
        <w:tblW w:w="7023" w:type="dxa"/>
        <w:tblInd w:w="113" w:type="dxa"/>
        <w:tblLook w:val="04A0" w:firstRow="1" w:lastRow="0" w:firstColumn="1" w:lastColumn="0" w:noHBand="0" w:noVBand="1"/>
      </w:tblPr>
      <w:tblGrid>
        <w:gridCol w:w="5580"/>
        <w:gridCol w:w="1443"/>
      </w:tblGrid>
      <w:tr w:rsidR="00FF418D" w14:paraId="5D8A035B" w14:textId="77777777" w:rsidTr="00FF418D">
        <w:trPr>
          <w:trHeight w:val="320"/>
        </w:trPr>
        <w:tc>
          <w:tcPr>
            <w:tcW w:w="5580" w:type="dxa"/>
            <w:tcBorders>
              <w:top w:val="single" w:sz="4" w:space="0" w:color="auto"/>
              <w:left w:val="single" w:sz="4" w:space="0" w:color="auto"/>
              <w:bottom w:val="single" w:sz="4" w:space="0" w:color="auto"/>
              <w:right w:val="single" w:sz="4" w:space="0" w:color="auto"/>
            </w:tcBorders>
            <w:shd w:val="clear" w:color="000000" w:fill="C5D9F1"/>
            <w:vAlign w:val="center"/>
            <w:hideMark/>
          </w:tcPr>
          <w:p w14:paraId="24172E65" w14:textId="77777777" w:rsidR="00FF418D" w:rsidRDefault="00FF418D">
            <w:pPr>
              <w:jc w:val="center"/>
              <w:rPr>
                <w:rFonts w:eastAsia="Times New Roman"/>
                <w:b/>
                <w:bCs/>
              </w:rPr>
            </w:pPr>
            <w:r>
              <w:rPr>
                <w:rFonts w:eastAsia="Times New Roman"/>
                <w:b/>
                <w:bCs/>
              </w:rPr>
              <w:t>Pozicija</w:t>
            </w:r>
          </w:p>
        </w:tc>
        <w:tc>
          <w:tcPr>
            <w:tcW w:w="1443" w:type="dxa"/>
            <w:tcBorders>
              <w:top w:val="single" w:sz="4" w:space="0" w:color="auto"/>
              <w:left w:val="nil"/>
              <w:bottom w:val="single" w:sz="4" w:space="0" w:color="auto"/>
              <w:right w:val="single" w:sz="4" w:space="0" w:color="auto"/>
            </w:tcBorders>
            <w:shd w:val="clear" w:color="000000" w:fill="C5D9F1"/>
            <w:vAlign w:val="center"/>
            <w:hideMark/>
          </w:tcPr>
          <w:p w14:paraId="285B9C5A" w14:textId="77777777" w:rsidR="00FF418D" w:rsidRDefault="00FF418D">
            <w:pPr>
              <w:jc w:val="center"/>
              <w:rPr>
                <w:rFonts w:eastAsia="Times New Roman"/>
                <w:b/>
                <w:bCs/>
              </w:rPr>
            </w:pPr>
            <w:r>
              <w:rPr>
                <w:rFonts w:eastAsia="Times New Roman"/>
                <w:b/>
                <w:bCs/>
              </w:rPr>
              <w:t>Iznos</w:t>
            </w:r>
          </w:p>
        </w:tc>
      </w:tr>
      <w:tr w:rsidR="00FF418D" w14:paraId="230CC282"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2AFB206" w14:textId="77777777" w:rsidR="00FF418D" w:rsidRDefault="00FF418D">
            <w:pPr>
              <w:rPr>
                <w:rFonts w:ascii="Arial" w:eastAsia="Times New Roman" w:hAnsi="Arial" w:cs="Arial"/>
                <w:sz w:val="18"/>
                <w:szCs w:val="18"/>
              </w:rPr>
            </w:pPr>
            <w:r>
              <w:rPr>
                <w:rFonts w:ascii="Arial" w:eastAsia="Times New Roman" w:hAnsi="Arial" w:cs="Arial"/>
                <w:sz w:val="18"/>
                <w:szCs w:val="18"/>
              </w:rPr>
              <w:t>1. Ostala nematerijalna imovina</w:t>
            </w:r>
          </w:p>
        </w:tc>
        <w:tc>
          <w:tcPr>
            <w:tcW w:w="1443" w:type="dxa"/>
            <w:tcBorders>
              <w:top w:val="nil"/>
              <w:left w:val="nil"/>
              <w:bottom w:val="single" w:sz="4" w:space="0" w:color="auto"/>
              <w:right w:val="single" w:sz="4" w:space="0" w:color="auto"/>
            </w:tcBorders>
            <w:shd w:val="clear" w:color="000000" w:fill="auto"/>
            <w:noWrap/>
            <w:vAlign w:val="center"/>
            <w:hideMark/>
          </w:tcPr>
          <w:p w14:paraId="794D3C3C"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4.189</w:t>
            </w:r>
          </w:p>
        </w:tc>
      </w:tr>
      <w:tr w:rsidR="00FF418D" w14:paraId="25B44337"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3B8EC0AE" w14:textId="77777777" w:rsidR="00FF418D" w:rsidRDefault="00FF418D">
            <w:pPr>
              <w:rPr>
                <w:rFonts w:ascii="Arial" w:eastAsia="Times New Roman" w:hAnsi="Arial" w:cs="Arial"/>
                <w:sz w:val="18"/>
                <w:szCs w:val="18"/>
              </w:rPr>
            </w:pPr>
            <w:r>
              <w:rPr>
                <w:rFonts w:ascii="Arial" w:eastAsia="Times New Roman" w:hAnsi="Arial" w:cs="Arial"/>
                <w:sz w:val="18"/>
                <w:szCs w:val="18"/>
              </w:rPr>
              <w:t xml:space="preserve">2. Postrojenja i oprema </w:t>
            </w:r>
          </w:p>
        </w:tc>
        <w:tc>
          <w:tcPr>
            <w:tcW w:w="1443" w:type="dxa"/>
            <w:tcBorders>
              <w:top w:val="nil"/>
              <w:left w:val="nil"/>
              <w:bottom w:val="single" w:sz="4" w:space="0" w:color="auto"/>
              <w:right w:val="single" w:sz="4" w:space="0" w:color="auto"/>
            </w:tcBorders>
            <w:shd w:val="clear" w:color="000000" w:fill="auto"/>
            <w:noWrap/>
            <w:vAlign w:val="center"/>
            <w:hideMark/>
          </w:tcPr>
          <w:p w14:paraId="6E82A9AD"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73.716</w:t>
            </w:r>
          </w:p>
        </w:tc>
      </w:tr>
      <w:tr w:rsidR="00FF418D" w14:paraId="10C45F9A"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0F836814" w14:textId="77777777" w:rsidR="00FF418D" w:rsidRDefault="00FF418D">
            <w:pPr>
              <w:rPr>
                <w:rFonts w:ascii="Arial" w:eastAsia="Times New Roman" w:hAnsi="Arial" w:cs="Arial"/>
                <w:sz w:val="18"/>
                <w:szCs w:val="18"/>
              </w:rPr>
            </w:pPr>
            <w:r>
              <w:rPr>
                <w:rFonts w:ascii="Arial" w:eastAsia="Times New Roman" w:hAnsi="Arial" w:cs="Arial"/>
                <w:sz w:val="18"/>
                <w:szCs w:val="18"/>
              </w:rPr>
              <w:t>3. Potraživanja od kupaca</w:t>
            </w:r>
          </w:p>
        </w:tc>
        <w:tc>
          <w:tcPr>
            <w:tcW w:w="1443" w:type="dxa"/>
            <w:tcBorders>
              <w:top w:val="nil"/>
              <w:left w:val="nil"/>
              <w:bottom w:val="single" w:sz="4" w:space="0" w:color="auto"/>
              <w:right w:val="single" w:sz="4" w:space="0" w:color="auto"/>
            </w:tcBorders>
            <w:shd w:val="clear" w:color="000000" w:fill="auto"/>
            <w:noWrap/>
            <w:vAlign w:val="center"/>
            <w:hideMark/>
          </w:tcPr>
          <w:p w14:paraId="3F3C8B9A"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310.577</w:t>
            </w:r>
          </w:p>
        </w:tc>
      </w:tr>
      <w:tr w:rsidR="00FF418D" w14:paraId="70343FD6"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58944374" w14:textId="77777777" w:rsidR="00FF418D" w:rsidRDefault="00FF418D">
            <w:pPr>
              <w:rPr>
                <w:rFonts w:ascii="Arial" w:eastAsia="Times New Roman" w:hAnsi="Arial" w:cs="Arial"/>
                <w:sz w:val="18"/>
                <w:szCs w:val="18"/>
              </w:rPr>
            </w:pPr>
            <w:r>
              <w:rPr>
                <w:rFonts w:ascii="Arial" w:eastAsia="Times New Roman" w:hAnsi="Arial" w:cs="Arial"/>
                <w:sz w:val="18"/>
                <w:szCs w:val="18"/>
              </w:rPr>
              <w:t>4. Potraživanja od države i drugih institucija</w:t>
            </w:r>
          </w:p>
        </w:tc>
        <w:tc>
          <w:tcPr>
            <w:tcW w:w="1443" w:type="dxa"/>
            <w:tcBorders>
              <w:top w:val="nil"/>
              <w:left w:val="nil"/>
              <w:bottom w:val="single" w:sz="4" w:space="0" w:color="auto"/>
              <w:right w:val="single" w:sz="4" w:space="0" w:color="auto"/>
            </w:tcBorders>
            <w:shd w:val="clear" w:color="000000" w:fill="auto"/>
            <w:noWrap/>
            <w:vAlign w:val="center"/>
            <w:hideMark/>
          </w:tcPr>
          <w:p w14:paraId="4AEC8EEF"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51.083</w:t>
            </w:r>
          </w:p>
        </w:tc>
      </w:tr>
      <w:tr w:rsidR="00FF418D" w14:paraId="7990BC8F"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F81ECDB" w14:textId="77777777" w:rsidR="00FF418D" w:rsidRDefault="00FF418D">
            <w:pPr>
              <w:rPr>
                <w:rFonts w:ascii="Arial" w:eastAsia="Times New Roman" w:hAnsi="Arial" w:cs="Arial"/>
                <w:sz w:val="18"/>
                <w:szCs w:val="18"/>
              </w:rPr>
            </w:pPr>
            <w:r>
              <w:rPr>
                <w:rFonts w:ascii="Arial" w:eastAsia="Times New Roman" w:hAnsi="Arial" w:cs="Arial"/>
                <w:sz w:val="18"/>
                <w:szCs w:val="18"/>
              </w:rPr>
              <w:t>5. Dani zajmovi, depoziti i slično</w:t>
            </w:r>
          </w:p>
        </w:tc>
        <w:tc>
          <w:tcPr>
            <w:tcW w:w="1443" w:type="dxa"/>
            <w:tcBorders>
              <w:top w:val="nil"/>
              <w:left w:val="nil"/>
              <w:bottom w:val="single" w:sz="4" w:space="0" w:color="auto"/>
              <w:right w:val="single" w:sz="4" w:space="0" w:color="auto"/>
            </w:tcBorders>
            <w:shd w:val="clear" w:color="000000" w:fill="auto"/>
            <w:noWrap/>
            <w:vAlign w:val="center"/>
            <w:hideMark/>
          </w:tcPr>
          <w:p w14:paraId="566847A1"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266.381</w:t>
            </w:r>
          </w:p>
        </w:tc>
      </w:tr>
      <w:tr w:rsidR="00FF418D" w14:paraId="6288EE63"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409EA852" w14:textId="77777777" w:rsidR="00FF418D" w:rsidRDefault="00FF418D">
            <w:pPr>
              <w:rPr>
                <w:rFonts w:ascii="Arial" w:eastAsia="Times New Roman" w:hAnsi="Arial" w:cs="Arial"/>
                <w:sz w:val="18"/>
                <w:szCs w:val="18"/>
              </w:rPr>
            </w:pPr>
            <w:r>
              <w:rPr>
                <w:rFonts w:ascii="Arial" w:eastAsia="Times New Roman" w:hAnsi="Arial" w:cs="Arial"/>
                <w:sz w:val="18"/>
                <w:szCs w:val="18"/>
              </w:rPr>
              <w:t>6. NOVAC U BANCI I BLAGAJNI</w:t>
            </w:r>
          </w:p>
        </w:tc>
        <w:tc>
          <w:tcPr>
            <w:tcW w:w="1443" w:type="dxa"/>
            <w:tcBorders>
              <w:top w:val="nil"/>
              <w:left w:val="nil"/>
              <w:bottom w:val="single" w:sz="4" w:space="0" w:color="auto"/>
              <w:right w:val="single" w:sz="4" w:space="0" w:color="auto"/>
            </w:tcBorders>
            <w:shd w:val="clear" w:color="000000" w:fill="auto"/>
            <w:noWrap/>
            <w:vAlign w:val="center"/>
            <w:hideMark/>
          </w:tcPr>
          <w:p w14:paraId="21AC1AB2"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4</w:t>
            </w:r>
          </w:p>
        </w:tc>
      </w:tr>
      <w:tr w:rsidR="00FF418D" w14:paraId="661392BF" w14:textId="77777777" w:rsidTr="00FF418D">
        <w:trPr>
          <w:trHeight w:val="320"/>
        </w:trPr>
        <w:tc>
          <w:tcPr>
            <w:tcW w:w="5580" w:type="dxa"/>
            <w:tcBorders>
              <w:top w:val="nil"/>
              <w:left w:val="single" w:sz="4" w:space="0" w:color="auto"/>
              <w:bottom w:val="single" w:sz="4" w:space="0" w:color="auto"/>
              <w:right w:val="single" w:sz="4" w:space="0" w:color="auto"/>
            </w:tcBorders>
            <w:shd w:val="clear" w:color="000000" w:fill="C5D9F1"/>
            <w:vAlign w:val="center"/>
            <w:hideMark/>
          </w:tcPr>
          <w:p w14:paraId="3A2E2FFF" w14:textId="77777777" w:rsidR="00FF418D" w:rsidRDefault="00FF418D">
            <w:pPr>
              <w:rPr>
                <w:rFonts w:eastAsia="Times New Roman"/>
                <w:b/>
                <w:bCs/>
              </w:rPr>
            </w:pPr>
            <w:r>
              <w:rPr>
                <w:rFonts w:eastAsia="Times New Roman"/>
                <w:b/>
                <w:bCs/>
              </w:rPr>
              <w:t>UKUPNO LIKVIDNA IMOVINA:</w:t>
            </w:r>
          </w:p>
        </w:tc>
        <w:tc>
          <w:tcPr>
            <w:tcW w:w="1443" w:type="dxa"/>
            <w:tcBorders>
              <w:top w:val="nil"/>
              <w:left w:val="nil"/>
              <w:bottom w:val="single" w:sz="4" w:space="0" w:color="auto"/>
              <w:right w:val="single" w:sz="4" w:space="0" w:color="auto"/>
            </w:tcBorders>
            <w:shd w:val="clear" w:color="000000" w:fill="C5D9F1"/>
            <w:noWrap/>
            <w:vAlign w:val="center"/>
            <w:hideMark/>
          </w:tcPr>
          <w:p w14:paraId="18F40FEC" w14:textId="77777777" w:rsidR="00FF418D" w:rsidRDefault="00FF418D">
            <w:pPr>
              <w:jc w:val="right"/>
              <w:rPr>
                <w:rFonts w:eastAsia="Times New Roman"/>
                <w:b/>
                <w:bCs/>
              </w:rPr>
            </w:pPr>
            <w:r>
              <w:rPr>
                <w:rFonts w:eastAsia="Times New Roman"/>
                <w:b/>
                <w:bCs/>
              </w:rPr>
              <w:t>705.950</w:t>
            </w:r>
          </w:p>
        </w:tc>
      </w:tr>
      <w:tr w:rsidR="00FF418D" w14:paraId="142FC7FF"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17F18434" w14:textId="77777777" w:rsidR="00FF418D" w:rsidRDefault="00FF418D">
            <w:pPr>
              <w:rPr>
                <w:rFonts w:ascii="Arial" w:eastAsia="Times New Roman" w:hAnsi="Arial" w:cs="Arial"/>
                <w:sz w:val="18"/>
                <w:szCs w:val="18"/>
              </w:rPr>
            </w:pPr>
            <w:r>
              <w:rPr>
                <w:rFonts w:ascii="Arial" w:eastAsia="Times New Roman" w:hAnsi="Arial" w:cs="Arial"/>
                <w:sz w:val="18"/>
                <w:szCs w:val="18"/>
              </w:rPr>
              <w:t>1. Obveze za zajmove, depozite i slično</w:t>
            </w:r>
          </w:p>
        </w:tc>
        <w:tc>
          <w:tcPr>
            <w:tcW w:w="1443" w:type="dxa"/>
            <w:tcBorders>
              <w:top w:val="nil"/>
              <w:left w:val="nil"/>
              <w:bottom w:val="single" w:sz="4" w:space="0" w:color="auto"/>
              <w:right w:val="single" w:sz="4" w:space="0" w:color="auto"/>
            </w:tcBorders>
            <w:shd w:val="clear" w:color="auto" w:fill="auto"/>
            <w:noWrap/>
            <w:vAlign w:val="center"/>
            <w:hideMark/>
          </w:tcPr>
          <w:p w14:paraId="27697810"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600.000</w:t>
            </w:r>
          </w:p>
        </w:tc>
      </w:tr>
      <w:tr w:rsidR="00FF418D" w14:paraId="7CEE6F7B"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08182E5F" w14:textId="77777777" w:rsidR="00FF418D" w:rsidRDefault="00FF418D">
            <w:pPr>
              <w:rPr>
                <w:rFonts w:ascii="Arial" w:eastAsia="Times New Roman" w:hAnsi="Arial" w:cs="Arial"/>
                <w:sz w:val="18"/>
                <w:szCs w:val="18"/>
              </w:rPr>
            </w:pPr>
            <w:r>
              <w:rPr>
                <w:rFonts w:ascii="Arial" w:eastAsia="Times New Roman" w:hAnsi="Arial" w:cs="Arial"/>
                <w:sz w:val="18"/>
                <w:szCs w:val="18"/>
              </w:rPr>
              <w:t>2. Obveze za zajmove, depozite i slično</w:t>
            </w:r>
          </w:p>
        </w:tc>
        <w:tc>
          <w:tcPr>
            <w:tcW w:w="1443" w:type="dxa"/>
            <w:tcBorders>
              <w:top w:val="nil"/>
              <w:left w:val="nil"/>
              <w:bottom w:val="single" w:sz="4" w:space="0" w:color="auto"/>
              <w:right w:val="single" w:sz="4" w:space="0" w:color="auto"/>
            </w:tcBorders>
            <w:shd w:val="clear" w:color="auto" w:fill="auto"/>
            <w:noWrap/>
            <w:vAlign w:val="center"/>
            <w:hideMark/>
          </w:tcPr>
          <w:p w14:paraId="22B7B6D9"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45.300</w:t>
            </w:r>
          </w:p>
        </w:tc>
      </w:tr>
      <w:tr w:rsidR="00FF418D" w14:paraId="258EA704"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237BAEA" w14:textId="77777777" w:rsidR="00FF418D" w:rsidRDefault="00FF418D">
            <w:pPr>
              <w:rPr>
                <w:rFonts w:ascii="Arial" w:eastAsia="Times New Roman" w:hAnsi="Arial" w:cs="Arial"/>
                <w:sz w:val="18"/>
                <w:szCs w:val="18"/>
              </w:rPr>
            </w:pPr>
            <w:r>
              <w:rPr>
                <w:rFonts w:ascii="Arial" w:eastAsia="Times New Roman" w:hAnsi="Arial" w:cs="Arial"/>
                <w:sz w:val="18"/>
                <w:szCs w:val="18"/>
              </w:rPr>
              <w:t>3. Obveze prema dobavljačima</w:t>
            </w:r>
          </w:p>
        </w:tc>
        <w:tc>
          <w:tcPr>
            <w:tcW w:w="1443" w:type="dxa"/>
            <w:tcBorders>
              <w:top w:val="nil"/>
              <w:left w:val="nil"/>
              <w:bottom w:val="single" w:sz="4" w:space="0" w:color="auto"/>
              <w:right w:val="single" w:sz="4" w:space="0" w:color="auto"/>
            </w:tcBorders>
            <w:shd w:val="clear" w:color="auto" w:fill="auto"/>
            <w:noWrap/>
            <w:vAlign w:val="center"/>
            <w:hideMark/>
          </w:tcPr>
          <w:p w14:paraId="0F0A9F51"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2.077.902</w:t>
            </w:r>
          </w:p>
        </w:tc>
      </w:tr>
      <w:tr w:rsidR="00FF418D" w14:paraId="68C28898"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6CAA0DF5" w14:textId="77777777" w:rsidR="00FF418D" w:rsidRDefault="00FF418D">
            <w:pPr>
              <w:rPr>
                <w:rFonts w:ascii="Arial" w:eastAsia="Times New Roman" w:hAnsi="Arial" w:cs="Arial"/>
                <w:sz w:val="18"/>
                <w:szCs w:val="18"/>
              </w:rPr>
            </w:pPr>
            <w:r>
              <w:rPr>
                <w:rFonts w:ascii="Arial" w:eastAsia="Times New Roman" w:hAnsi="Arial" w:cs="Arial"/>
                <w:sz w:val="18"/>
                <w:szCs w:val="18"/>
              </w:rPr>
              <w:t>4. Obveze prema zaposlenicima</w:t>
            </w:r>
          </w:p>
        </w:tc>
        <w:tc>
          <w:tcPr>
            <w:tcW w:w="1443" w:type="dxa"/>
            <w:tcBorders>
              <w:top w:val="nil"/>
              <w:left w:val="nil"/>
              <w:bottom w:val="single" w:sz="4" w:space="0" w:color="auto"/>
              <w:right w:val="single" w:sz="4" w:space="0" w:color="auto"/>
            </w:tcBorders>
            <w:shd w:val="clear" w:color="auto" w:fill="auto"/>
            <w:noWrap/>
            <w:vAlign w:val="center"/>
            <w:hideMark/>
          </w:tcPr>
          <w:p w14:paraId="52E6511C"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54.843</w:t>
            </w:r>
          </w:p>
        </w:tc>
      </w:tr>
      <w:tr w:rsidR="00FF418D" w14:paraId="5FFE1AD5"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09FF1EDE" w14:textId="77777777" w:rsidR="00FF418D" w:rsidRDefault="00FF418D">
            <w:pPr>
              <w:rPr>
                <w:rFonts w:ascii="Arial" w:eastAsia="Times New Roman" w:hAnsi="Arial" w:cs="Arial"/>
                <w:sz w:val="18"/>
                <w:szCs w:val="18"/>
              </w:rPr>
            </w:pPr>
            <w:r>
              <w:rPr>
                <w:rFonts w:ascii="Arial" w:eastAsia="Times New Roman" w:hAnsi="Arial" w:cs="Arial"/>
                <w:sz w:val="18"/>
                <w:szCs w:val="18"/>
              </w:rPr>
              <w:t>5. Obveze za poreze, doprinose i slična davanja</w:t>
            </w:r>
          </w:p>
        </w:tc>
        <w:tc>
          <w:tcPr>
            <w:tcW w:w="1443" w:type="dxa"/>
            <w:tcBorders>
              <w:top w:val="nil"/>
              <w:left w:val="nil"/>
              <w:bottom w:val="single" w:sz="4" w:space="0" w:color="auto"/>
              <w:right w:val="single" w:sz="4" w:space="0" w:color="auto"/>
            </w:tcBorders>
            <w:shd w:val="clear" w:color="auto" w:fill="auto"/>
            <w:noWrap/>
            <w:vAlign w:val="center"/>
            <w:hideMark/>
          </w:tcPr>
          <w:p w14:paraId="1B4FD07D"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20.820</w:t>
            </w:r>
          </w:p>
        </w:tc>
      </w:tr>
      <w:tr w:rsidR="00FF418D" w14:paraId="2C8E69AB" w14:textId="77777777" w:rsidTr="00FF418D">
        <w:trPr>
          <w:trHeight w:val="320"/>
        </w:trPr>
        <w:tc>
          <w:tcPr>
            <w:tcW w:w="5580" w:type="dxa"/>
            <w:tcBorders>
              <w:top w:val="nil"/>
              <w:left w:val="single" w:sz="4" w:space="0" w:color="auto"/>
              <w:bottom w:val="single" w:sz="4" w:space="0" w:color="auto"/>
              <w:right w:val="single" w:sz="4" w:space="0" w:color="auto"/>
            </w:tcBorders>
            <w:shd w:val="clear" w:color="auto" w:fill="auto"/>
            <w:vAlign w:val="center"/>
            <w:hideMark/>
          </w:tcPr>
          <w:p w14:paraId="32584BE6" w14:textId="77777777" w:rsidR="00FF418D" w:rsidRDefault="00FF418D">
            <w:pPr>
              <w:rPr>
                <w:rFonts w:ascii="Arial" w:eastAsia="Times New Roman" w:hAnsi="Arial" w:cs="Arial"/>
                <w:sz w:val="18"/>
                <w:szCs w:val="18"/>
              </w:rPr>
            </w:pPr>
            <w:r>
              <w:rPr>
                <w:rFonts w:ascii="Arial" w:eastAsia="Times New Roman" w:hAnsi="Arial" w:cs="Arial"/>
                <w:sz w:val="18"/>
                <w:szCs w:val="18"/>
              </w:rPr>
              <w:t>6. Ostale kratkoročne obveze</w:t>
            </w:r>
          </w:p>
        </w:tc>
        <w:tc>
          <w:tcPr>
            <w:tcW w:w="1443" w:type="dxa"/>
            <w:tcBorders>
              <w:top w:val="nil"/>
              <w:left w:val="nil"/>
              <w:bottom w:val="single" w:sz="4" w:space="0" w:color="auto"/>
              <w:right w:val="single" w:sz="4" w:space="0" w:color="auto"/>
            </w:tcBorders>
            <w:shd w:val="clear" w:color="auto" w:fill="auto"/>
            <w:noWrap/>
            <w:vAlign w:val="center"/>
            <w:hideMark/>
          </w:tcPr>
          <w:p w14:paraId="00648D53" w14:textId="77777777" w:rsidR="00FF418D" w:rsidRDefault="00FF418D">
            <w:pPr>
              <w:jc w:val="right"/>
              <w:rPr>
                <w:rFonts w:ascii="Arial" w:eastAsia="Times New Roman" w:hAnsi="Arial" w:cs="Arial"/>
                <w:sz w:val="16"/>
                <w:szCs w:val="16"/>
              </w:rPr>
            </w:pPr>
            <w:r>
              <w:rPr>
                <w:rFonts w:ascii="Arial" w:eastAsia="Times New Roman" w:hAnsi="Arial" w:cs="Arial"/>
                <w:sz w:val="16"/>
                <w:szCs w:val="16"/>
              </w:rPr>
              <w:t>7.817</w:t>
            </w:r>
          </w:p>
        </w:tc>
      </w:tr>
      <w:tr w:rsidR="00FF418D" w14:paraId="120C3D46" w14:textId="77777777" w:rsidTr="00FF418D">
        <w:trPr>
          <w:trHeight w:val="320"/>
        </w:trPr>
        <w:tc>
          <w:tcPr>
            <w:tcW w:w="5580" w:type="dxa"/>
            <w:tcBorders>
              <w:top w:val="nil"/>
              <w:left w:val="single" w:sz="4" w:space="0" w:color="auto"/>
              <w:bottom w:val="single" w:sz="4" w:space="0" w:color="auto"/>
              <w:right w:val="single" w:sz="4" w:space="0" w:color="auto"/>
            </w:tcBorders>
            <w:shd w:val="clear" w:color="000000" w:fill="C5D9F1"/>
            <w:vAlign w:val="center"/>
            <w:hideMark/>
          </w:tcPr>
          <w:p w14:paraId="6E7887A8" w14:textId="77777777" w:rsidR="00FF418D" w:rsidRDefault="00FF418D">
            <w:pPr>
              <w:rPr>
                <w:rFonts w:eastAsia="Times New Roman"/>
                <w:b/>
                <w:bCs/>
              </w:rPr>
            </w:pPr>
            <w:r>
              <w:rPr>
                <w:rFonts w:eastAsia="Times New Roman"/>
                <w:b/>
                <w:bCs/>
              </w:rPr>
              <w:t>UKUPNO OBVEZE:</w:t>
            </w:r>
          </w:p>
        </w:tc>
        <w:tc>
          <w:tcPr>
            <w:tcW w:w="1443" w:type="dxa"/>
            <w:tcBorders>
              <w:top w:val="nil"/>
              <w:left w:val="nil"/>
              <w:bottom w:val="single" w:sz="4" w:space="0" w:color="auto"/>
              <w:right w:val="single" w:sz="4" w:space="0" w:color="auto"/>
            </w:tcBorders>
            <w:shd w:val="clear" w:color="000000" w:fill="C5D9F1"/>
            <w:noWrap/>
            <w:vAlign w:val="center"/>
            <w:hideMark/>
          </w:tcPr>
          <w:p w14:paraId="20F92BA6" w14:textId="77777777" w:rsidR="00FF418D" w:rsidRDefault="00FF418D">
            <w:pPr>
              <w:jc w:val="right"/>
              <w:rPr>
                <w:rFonts w:eastAsia="Times New Roman"/>
                <w:b/>
                <w:bCs/>
              </w:rPr>
            </w:pPr>
            <w:r>
              <w:rPr>
                <w:rFonts w:eastAsia="Times New Roman"/>
                <w:b/>
                <w:bCs/>
              </w:rPr>
              <w:t>2.806.682</w:t>
            </w:r>
          </w:p>
        </w:tc>
      </w:tr>
      <w:tr w:rsidR="00FF418D" w14:paraId="40AA55F8" w14:textId="77777777" w:rsidTr="00FF418D">
        <w:trPr>
          <w:trHeight w:val="320"/>
        </w:trPr>
        <w:tc>
          <w:tcPr>
            <w:tcW w:w="5580" w:type="dxa"/>
            <w:tcBorders>
              <w:top w:val="nil"/>
              <w:left w:val="single" w:sz="4" w:space="0" w:color="auto"/>
              <w:bottom w:val="single" w:sz="4" w:space="0" w:color="auto"/>
              <w:right w:val="single" w:sz="4" w:space="0" w:color="auto"/>
            </w:tcBorders>
            <w:shd w:val="clear" w:color="000000" w:fill="C5D9F1"/>
            <w:vAlign w:val="center"/>
            <w:hideMark/>
          </w:tcPr>
          <w:p w14:paraId="7A976238" w14:textId="77777777" w:rsidR="00FF418D" w:rsidRDefault="00FF418D">
            <w:pPr>
              <w:rPr>
                <w:rFonts w:eastAsia="Times New Roman"/>
                <w:b/>
                <w:bCs/>
              </w:rPr>
            </w:pPr>
            <w:r>
              <w:rPr>
                <w:rFonts w:eastAsia="Times New Roman"/>
                <w:b/>
                <w:bCs/>
              </w:rPr>
              <w:t>MANJAK LIKVIDNIH SREDSTAVA:</w:t>
            </w:r>
          </w:p>
        </w:tc>
        <w:tc>
          <w:tcPr>
            <w:tcW w:w="1443" w:type="dxa"/>
            <w:tcBorders>
              <w:top w:val="nil"/>
              <w:left w:val="nil"/>
              <w:bottom w:val="single" w:sz="4" w:space="0" w:color="auto"/>
              <w:right w:val="single" w:sz="4" w:space="0" w:color="auto"/>
            </w:tcBorders>
            <w:shd w:val="clear" w:color="000000" w:fill="C5D9F1"/>
            <w:noWrap/>
            <w:vAlign w:val="bottom"/>
            <w:hideMark/>
          </w:tcPr>
          <w:p w14:paraId="1C9FFC9A" w14:textId="77777777" w:rsidR="00FF418D" w:rsidRDefault="00FF418D">
            <w:pPr>
              <w:jc w:val="right"/>
              <w:rPr>
                <w:rFonts w:eastAsia="Times New Roman"/>
                <w:b/>
                <w:bCs/>
              </w:rPr>
            </w:pPr>
            <w:r>
              <w:rPr>
                <w:rFonts w:eastAsia="Times New Roman"/>
                <w:b/>
                <w:bCs/>
              </w:rPr>
              <w:t>-2.100.732</w:t>
            </w:r>
          </w:p>
        </w:tc>
      </w:tr>
    </w:tbl>
    <w:p w14:paraId="48C5231B" w14:textId="154AEED2" w:rsidR="00095696" w:rsidRPr="006C1275" w:rsidRDefault="00095696" w:rsidP="001074D6">
      <w:pPr>
        <w:rPr>
          <w:i/>
          <w:color w:val="000000"/>
        </w:rPr>
      </w:pPr>
    </w:p>
    <w:p w14:paraId="51D5725F" w14:textId="1D125873" w:rsidR="009C1CBB" w:rsidRPr="006C1275" w:rsidRDefault="00B24F36" w:rsidP="001074D6">
      <w:pPr>
        <w:rPr>
          <w:i/>
        </w:rPr>
      </w:pPr>
      <w:r>
        <w:rPr>
          <w:i/>
          <w:color w:val="000000"/>
        </w:rPr>
        <w:t xml:space="preserve">Tablica 1: </w:t>
      </w:r>
      <w:r w:rsidR="00234642" w:rsidRPr="006C1275">
        <w:rPr>
          <w:i/>
          <w:color w:val="000000"/>
        </w:rPr>
        <w:t>Izračun manjka likvidnih sredstava</w:t>
      </w:r>
    </w:p>
    <w:p w14:paraId="0491890C" w14:textId="77777777" w:rsidR="007C725C" w:rsidRPr="006C1275" w:rsidRDefault="007C725C" w:rsidP="001074D6">
      <w:pPr>
        <w:rPr>
          <w:b/>
          <w:color w:val="FF0000"/>
        </w:rPr>
      </w:pPr>
    </w:p>
    <w:p w14:paraId="43783182" w14:textId="77777777" w:rsidR="00C840E5" w:rsidRDefault="00C840E5" w:rsidP="006C49A8">
      <w:pPr>
        <w:pStyle w:val="MediumGrid21"/>
        <w:spacing w:line="360" w:lineRule="auto"/>
      </w:pPr>
    </w:p>
    <w:p w14:paraId="22C089AA" w14:textId="77777777" w:rsidR="006D3285" w:rsidRDefault="008E604D" w:rsidP="00C840E5">
      <w:pPr>
        <w:pStyle w:val="MediumGrid21"/>
        <w:spacing w:line="360" w:lineRule="auto"/>
      </w:pPr>
      <w:r w:rsidRPr="006C1275">
        <w:t xml:space="preserve">Manjak likvidnih sredstava na dan </w:t>
      </w:r>
      <w:r w:rsidR="00FF418D">
        <w:t>31.03.2016</w:t>
      </w:r>
      <w:r w:rsidR="00447DDA">
        <w:t>.</w:t>
      </w:r>
      <w:r w:rsidRPr="006C1275">
        <w:t xml:space="preserve"> godine </w:t>
      </w:r>
      <w:r w:rsidRPr="000B5043">
        <w:t>iznos</w:t>
      </w:r>
      <w:r w:rsidRPr="000228A4">
        <w:t xml:space="preserve">i </w:t>
      </w:r>
      <w:r w:rsidR="00FF418D">
        <w:rPr>
          <w:b/>
          <w:bCs/>
        </w:rPr>
        <w:t xml:space="preserve">2.100.732 </w:t>
      </w:r>
      <w:r w:rsidR="005472DC" w:rsidRPr="00F044CE">
        <w:t xml:space="preserve">kn, </w:t>
      </w:r>
      <w:r w:rsidRPr="00F044CE">
        <w:t>a is</w:t>
      </w:r>
      <w:r w:rsidRPr="006C1275">
        <w:t xml:space="preserve">ti je iskazan </w:t>
      </w:r>
      <w:r w:rsidR="006C49A8" w:rsidRPr="006C1275">
        <w:t xml:space="preserve">kao </w:t>
      </w:r>
      <w:r w:rsidR="004F5AC5" w:rsidRPr="006C1275">
        <w:t>razlika</w:t>
      </w:r>
      <w:r w:rsidR="006C49A8" w:rsidRPr="006C1275">
        <w:t xml:space="preserve"> </w:t>
      </w:r>
      <w:r w:rsidR="00F743C9" w:rsidRPr="006C1275">
        <w:t>dospjelih</w:t>
      </w:r>
      <w:r w:rsidR="006C49A8" w:rsidRPr="006C1275">
        <w:t xml:space="preserve"> </w:t>
      </w:r>
      <w:r w:rsidR="00472663" w:rsidRPr="006C1275">
        <w:t>obveza</w:t>
      </w:r>
      <w:r w:rsidR="00C90729" w:rsidRPr="006C1275">
        <w:t xml:space="preserve"> i</w:t>
      </w:r>
      <w:r w:rsidR="00AD7EB7" w:rsidRPr="006C1275">
        <w:t xml:space="preserve"> </w:t>
      </w:r>
      <w:r w:rsidR="00431962">
        <w:t xml:space="preserve">kratkoročne </w:t>
      </w:r>
      <w:r w:rsidR="00AD7EB7" w:rsidRPr="006C1275">
        <w:t>imovine.</w:t>
      </w:r>
      <w:r w:rsidR="00820350" w:rsidRPr="006C1275">
        <w:br w:type="page"/>
      </w:r>
    </w:p>
    <w:p w14:paraId="49A7A5D0" w14:textId="77777777" w:rsidR="006D3285" w:rsidRPr="006D3285" w:rsidRDefault="006D3285" w:rsidP="006D3285">
      <w:pPr>
        <w:pStyle w:val="Heading1"/>
      </w:pPr>
    </w:p>
    <w:p w14:paraId="1A0D64E2" w14:textId="4F6DFD9F" w:rsidR="007C725C" w:rsidRPr="006D3285" w:rsidRDefault="007C725C" w:rsidP="006D3285">
      <w:pPr>
        <w:pStyle w:val="Heading1"/>
      </w:pPr>
      <w:bookmarkStart w:id="27" w:name="_Toc451235625"/>
      <w:bookmarkStart w:id="28" w:name="_Toc451263534"/>
      <w:r w:rsidRPr="006D3285">
        <w:t xml:space="preserve">3. </w:t>
      </w:r>
      <w:r w:rsidR="00F07B3D" w:rsidRPr="006D3285">
        <w:t xml:space="preserve">OPIS </w:t>
      </w:r>
      <w:r w:rsidRPr="006D3285">
        <w:t>MJER</w:t>
      </w:r>
      <w:r w:rsidR="00F07B3D" w:rsidRPr="006D3285">
        <w:t>A</w:t>
      </w:r>
      <w:r w:rsidR="00FC4CE0" w:rsidRPr="006D3285">
        <w:t xml:space="preserve"> </w:t>
      </w:r>
      <w:r w:rsidRPr="006D3285">
        <w:t xml:space="preserve"> FINANCIJSKOG</w:t>
      </w:r>
      <w:r w:rsidR="00FC4CE0" w:rsidRPr="006D3285">
        <w:t xml:space="preserve"> </w:t>
      </w:r>
      <w:r w:rsidRPr="006D3285">
        <w:t xml:space="preserve"> RESTRUKTURIRANJA</w:t>
      </w:r>
      <w:r w:rsidR="00483326" w:rsidRPr="006D3285">
        <w:t xml:space="preserve"> I IZRAČUN NJIHOVIH UČINAKA NA MANJAK LIKVIDNIH SREDSTAVA</w:t>
      </w:r>
      <w:bookmarkEnd w:id="27"/>
      <w:bookmarkEnd w:id="28"/>
    </w:p>
    <w:p w14:paraId="7514319F" w14:textId="77777777" w:rsidR="006D3285" w:rsidRPr="006D3285" w:rsidRDefault="006D3285" w:rsidP="00C840E5">
      <w:pPr>
        <w:pStyle w:val="MediumGrid21"/>
        <w:spacing w:line="360" w:lineRule="auto"/>
        <w:rPr>
          <w:rStyle w:val="Heading1Char1"/>
        </w:rPr>
      </w:pPr>
    </w:p>
    <w:p w14:paraId="6443E4FB" w14:textId="5012F290" w:rsidR="00C6737C" w:rsidRPr="000E73A0" w:rsidRDefault="00C6737C" w:rsidP="00C6737C">
      <w:pPr>
        <w:pStyle w:val="BodyText"/>
        <w:spacing w:line="360" w:lineRule="auto"/>
        <w:rPr>
          <w:rFonts w:ascii="Times New Roman" w:hAnsi="Times New Roman"/>
          <w:sz w:val="24"/>
          <w:szCs w:val="24"/>
          <w:lang w:val="hr-HR"/>
        </w:rPr>
      </w:pPr>
      <w:r w:rsidRPr="000E73A0">
        <w:rPr>
          <w:rFonts w:ascii="Times New Roman" w:hAnsi="Times New Roman"/>
          <w:sz w:val="24"/>
          <w:szCs w:val="24"/>
          <w:lang w:val="hr-HR"/>
        </w:rPr>
        <w:t xml:space="preserve">Vjerovnici koji sudjeluju u postupku predstečajne nagodbe, podijeljeni su u </w:t>
      </w:r>
      <w:r w:rsidR="00A45319">
        <w:rPr>
          <w:rFonts w:ascii="Times New Roman" w:hAnsi="Times New Roman"/>
          <w:sz w:val="24"/>
          <w:szCs w:val="24"/>
          <w:lang w:val="hr-HR"/>
        </w:rPr>
        <w:t>dvije</w:t>
      </w:r>
      <w:r w:rsidRPr="000E73A0">
        <w:rPr>
          <w:rFonts w:ascii="Times New Roman" w:hAnsi="Times New Roman"/>
          <w:sz w:val="24"/>
          <w:szCs w:val="24"/>
          <w:lang w:val="hr-HR"/>
        </w:rPr>
        <w:t xml:space="preserve"> skupine i to na način da prvu skupinu čin</w:t>
      </w:r>
      <w:r>
        <w:rPr>
          <w:rFonts w:ascii="Times New Roman" w:hAnsi="Times New Roman"/>
          <w:sz w:val="24"/>
          <w:szCs w:val="24"/>
          <w:lang w:val="hr-HR"/>
        </w:rPr>
        <w:t>e</w:t>
      </w:r>
      <w:r w:rsidRPr="000E73A0">
        <w:rPr>
          <w:rFonts w:ascii="Times New Roman" w:hAnsi="Times New Roman"/>
          <w:sz w:val="24"/>
          <w:szCs w:val="24"/>
          <w:lang w:val="hr-HR"/>
        </w:rPr>
        <w:t xml:space="preserve"> </w:t>
      </w:r>
      <w:r w:rsidR="003A5BA3">
        <w:rPr>
          <w:rFonts w:ascii="Times New Roman" w:hAnsi="Times New Roman"/>
          <w:b/>
          <w:sz w:val="24"/>
          <w:szCs w:val="24"/>
        </w:rPr>
        <w:t>Vjerovnici sa neosiguranim tražbinama</w:t>
      </w:r>
      <w:r w:rsidRPr="000E73A0">
        <w:rPr>
          <w:rFonts w:ascii="Times New Roman" w:hAnsi="Times New Roman"/>
          <w:sz w:val="24"/>
          <w:szCs w:val="24"/>
        </w:rPr>
        <w:t>,</w:t>
      </w:r>
      <w:r>
        <w:rPr>
          <w:rFonts w:ascii="Times New Roman" w:hAnsi="Times New Roman"/>
          <w:sz w:val="24"/>
          <w:szCs w:val="24"/>
        </w:rPr>
        <w:t xml:space="preserve"> a </w:t>
      </w:r>
      <w:r w:rsidRPr="000E73A0">
        <w:rPr>
          <w:rFonts w:ascii="Times New Roman" w:hAnsi="Times New Roman"/>
          <w:sz w:val="24"/>
          <w:szCs w:val="24"/>
        </w:rPr>
        <w:t>drugu skupinu čine</w:t>
      </w:r>
      <w:r w:rsidRPr="000E73A0">
        <w:rPr>
          <w:rFonts w:ascii="Times New Roman" w:hAnsi="Times New Roman"/>
          <w:b/>
          <w:sz w:val="24"/>
          <w:szCs w:val="24"/>
        </w:rPr>
        <w:t xml:space="preserve"> </w:t>
      </w:r>
      <w:r w:rsidR="00304D89">
        <w:rPr>
          <w:rFonts w:ascii="Times New Roman" w:hAnsi="Times New Roman"/>
          <w:b/>
          <w:sz w:val="24"/>
          <w:szCs w:val="24"/>
        </w:rPr>
        <w:t xml:space="preserve">vjerovnici </w:t>
      </w:r>
      <w:r w:rsidR="003A5BA3">
        <w:rPr>
          <w:rFonts w:ascii="Times New Roman" w:hAnsi="Times New Roman"/>
          <w:b/>
          <w:sz w:val="24"/>
          <w:szCs w:val="24"/>
        </w:rPr>
        <w:t>čije tražbine su osigurane</w:t>
      </w:r>
      <w:r>
        <w:rPr>
          <w:rFonts w:ascii="Times New Roman" w:hAnsi="Times New Roman"/>
          <w:b/>
          <w:sz w:val="24"/>
          <w:szCs w:val="24"/>
        </w:rPr>
        <w:t>.</w:t>
      </w:r>
    </w:p>
    <w:p w14:paraId="1BB46A92" w14:textId="77777777" w:rsidR="00C6737C" w:rsidRDefault="00C6737C" w:rsidP="00C6737C">
      <w:pPr>
        <w:pStyle w:val="BodyText"/>
        <w:spacing w:line="360" w:lineRule="auto"/>
        <w:rPr>
          <w:rFonts w:ascii="Times New Roman" w:hAnsi="Times New Roman"/>
          <w:sz w:val="24"/>
          <w:szCs w:val="24"/>
          <w:lang w:val="hr-HR"/>
        </w:rPr>
      </w:pPr>
    </w:p>
    <w:p w14:paraId="73692067" w14:textId="16B3453C" w:rsidR="00C6737C" w:rsidRPr="006C1275" w:rsidRDefault="00C6737C" w:rsidP="00C6737C">
      <w:pPr>
        <w:pStyle w:val="BodyText"/>
        <w:spacing w:line="360" w:lineRule="auto"/>
        <w:rPr>
          <w:rFonts w:ascii="Times New Roman" w:hAnsi="Times New Roman"/>
          <w:sz w:val="24"/>
          <w:szCs w:val="24"/>
          <w:lang w:val="hr-HR"/>
        </w:rPr>
      </w:pPr>
      <w:r w:rsidRPr="000E73A0">
        <w:rPr>
          <w:rFonts w:ascii="Times New Roman" w:hAnsi="Times New Roman"/>
          <w:sz w:val="24"/>
          <w:szCs w:val="24"/>
          <w:lang w:val="hr-HR"/>
        </w:rPr>
        <w:t xml:space="preserve">Obveze </w:t>
      </w:r>
      <w:r>
        <w:rPr>
          <w:rFonts w:ascii="Times New Roman" w:hAnsi="Times New Roman"/>
          <w:sz w:val="24"/>
          <w:szCs w:val="24"/>
          <w:lang w:val="hr-HR"/>
        </w:rPr>
        <w:t>poliklinike</w:t>
      </w:r>
      <w:r w:rsidR="00304D89">
        <w:rPr>
          <w:rFonts w:ascii="Times New Roman" w:hAnsi="Times New Roman"/>
          <w:sz w:val="24"/>
          <w:szCs w:val="24"/>
          <w:lang w:val="hr-HR"/>
        </w:rPr>
        <w:t xml:space="preserve">, sukladno utvrđenim tražbinama </w:t>
      </w:r>
      <w:r w:rsidRPr="000E73A0">
        <w:rPr>
          <w:rFonts w:ascii="Times New Roman" w:hAnsi="Times New Roman"/>
          <w:sz w:val="24"/>
          <w:szCs w:val="24"/>
          <w:lang w:val="hr-HR"/>
        </w:rPr>
        <w:t>po grupama vjerovnika prikazane su u nastavku:</w:t>
      </w:r>
    </w:p>
    <w:p w14:paraId="230D068E" w14:textId="77777777" w:rsidR="00C6737C" w:rsidRPr="00B24F36" w:rsidRDefault="00C6737C" w:rsidP="00C6737C">
      <w:pPr>
        <w:pStyle w:val="BodyText"/>
        <w:spacing w:line="360" w:lineRule="auto"/>
        <w:rPr>
          <w:rFonts w:ascii="Times New Roman" w:hAnsi="Times New Roman"/>
          <w:i/>
          <w:sz w:val="24"/>
          <w:szCs w:val="24"/>
          <w:lang w:val="hr-HR"/>
        </w:rPr>
      </w:pPr>
      <w:r w:rsidRPr="00B24F36">
        <w:rPr>
          <w:rFonts w:ascii="Times New Roman" w:hAnsi="Times New Roman"/>
          <w:i/>
          <w:sz w:val="24"/>
          <w:szCs w:val="24"/>
          <w:lang w:val="hr-HR"/>
        </w:rPr>
        <w:t xml:space="preserve"> Tablica 1: Financijsko restrukturiranje</w:t>
      </w:r>
    </w:p>
    <w:tbl>
      <w:tblPr>
        <w:tblW w:w="8600" w:type="dxa"/>
        <w:tblInd w:w="108" w:type="dxa"/>
        <w:tblLook w:val="04A0" w:firstRow="1" w:lastRow="0" w:firstColumn="1" w:lastColumn="0" w:noHBand="0" w:noVBand="1"/>
      </w:tblPr>
      <w:tblGrid>
        <w:gridCol w:w="594"/>
        <w:gridCol w:w="4800"/>
        <w:gridCol w:w="1980"/>
        <w:gridCol w:w="1300"/>
      </w:tblGrid>
      <w:tr w:rsidR="00304D89" w14:paraId="2AFC723C" w14:textId="77777777" w:rsidTr="00304D89">
        <w:trPr>
          <w:trHeight w:val="300"/>
        </w:trPr>
        <w:tc>
          <w:tcPr>
            <w:tcW w:w="520"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59D88A50" w14:textId="77777777" w:rsidR="00304D89" w:rsidRDefault="00304D89">
            <w:pPr>
              <w:rPr>
                <w:rFonts w:ascii="Calibri" w:eastAsia="Times New Roman" w:hAnsi="Calibri"/>
                <w:color w:val="000000"/>
              </w:rPr>
            </w:pPr>
            <w:r>
              <w:rPr>
                <w:rFonts w:ascii="Calibri" w:eastAsia="Times New Roman" w:hAnsi="Calibri"/>
                <w:color w:val="000000"/>
              </w:rPr>
              <w:t>R.b.</w:t>
            </w:r>
          </w:p>
        </w:tc>
        <w:tc>
          <w:tcPr>
            <w:tcW w:w="4800" w:type="dxa"/>
            <w:tcBorders>
              <w:top w:val="single" w:sz="4" w:space="0" w:color="auto"/>
              <w:left w:val="nil"/>
              <w:bottom w:val="single" w:sz="4" w:space="0" w:color="auto"/>
              <w:right w:val="single" w:sz="4" w:space="0" w:color="auto"/>
            </w:tcBorders>
            <w:shd w:val="clear" w:color="000000" w:fill="C5D9F1"/>
            <w:noWrap/>
            <w:vAlign w:val="bottom"/>
            <w:hideMark/>
          </w:tcPr>
          <w:p w14:paraId="633F173F" w14:textId="77777777" w:rsidR="00304D89" w:rsidRDefault="00304D89">
            <w:pPr>
              <w:rPr>
                <w:rFonts w:ascii="Calibri" w:eastAsia="Times New Roman" w:hAnsi="Calibri"/>
                <w:color w:val="000000"/>
              </w:rPr>
            </w:pPr>
            <w:r>
              <w:rPr>
                <w:rFonts w:ascii="Calibri" w:eastAsia="Times New Roman" w:hAnsi="Calibri"/>
                <w:color w:val="000000"/>
              </w:rPr>
              <w:t>Naziv gupe</w:t>
            </w:r>
          </w:p>
        </w:tc>
        <w:tc>
          <w:tcPr>
            <w:tcW w:w="1980" w:type="dxa"/>
            <w:tcBorders>
              <w:top w:val="single" w:sz="4" w:space="0" w:color="auto"/>
              <w:left w:val="nil"/>
              <w:bottom w:val="single" w:sz="4" w:space="0" w:color="auto"/>
              <w:right w:val="single" w:sz="4" w:space="0" w:color="auto"/>
            </w:tcBorders>
            <w:shd w:val="clear" w:color="000000" w:fill="C5D9F1"/>
            <w:noWrap/>
            <w:vAlign w:val="bottom"/>
            <w:hideMark/>
          </w:tcPr>
          <w:p w14:paraId="066BB337" w14:textId="77777777" w:rsidR="00304D89" w:rsidRDefault="00304D89">
            <w:pPr>
              <w:rPr>
                <w:rFonts w:ascii="Calibri" w:eastAsia="Times New Roman" w:hAnsi="Calibri"/>
                <w:color w:val="000000"/>
              </w:rPr>
            </w:pPr>
            <w:r>
              <w:rPr>
                <w:rFonts w:ascii="Calibri" w:eastAsia="Times New Roman" w:hAnsi="Calibri"/>
                <w:color w:val="000000"/>
              </w:rPr>
              <w:t>Iznos</w:t>
            </w:r>
          </w:p>
        </w:tc>
        <w:tc>
          <w:tcPr>
            <w:tcW w:w="1300" w:type="dxa"/>
            <w:tcBorders>
              <w:top w:val="single" w:sz="4" w:space="0" w:color="auto"/>
              <w:left w:val="nil"/>
              <w:bottom w:val="single" w:sz="4" w:space="0" w:color="auto"/>
              <w:right w:val="single" w:sz="4" w:space="0" w:color="auto"/>
            </w:tcBorders>
            <w:shd w:val="clear" w:color="000000" w:fill="C5D9F1"/>
            <w:noWrap/>
            <w:vAlign w:val="bottom"/>
            <w:hideMark/>
          </w:tcPr>
          <w:p w14:paraId="6CC70AF6" w14:textId="77777777" w:rsidR="00304D89" w:rsidRDefault="00304D89">
            <w:pPr>
              <w:rPr>
                <w:rFonts w:ascii="Calibri" w:eastAsia="Times New Roman" w:hAnsi="Calibri"/>
                <w:color w:val="000000"/>
              </w:rPr>
            </w:pPr>
            <w:r>
              <w:rPr>
                <w:rFonts w:ascii="Calibri" w:eastAsia="Times New Roman" w:hAnsi="Calibri"/>
                <w:color w:val="000000"/>
              </w:rPr>
              <w:t>Struktura</w:t>
            </w:r>
          </w:p>
        </w:tc>
      </w:tr>
      <w:tr w:rsidR="00304D89" w14:paraId="0D8F9932" w14:textId="77777777" w:rsidTr="00304D89">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31B72CCF" w14:textId="77777777" w:rsidR="00304D89" w:rsidRDefault="00304D89">
            <w:pPr>
              <w:jc w:val="right"/>
              <w:rPr>
                <w:rFonts w:ascii="Calibri" w:eastAsia="Times New Roman" w:hAnsi="Calibri"/>
                <w:color w:val="000000"/>
              </w:rPr>
            </w:pPr>
            <w:r>
              <w:rPr>
                <w:rFonts w:ascii="Calibri" w:eastAsia="Times New Roman" w:hAnsi="Calibri"/>
                <w:color w:val="000000"/>
              </w:rPr>
              <w:t>1</w:t>
            </w:r>
          </w:p>
        </w:tc>
        <w:tc>
          <w:tcPr>
            <w:tcW w:w="4800" w:type="dxa"/>
            <w:tcBorders>
              <w:top w:val="nil"/>
              <w:left w:val="nil"/>
              <w:bottom w:val="single" w:sz="4" w:space="0" w:color="auto"/>
              <w:right w:val="single" w:sz="4" w:space="0" w:color="auto"/>
            </w:tcBorders>
            <w:shd w:val="clear" w:color="auto" w:fill="auto"/>
            <w:noWrap/>
            <w:vAlign w:val="bottom"/>
            <w:hideMark/>
          </w:tcPr>
          <w:p w14:paraId="5B3EBFD7" w14:textId="77777777" w:rsidR="00304D89" w:rsidRDefault="00304D89">
            <w:pPr>
              <w:rPr>
                <w:rFonts w:ascii="Calibri" w:eastAsia="Times New Roman" w:hAnsi="Calibri"/>
                <w:color w:val="000000"/>
              </w:rPr>
            </w:pPr>
            <w:r>
              <w:rPr>
                <w:rFonts w:ascii="Calibri" w:eastAsia="Times New Roman" w:hAnsi="Calibri"/>
                <w:color w:val="000000"/>
              </w:rPr>
              <w:t>Vjerovnici (neosigurane tražbine)</w:t>
            </w:r>
          </w:p>
        </w:tc>
        <w:tc>
          <w:tcPr>
            <w:tcW w:w="1980" w:type="dxa"/>
            <w:tcBorders>
              <w:top w:val="nil"/>
              <w:left w:val="nil"/>
              <w:bottom w:val="single" w:sz="4" w:space="0" w:color="auto"/>
              <w:right w:val="single" w:sz="4" w:space="0" w:color="auto"/>
            </w:tcBorders>
            <w:shd w:val="clear" w:color="auto" w:fill="auto"/>
            <w:noWrap/>
            <w:vAlign w:val="bottom"/>
            <w:hideMark/>
          </w:tcPr>
          <w:p w14:paraId="11526F41" w14:textId="77777777" w:rsidR="00304D89" w:rsidRDefault="00304D89">
            <w:pPr>
              <w:jc w:val="right"/>
              <w:rPr>
                <w:rFonts w:ascii="Calibri" w:eastAsia="Times New Roman" w:hAnsi="Calibri"/>
                <w:color w:val="000000"/>
              </w:rPr>
            </w:pPr>
            <w:r>
              <w:rPr>
                <w:rFonts w:ascii="Calibri" w:eastAsia="Times New Roman" w:hAnsi="Calibri"/>
                <w:color w:val="000000"/>
              </w:rPr>
              <w:t>4.489.450,18</w:t>
            </w:r>
          </w:p>
        </w:tc>
        <w:tc>
          <w:tcPr>
            <w:tcW w:w="1300" w:type="dxa"/>
            <w:tcBorders>
              <w:top w:val="nil"/>
              <w:left w:val="nil"/>
              <w:bottom w:val="single" w:sz="4" w:space="0" w:color="auto"/>
              <w:right w:val="single" w:sz="4" w:space="0" w:color="auto"/>
            </w:tcBorders>
            <w:shd w:val="clear" w:color="auto" w:fill="auto"/>
            <w:noWrap/>
            <w:vAlign w:val="bottom"/>
            <w:hideMark/>
          </w:tcPr>
          <w:p w14:paraId="2282C36B" w14:textId="77777777" w:rsidR="00304D89" w:rsidRDefault="00304D89">
            <w:pPr>
              <w:jc w:val="right"/>
              <w:rPr>
                <w:rFonts w:ascii="Calibri" w:eastAsia="Times New Roman" w:hAnsi="Calibri"/>
                <w:color w:val="000000"/>
              </w:rPr>
            </w:pPr>
            <w:r>
              <w:rPr>
                <w:rFonts w:ascii="Calibri" w:eastAsia="Times New Roman" w:hAnsi="Calibri"/>
                <w:color w:val="000000"/>
              </w:rPr>
              <w:t>25,39%</w:t>
            </w:r>
          </w:p>
        </w:tc>
      </w:tr>
      <w:tr w:rsidR="00304D89" w14:paraId="2A231D1A" w14:textId="77777777" w:rsidTr="00304D89">
        <w:trPr>
          <w:trHeight w:val="300"/>
        </w:trPr>
        <w:tc>
          <w:tcPr>
            <w:tcW w:w="520" w:type="dxa"/>
            <w:tcBorders>
              <w:top w:val="nil"/>
              <w:left w:val="single" w:sz="4" w:space="0" w:color="auto"/>
              <w:bottom w:val="single" w:sz="4" w:space="0" w:color="auto"/>
              <w:right w:val="single" w:sz="4" w:space="0" w:color="auto"/>
            </w:tcBorders>
            <w:shd w:val="clear" w:color="auto" w:fill="auto"/>
            <w:noWrap/>
            <w:vAlign w:val="bottom"/>
            <w:hideMark/>
          </w:tcPr>
          <w:p w14:paraId="58F4C4EA" w14:textId="77777777" w:rsidR="00304D89" w:rsidRDefault="00304D89">
            <w:pPr>
              <w:jc w:val="right"/>
              <w:rPr>
                <w:rFonts w:ascii="Calibri" w:eastAsia="Times New Roman" w:hAnsi="Calibri"/>
                <w:color w:val="000000"/>
              </w:rPr>
            </w:pPr>
            <w:r>
              <w:rPr>
                <w:rFonts w:ascii="Calibri" w:eastAsia="Times New Roman" w:hAnsi="Calibri"/>
                <w:color w:val="000000"/>
              </w:rPr>
              <w:t>2</w:t>
            </w:r>
          </w:p>
        </w:tc>
        <w:tc>
          <w:tcPr>
            <w:tcW w:w="4800" w:type="dxa"/>
            <w:tcBorders>
              <w:top w:val="nil"/>
              <w:left w:val="nil"/>
              <w:bottom w:val="single" w:sz="4" w:space="0" w:color="auto"/>
              <w:right w:val="single" w:sz="4" w:space="0" w:color="auto"/>
            </w:tcBorders>
            <w:shd w:val="clear" w:color="auto" w:fill="auto"/>
            <w:noWrap/>
            <w:vAlign w:val="bottom"/>
            <w:hideMark/>
          </w:tcPr>
          <w:p w14:paraId="4133363A" w14:textId="77777777" w:rsidR="00304D89" w:rsidRDefault="00304D89">
            <w:pPr>
              <w:rPr>
                <w:rFonts w:ascii="Calibri" w:eastAsia="Times New Roman" w:hAnsi="Calibri"/>
                <w:color w:val="000000"/>
              </w:rPr>
            </w:pPr>
            <w:r>
              <w:rPr>
                <w:rFonts w:ascii="Calibri" w:eastAsia="Times New Roman" w:hAnsi="Calibri"/>
                <w:color w:val="000000"/>
              </w:rPr>
              <w:t>Vjerovnici (osigurane tražbine)</w:t>
            </w:r>
          </w:p>
        </w:tc>
        <w:tc>
          <w:tcPr>
            <w:tcW w:w="1980" w:type="dxa"/>
            <w:tcBorders>
              <w:top w:val="nil"/>
              <w:left w:val="nil"/>
              <w:bottom w:val="single" w:sz="4" w:space="0" w:color="auto"/>
              <w:right w:val="single" w:sz="4" w:space="0" w:color="auto"/>
            </w:tcBorders>
            <w:shd w:val="clear" w:color="auto" w:fill="auto"/>
            <w:noWrap/>
            <w:vAlign w:val="bottom"/>
            <w:hideMark/>
          </w:tcPr>
          <w:p w14:paraId="64B41427" w14:textId="77777777" w:rsidR="00304D89" w:rsidRDefault="00304D89">
            <w:pPr>
              <w:jc w:val="right"/>
              <w:rPr>
                <w:rFonts w:ascii="Calibri" w:eastAsia="Times New Roman" w:hAnsi="Calibri"/>
                <w:color w:val="000000"/>
              </w:rPr>
            </w:pPr>
            <w:r>
              <w:rPr>
                <w:rFonts w:ascii="Calibri" w:eastAsia="Times New Roman" w:hAnsi="Calibri"/>
                <w:color w:val="000000"/>
              </w:rPr>
              <w:t>13.189.670,44</w:t>
            </w:r>
          </w:p>
        </w:tc>
        <w:tc>
          <w:tcPr>
            <w:tcW w:w="1300" w:type="dxa"/>
            <w:tcBorders>
              <w:top w:val="nil"/>
              <w:left w:val="nil"/>
              <w:bottom w:val="single" w:sz="4" w:space="0" w:color="auto"/>
              <w:right w:val="single" w:sz="4" w:space="0" w:color="auto"/>
            </w:tcBorders>
            <w:shd w:val="clear" w:color="auto" w:fill="auto"/>
            <w:noWrap/>
            <w:vAlign w:val="bottom"/>
            <w:hideMark/>
          </w:tcPr>
          <w:p w14:paraId="6B760823" w14:textId="77777777" w:rsidR="00304D89" w:rsidRDefault="00304D89">
            <w:pPr>
              <w:jc w:val="right"/>
              <w:rPr>
                <w:rFonts w:ascii="Calibri" w:eastAsia="Times New Roman" w:hAnsi="Calibri"/>
                <w:color w:val="000000"/>
              </w:rPr>
            </w:pPr>
            <w:r>
              <w:rPr>
                <w:rFonts w:ascii="Calibri" w:eastAsia="Times New Roman" w:hAnsi="Calibri"/>
                <w:color w:val="000000"/>
              </w:rPr>
              <w:t>74,61%</w:t>
            </w:r>
          </w:p>
        </w:tc>
      </w:tr>
      <w:tr w:rsidR="00304D89" w14:paraId="42E153D2" w14:textId="77777777" w:rsidTr="00304D89">
        <w:trPr>
          <w:trHeight w:val="300"/>
        </w:trPr>
        <w:tc>
          <w:tcPr>
            <w:tcW w:w="520" w:type="dxa"/>
            <w:tcBorders>
              <w:top w:val="nil"/>
              <w:left w:val="single" w:sz="4" w:space="0" w:color="auto"/>
              <w:bottom w:val="single" w:sz="4" w:space="0" w:color="auto"/>
              <w:right w:val="single" w:sz="4" w:space="0" w:color="auto"/>
            </w:tcBorders>
            <w:shd w:val="clear" w:color="000000" w:fill="C5D9F1"/>
            <w:noWrap/>
            <w:vAlign w:val="bottom"/>
            <w:hideMark/>
          </w:tcPr>
          <w:p w14:paraId="202047FD" w14:textId="77777777" w:rsidR="00304D89" w:rsidRDefault="00304D89">
            <w:pPr>
              <w:rPr>
                <w:rFonts w:ascii="Calibri" w:eastAsia="Times New Roman" w:hAnsi="Calibri"/>
                <w:color w:val="000000"/>
              </w:rPr>
            </w:pPr>
            <w:r>
              <w:rPr>
                <w:rFonts w:ascii="Calibri" w:eastAsia="Times New Roman" w:hAnsi="Calibri"/>
                <w:color w:val="000000"/>
              </w:rPr>
              <w:t> </w:t>
            </w:r>
          </w:p>
        </w:tc>
        <w:tc>
          <w:tcPr>
            <w:tcW w:w="4800" w:type="dxa"/>
            <w:tcBorders>
              <w:top w:val="nil"/>
              <w:left w:val="nil"/>
              <w:bottom w:val="single" w:sz="4" w:space="0" w:color="auto"/>
              <w:right w:val="single" w:sz="4" w:space="0" w:color="auto"/>
            </w:tcBorders>
            <w:shd w:val="clear" w:color="000000" w:fill="C5D9F1"/>
            <w:noWrap/>
            <w:vAlign w:val="bottom"/>
            <w:hideMark/>
          </w:tcPr>
          <w:p w14:paraId="11766AB6" w14:textId="77777777" w:rsidR="00304D89" w:rsidRDefault="00304D89">
            <w:pPr>
              <w:rPr>
                <w:rFonts w:ascii="Calibri" w:eastAsia="Times New Roman" w:hAnsi="Calibri"/>
                <w:color w:val="000000"/>
              </w:rPr>
            </w:pPr>
            <w:r>
              <w:rPr>
                <w:rFonts w:ascii="Calibri" w:eastAsia="Times New Roman" w:hAnsi="Calibri"/>
                <w:color w:val="000000"/>
              </w:rPr>
              <w:t> </w:t>
            </w:r>
          </w:p>
        </w:tc>
        <w:tc>
          <w:tcPr>
            <w:tcW w:w="1980" w:type="dxa"/>
            <w:tcBorders>
              <w:top w:val="nil"/>
              <w:left w:val="nil"/>
              <w:bottom w:val="single" w:sz="4" w:space="0" w:color="auto"/>
              <w:right w:val="single" w:sz="4" w:space="0" w:color="auto"/>
            </w:tcBorders>
            <w:shd w:val="clear" w:color="000000" w:fill="C5D9F1"/>
            <w:noWrap/>
            <w:vAlign w:val="bottom"/>
            <w:hideMark/>
          </w:tcPr>
          <w:p w14:paraId="06E88BA2" w14:textId="77777777" w:rsidR="00304D89" w:rsidRDefault="00304D89">
            <w:pPr>
              <w:jc w:val="right"/>
              <w:rPr>
                <w:rFonts w:ascii="Calibri" w:eastAsia="Times New Roman" w:hAnsi="Calibri"/>
                <w:color w:val="000000"/>
              </w:rPr>
            </w:pPr>
            <w:r>
              <w:rPr>
                <w:rFonts w:ascii="Calibri" w:eastAsia="Times New Roman" w:hAnsi="Calibri"/>
                <w:color w:val="000000"/>
              </w:rPr>
              <w:t>17.679.120,62</w:t>
            </w:r>
          </w:p>
        </w:tc>
        <w:tc>
          <w:tcPr>
            <w:tcW w:w="1300" w:type="dxa"/>
            <w:tcBorders>
              <w:top w:val="nil"/>
              <w:left w:val="nil"/>
              <w:bottom w:val="single" w:sz="4" w:space="0" w:color="auto"/>
              <w:right w:val="single" w:sz="4" w:space="0" w:color="auto"/>
            </w:tcBorders>
            <w:shd w:val="clear" w:color="000000" w:fill="C5D9F1"/>
            <w:noWrap/>
            <w:vAlign w:val="bottom"/>
            <w:hideMark/>
          </w:tcPr>
          <w:p w14:paraId="22416C38" w14:textId="77777777" w:rsidR="00304D89" w:rsidRDefault="00304D89">
            <w:pPr>
              <w:jc w:val="right"/>
              <w:rPr>
                <w:rFonts w:ascii="Calibri" w:eastAsia="Times New Roman" w:hAnsi="Calibri"/>
                <w:color w:val="000000"/>
              </w:rPr>
            </w:pPr>
            <w:r>
              <w:rPr>
                <w:rFonts w:ascii="Calibri" w:eastAsia="Times New Roman" w:hAnsi="Calibri"/>
                <w:color w:val="000000"/>
              </w:rPr>
              <w:t>100,00%</w:t>
            </w:r>
          </w:p>
        </w:tc>
      </w:tr>
    </w:tbl>
    <w:p w14:paraId="231D46FA" w14:textId="77777777" w:rsidR="00DE5418" w:rsidRDefault="00DE5418" w:rsidP="00C6737C">
      <w:pPr>
        <w:pStyle w:val="BodyText"/>
        <w:spacing w:line="360" w:lineRule="auto"/>
        <w:rPr>
          <w:rFonts w:ascii="Times New Roman" w:hAnsi="Times New Roman"/>
          <w:sz w:val="24"/>
          <w:szCs w:val="24"/>
          <w:lang w:val="hr-HR"/>
        </w:rPr>
      </w:pPr>
    </w:p>
    <w:p w14:paraId="163C780B" w14:textId="77777777" w:rsidR="00C6737C" w:rsidRDefault="00C6737C" w:rsidP="00C6737C">
      <w:pPr>
        <w:pStyle w:val="BodyText"/>
        <w:spacing w:line="360" w:lineRule="auto"/>
        <w:rPr>
          <w:rFonts w:ascii="Times New Roman" w:hAnsi="Times New Roman"/>
          <w:sz w:val="24"/>
          <w:szCs w:val="24"/>
          <w:lang w:val="hr-HR"/>
        </w:rPr>
      </w:pPr>
      <w:r w:rsidRPr="006C1275">
        <w:rPr>
          <w:rFonts w:ascii="Times New Roman" w:hAnsi="Times New Roman"/>
          <w:sz w:val="24"/>
          <w:szCs w:val="24"/>
          <w:lang w:val="hr-HR"/>
        </w:rPr>
        <w:t xml:space="preserve">U svrhu </w:t>
      </w:r>
      <w:r>
        <w:rPr>
          <w:rFonts w:ascii="Times New Roman" w:hAnsi="Times New Roman"/>
          <w:sz w:val="24"/>
          <w:szCs w:val="24"/>
          <w:lang w:val="hr-HR"/>
        </w:rPr>
        <w:t xml:space="preserve">financijskog </w:t>
      </w:r>
      <w:r w:rsidRPr="006C1275">
        <w:rPr>
          <w:rFonts w:ascii="Times New Roman" w:hAnsi="Times New Roman"/>
          <w:sz w:val="24"/>
          <w:szCs w:val="24"/>
          <w:lang w:val="hr-HR"/>
        </w:rPr>
        <w:t xml:space="preserve">restrukturiranja </w:t>
      </w:r>
      <w:r>
        <w:rPr>
          <w:rFonts w:ascii="Times New Roman" w:hAnsi="Times New Roman"/>
          <w:sz w:val="24"/>
          <w:szCs w:val="24"/>
          <w:lang w:val="hr-HR"/>
        </w:rPr>
        <w:t>društva potrebno je poduzeti sl</w:t>
      </w:r>
      <w:r w:rsidRPr="006C1275">
        <w:rPr>
          <w:rFonts w:ascii="Times New Roman" w:hAnsi="Times New Roman"/>
          <w:sz w:val="24"/>
          <w:szCs w:val="24"/>
          <w:lang w:val="hr-HR"/>
        </w:rPr>
        <w:t xml:space="preserve">jedeće mjere: </w:t>
      </w:r>
    </w:p>
    <w:p w14:paraId="28D5EB41" w14:textId="77777777" w:rsidR="00C6737C" w:rsidRDefault="00C6737C" w:rsidP="00C6737C">
      <w:pPr>
        <w:pStyle w:val="ListBullet2"/>
        <w:numPr>
          <w:ilvl w:val="0"/>
          <w:numId w:val="0"/>
        </w:numPr>
        <w:spacing w:line="360" w:lineRule="auto"/>
        <w:jc w:val="both"/>
      </w:pPr>
    </w:p>
    <w:p w14:paraId="31AEEB5D" w14:textId="529E5D59" w:rsidR="00C6737C" w:rsidRDefault="00C6737C" w:rsidP="00C6737C">
      <w:pPr>
        <w:pStyle w:val="ListBullet2"/>
        <w:numPr>
          <w:ilvl w:val="0"/>
          <w:numId w:val="7"/>
        </w:numPr>
        <w:spacing w:line="360" w:lineRule="auto"/>
        <w:jc w:val="both"/>
      </w:pPr>
      <w:r w:rsidRPr="00BA6323">
        <w:t>Dug prema</w:t>
      </w:r>
      <w:r>
        <w:t xml:space="preserve"> grupi</w:t>
      </w:r>
      <w:r w:rsidRPr="00BA6323">
        <w:t xml:space="preserve"> </w:t>
      </w:r>
      <w:r w:rsidR="00304D89">
        <w:rPr>
          <w:b/>
        </w:rPr>
        <w:t>VJEROVNICI (NEOSIGURANE TRAŽBINE)</w:t>
      </w:r>
      <w:r w:rsidRPr="00AB4335">
        <w:t xml:space="preserve"> </w:t>
      </w:r>
      <w:r w:rsidR="00304D89">
        <w:t xml:space="preserve">– sukladno utvrđenim tražbinama </w:t>
      </w:r>
      <w:r>
        <w:t xml:space="preserve">iznosi </w:t>
      </w:r>
      <w:r w:rsidR="00304D89">
        <w:rPr>
          <w:rFonts w:ascii="Calibri" w:hAnsi="Calibri"/>
          <w:color w:val="000000"/>
        </w:rPr>
        <w:t xml:space="preserve">4.489.450,18 </w:t>
      </w:r>
      <w:r>
        <w:t>kn. P</w:t>
      </w:r>
      <w:r w:rsidRPr="00BA6323">
        <w:t xml:space="preserve">redlaže </w:t>
      </w:r>
      <w:r>
        <w:t xml:space="preserve">se </w:t>
      </w:r>
      <w:r w:rsidRPr="00BA6323">
        <w:t>otpis</w:t>
      </w:r>
      <w:r>
        <w:t xml:space="preserve"> tražbina</w:t>
      </w:r>
      <w:r w:rsidRPr="00BA6323">
        <w:t xml:space="preserve"> </w:t>
      </w:r>
      <w:r>
        <w:t>tražbina za</w:t>
      </w:r>
      <w:r w:rsidRPr="00BA6323">
        <w:t xml:space="preserve"> </w:t>
      </w:r>
      <w:r w:rsidR="00304D89">
        <w:t>3</w:t>
      </w:r>
      <w:r>
        <w:t>0</w:t>
      </w:r>
      <w:r w:rsidRPr="00BA6323">
        <w:t xml:space="preserve">%. Preostalih </w:t>
      </w:r>
      <w:r w:rsidR="00304D89">
        <w:t>7</w:t>
      </w:r>
      <w:r>
        <w:t>0</w:t>
      </w:r>
      <w:r w:rsidRPr="00BA6323">
        <w:t xml:space="preserve">% </w:t>
      </w:r>
      <w:r>
        <w:t>tražbina</w:t>
      </w:r>
      <w:r w:rsidRPr="00BA6323">
        <w:t xml:space="preserve"> otplatit</w:t>
      </w:r>
      <w:r>
        <w:t>i</w:t>
      </w:r>
      <w:r w:rsidRPr="00BA6323">
        <w:t xml:space="preserve"> će se na </w:t>
      </w:r>
      <w:r>
        <w:t>48 mjeseci uz dodatnih 12 mjeseci počeka,</w:t>
      </w:r>
      <w:r w:rsidRPr="00BA6323">
        <w:t xml:space="preserve"> </w:t>
      </w:r>
      <w:r>
        <w:t>bez kamata</w:t>
      </w:r>
      <w:r w:rsidRPr="00BA6323">
        <w:t xml:space="preserve">, u jednakim mjesečnim anuitetima, počevši od </w:t>
      </w:r>
      <w:r w:rsidR="00304D89">
        <w:t xml:space="preserve">pravomoćnosti </w:t>
      </w:r>
      <w:r w:rsidRPr="00BA6323">
        <w:t xml:space="preserve"> Rješenja Trgovačkog suda o sklopljenoj nagodbi</w:t>
      </w:r>
      <w:r>
        <w:t>, svakog 15-tog u mjesecu.</w:t>
      </w:r>
    </w:p>
    <w:tbl>
      <w:tblPr>
        <w:tblW w:w="9033" w:type="dxa"/>
        <w:tblInd w:w="108" w:type="dxa"/>
        <w:tblLook w:val="04A0" w:firstRow="1" w:lastRow="0" w:firstColumn="1" w:lastColumn="0" w:noHBand="0" w:noVBand="1"/>
      </w:tblPr>
      <w:tblGrid>
        <w:gridCol w:w="500"/>
        <w:gridCol w:w="2592"/>
        <w:gridCol w:w="1102"/>
        <w:gridCol w:w="1620"/>
        <w:gridCol w:w="1089"/>
        <w:gridCol w:w="1004"/>
        <w:gridCol w:w="1195"/>
      </w:tblGrid>
      <w:tr w:rsidR="00302009" w:rsidRPr="00302009" w14:paraId="4287B3A5" w14:textId="77777777" w:rsidTr="00302009">
        <w:trPr>
          <w:trHeight w:val="480"/>
        </w:trPr>
        <w:tc>
          <w:tcPr>
            <w:tcW w:w="497"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28DA5571"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R.B.</w:t>
            </w:r>
          </w:p>
        </w:tc>
        <w:tc>
          <w:tcPr>
            <w:tcW w:w="2592" w:type="dxa"/>
            <w:tcBorders>
              <w:top w:val="single" w:sz="4" w:space="0" w:color="auto"/>
              <w:left w:val="nil"/>
              <w:bottom w:val="single" w:sz="4" w:space="0" w:color="auto"/>
              <w:right w:val="single" w:sz="4" w:space="0" w:color="auto"/>
            </w:tcBorders>
            <w:shd w:val="clear" w:color="000000" w:fill="8DB4E2"/>
            <w:noWrap/>
            <w:vAlign w:val="center"/>
            <w:hideMark/>
          </w:tcPr>
          <w:p w14:paraId="5B0C949C"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Ime i prezime / Naziv vjerovnika</w:t>
            </w:r>
          </w:p>
        </w:tc>
        <w:tc>
          <w:tcPr>
            <w:tcW w:w="1102" w:type="dxa"/>
            <w:tcBorders>
              <w:top w:val="single" w:sz="4" w:space="0" w:color="auto"/>
              <w:left w:val="nil"/>
              <w:bottom w:val="single" w:sz="4" w:space="0" w:color="auto"/>
              <w:right w:val="single" w:sz="4" w:space="0" w:color="auto"/>
            </w:tcBorders>
            <w:shd w:val="clear" w:color="000000" w:fill="8DB4E2"/>
            <w:vAlign w:val="center"/>
            <w:hideMark/>
          </w:tcPr>
          <w:p w14:paraId="0CAE063B"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OIB vjerovnika</w:t>
            </w:r>
          </w:p>
        </w:tc>
        <w:tc>
          <w:tcPr>
            <w:tcW w:w="1620" w:type="dxa"/>
            <w:tcBorders>
              <w:top w:val="single" w:sz="4" w:space="0" w:color="auto"/>
              <w:left w:val="nil"/>
              <w:bottom w:val="single" w:sz="4" w:space="0" w:color="auto"/>
              <w:right w:val="single" w:sz="4" w:space="0" w:color="auto"/>
            </w:tcBorders>
            <w:shd w:val="clear" w:color="000000" w:fill="8DB4E2"/>
            <w:vAlign w:val="center"/>
            <w:hideMark/>
          </w:tcPr>
          <w:p w14:paraId="0B31CBF2"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Adresa vjerovnika</w:t>
            </w:r>
          </w:p>
        </w:tc>
        <w:tc>
          <w:tcPr>
            <w:tcW w:w="1089" w:type="dxa"/>
            <w:tcBorders>
              <w:top w:val="single" w:sz="4" w:space="0" w:color="auto"/>
              <w:left w:val="nil"/>
              <w:bottom w:val="single" w:sz="4" w:space="0" w:color="auto"/>
              <w:right w:val="single" w:sz="4" w:space="0" w:color="auto"/>
            </w:tcBorders>
            <w:shd w:val="clear" w:color="000000" w:fill="8DB4E2"/>
            <w:vAlign w:val="center"/>
            <w:hideMark/>
          </w:tcPr>
          <w:p w14:paraId="1069B379"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UTVRĐENA TRAŽBINA</w:t>
            </w:r>
          </w:p>
        </w:tc>
        <w:tc>
          <w:tcPr>
            <w:tcW w:w="938" w:type="dxa"/>
            <w:tcBorders>
              <w:top w:val="single" w:sz="4" w:space="0" w:color="auto"/>
              <w:left w:val="nil"/>
              <w:bottom w:val="single" w:sz="4" w:space="0" w:color="auto"/>
              <w:right w:val="single" w:sz="4" w:space="0" w:color="auto"/>
            </w:tcBorders>
            <w:shd w:val="clear" w:color="000000" w:fill="8DB4E2"/>
            <w:vAlign w:val="center"/>
            <w:hideMark/>
          </w:tcPr>
          <w:p w14:paraId="4216D10B"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OTPIS</w:t>
            </w:r>
          </w:p>
        </w:tc>
        <w:tc>
          <w:tcPr>
            <w:tcW w:w="1195" w:type="dxa"/>
            <w:tcBorders>
              <w:top w:val="single" w:sz="4" w:space="0" w:color="auto"/>
              <w:left w:val="nil"/>
              <w:bottom w:val="single" w:sz="4" w:space="0" w:color="auto"/>
              <w:right w:val="single" w:sz="4" w:space="0" w:color="auto"/>
            </w:tcBorders>
            <w:shd w:val="clear" w:color="000000" w:fill="8DB4E2"/>
            <w:vAlign w:val="center"/>
            <w:hideMark/>
          </w:tcPr>
          <w:p w14:paraId="005E73A8" w14:textId="77777777" w:rsidR="00302009" w:rsidRPr="00302009" w:rsidRDefault="00302009">
            <w:pPr>
              <w:jc w:val="center"/>
              <w:rPr>
                <w:rFonts w:eastAsia="Times New Roman"/>
                <w:b/>
                <w:bCs/>
                <w:color w:val="000000"/>
                <w:sz w:val="15"/>
                <w:szCs w:val="20"/>
              </w:rPr>
            </w:pPr>
            <w:r w:rsidRPr="00302009">
              <w:rPr>
                <w:rFonts w:eastAsia="Times New Roman"/>
                <w:b/>
                <w:bCs/>
                <w:color w:val="000000"/>
                <w:sz w:val="15"/>
                <w:szCs w:val="20"/>
              </w:rPr>
              <w:t>PREOSTALO ZA OTPLATU</w:t>
            </w:r>
          </w:p>
        </w:tc>
      </w:tr>
      <w:tr w:rsidR="00302009" w:rsidRPr="00302009" w14:paraId="37A298F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B03A2F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w:t>
            </w:r>
          </w:p>
        </w:tc>
        <w:tc>
          <w:tcPr>
            <w:tcW w:w="2592" w:type="dxa"/>
            <w:tcBorders>
              <w:top w:val="nil"/>
              <w:left w:val="nil"/>
              <w:bottom w:val="single" w:sz="4" w:space="0" w:color="auto"/>
              <w:right w:val="single" w:sz="4" w:space="0" w:color="auto"/>
            </w:tcBorders>
            <w:shd w:val="clear" w:color="auto" w:fill="auto"/>
            <w:noWrap/>
            <w:vAlign w:val="center"/>
            <w:hideMark/>
          </w:tcPr>
          <w:p w14:paraId="058F1C9F" w14:textId="77777777" w:rsidR="00302009" w:rsidRPr="00302009" w:rsidRDefault="00302009">
            <w:pPr>
              <w:rPr>
                <w:rFonts w:eastAsia="Times New Roman"/>
                <w:color w:val="000000"/>
                <w:sz w:val="15"/>
                <w:szCs w:val="20"/>
              </w:rPr>
            </w:pPr>
            <w:r w:rsidRPr="00302009">
              <w:rPr>
                <w:rFonts w:eastAsia="Times New Roman"/>
                <w:color w:val="000000"/>
                <w:sz w:val="15"/>
                <w:szCs w:val="20"/>
              </w:rPr>
              <w:t>ADRIATIC TRAVEL&amp;TRADE d.o.o. za turizam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5E49B93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14406266414</w:t>
            </w:r>
          </w:p>
        </w:tc>
        <w:tc>
          <w:tcPr>
            <w:tcW w:w="1620" w:type="dxa"/>
            <w:tcBorders>
              <w:top w:val="nil"/>
              <w:left w:val="nil"/>
              <w:bottom w:val="single" w:sz="4" w:space="0" w:color="auto"/>
              <w:right w:val="single" w:sz="4" w:space="0" w:color="auto"/>
            </w:tcBorders>
            <w:shd w:val="clear" w:color="auto" w:fill="auto"/>
            <w:noWrap/>
            <w:vAlign w:val="center"/>
            <w:hideMark/>
          </w:tcPr>
          <w:p w14:paraId="4D53F27C" w14:textId="77777777" w:rsidR="00302009" w:rsidRPr="00302009" w:rsidRDefault="00302009">
            <w:pPr>
              <w:rPr>
                <w:rFonts w:eastAsia="Times New Roman"/>
                <w:color w:val="000000"/>
                <w:sz w:val="15"/>
                <w:szCs w:val="20"/>
              </w:rPr>
            </w:pPr>
            <w:r w:rsidRPr="00302009">
              <w:rPr>
                <w:rFonts w:eastAsia="Times New Roman"/>
                <w:color w:val="000000"/>
                <w:sz w:val="15"/>
                <w:szCs w:val="20"/>
              </w:rPr>
              <w:t>Sveti Duh 10A</w:t>
            </w:r>
          </w:p>
        </w:tc>
        <w:tc>
          <w:tcPr>
            <w:tcW w:w="1089" w:type="dxa"/>
            <w:tcBorders>
              <w:top w:val="nil"/>
              <w:left w:val="nil"/>
              <w:bottom w:val="single" w:sz="4" w:space="0" w:color="auto"/>
              <w:right w:val="single" w:sz="4" w:space="0" w:color="auto"/>
            </w:tcBorders>
            <w:shd w:val="clear" w:color="auto" w:fill="auto"/>
            <w:noWrap/>
            <w:vAlign w:val="center"/>
            <w:hideMark/>
          </w:tcPr>
          <w:p w14:paraId="288A680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199,53</w:t>
            </w:r>
          </w:p>
        </w:tc>
        <w:tc>
          <w:tcPr>
            <w:tcW w:w="938" w:type="dxa"/>
            <w:tcBorders>
              <w:top w:val="nil"/>
              <w:left w:val="nil"/>
              <w:bottom w:val="single" w:sz="4" w:space="0" w:color="auto"/>
              <w:right w:val="single" w:sz="4" w:space="0" w:color="auto"/>
            </w:tcBorders>
            <w:shd w:val="clear" w:color="auto" w:fill="auto"/>
            <w:noWrap/>
            <w:vAlign w:val="bottom"/>
            <w:hideMark/>
          </w:tcPr>
          <w:p w14:paraId="60C5740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59,86</w:t>
            </w:r>
          </w:p>
        </w:tc>
        <w:tc>
          <w:tcPr>
            <w:tcW w:w="1195" w:type="dxa"/>
            <w:tcBorders>
              <w:top w:val="nil"/>
              <w:left w:val="nil"/>
              <w:bottom w:val="single" w:sz="4" w:space="0" w:color="auto"/>
              <w:right w:val="single" w:sz="4" w:space="0" w:color="auto"/>
            </w:tcBorders>
            <w:shd w:val="clear" w:color="auto" w:fill="auto"/>
            <w:noWrap/>
            <w:vAlign w:val="bottom"/>
            <w:hideMark/>
          </w:tcPr>
          <w:p w14:paraId="12007C0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139,67</w:t>
            </w:r>
          </w:p>
        </w:tc>
      </w:tr>
      <w:tr w:rsidR="00302009" w:rsidRPr="00302009" w14:paraId="012EFF5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3D4258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w:t>
            </w:r>
          </w:p>
        </w:tc>
        <w:tc>
          <w:tcPr>
            <w:tcW w:w="2592" w:type="dxa"/>
            <w:tcBorders>
              <w:top w:val="nil"/>
              <w:left w:val="nil"/>
              <w:bottom w:val="single" w:sz="4" w:space="0" w:color="auto"/>
              <w:right w:val="single" w:sz="4" w:space="0" w:color="auto"/>
            </w:tcBorders>
            <w:shd w:val="clear" w:color="auto" w:fill="auto"/>
            <w:noWrap/>
            <w:vAlign w:val="center"/>
            <w:hideMark/>
          </w:tcPr>
          <w:p w14:paraId="2CB1BE42" w14:textId="77777777" w:rsidR="00302009" w:rsidRPr="00302009" w:rsidRDefault="00302009">
            <w:pPr>
              <w:rPr>
                <w:rFonts w:eastAsia="Times New Roman"/>
                <w:color w:val="000000"/>
                <w:sz w:val="15"/>
                <w:szCs w:val="20"/>
              </w:rPr>
            </w:pPr>
            <w:r w:rsidRPr="00302009">
              <w:rPr>
                <w:rFonts w:eastAsia="Times New Roman"/>
                <w:color w:val="000000"/>
                <w:sz w:val="15"/>
                <w:szCs w:val="20"/>
              </w:rPr>
              <w:t>ALCA ZAGREB trgovačko društvo s ograničenom odgovornošću za uvoz, izvoz i trgovinu na veliko i malo</w:t>
            </w:r>
          </w:p>
        </w:tc>
        <w:tc>
          <w:tcPr>
            <w:tcW w:w="1102" w:type="dxa"/>
            <w:tcBorders>
              <w:top w:val="nil"/>
              <w:left w:val="nil"/>
              <w:bottom w:val="single" w:sz="4" w:space="0" w:color="auto"/>
              <w:right w:val="single" w:sz="4" w:space="0" w:color="auto"/>
            </w:tcBorders>
            <w:shd w:val="clear" w:color="auto" w:fill="auto"/>
            <w:noWrap/>
            <w:vAlign w:val="center"/>
            <w:hideMark/>
          </w:tcPr>
          <w:p w14:paraId="39DCC59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58353015102</w:t>
            </w:r>
          </w:p>
        </w:tc>
        <w:tc>
          <w:tcPr>
            <w:tcW w:w="1620" w:type="dxa"/>
            <w:tcBorders>
              <w:top w:val="nil"/>
              <w:left w:val="nil"/>
              <w:bottom w:val="single" w:sz="4" w:space="0" w:color="auto"/>
              <w:right w:val="single" w:sz="4" w:space="0" w:color="auto"/>
            </w:tcBorders>
            <w:shd w:val="clear" w:color="auto" w:fill="auto"/>
            <w:noWrap/>
            <w:vAlign w:val="center"/>
            <w:hideMark/>
          </w:tcPr>
          <w:p w14:paraId="6595F77E" w14:textId="77777777" w:rsidR="00302009" w:rsidRPr="00302009" w:rsidRDefault="00302009">
            <w:pPr>
              <w:rPr>
                <w:rFonts w:eastAsia="Times New Roman"/>
                <w:color w:val="000000"/>
                <w:sz w:val="15"/>
                <w:szCs w:val="20"/>
              </w:rPr>
            </w:pPr>
            <w:r w:rsidRPr="00302009">
              <w:rPr>
                <w:rFonts w:eastAsia="Times New Roman"/>
                <w:color w:val="000000"/>
                <w:sz w:val="15"/>
                <w:szCs w:val="20"/>
              </w:rPr>
              <w:t>Koledovčina 2</w:t>
            </w:r>
          </w:p>
        </w:tc>
        <w:tc>
          <w:tcPr>
            <w:tcW w:w="1089" w:type="dxa"/>
            <w:tcBorders>
              <w:top w:val="nil"/>
              <w:left w:val="nil"/>
              <w:bottom w:val="single" w:sz="4" w:space="0" w:color="auto"/>
              <w:right w:val="single" w:sz="4" w:space="0" w:color="auto"/>
            </w:tcBorders>
            <w:shd w:val="clear" w:color="auto" w:fill="auto"/>
            <w:noWrap/>
            <w:vAlign w:val="center"/>
            <w:hideMark/>
          </w:tcPr>
          <w:p w14:paraId="4544865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3.812,00</w:t>
            </w:r>
          </w:p>
        </w:tc>
        <w:tc>
          <w:tcPr>
            <w:tcW w:w="938" w:type="dxa"/>
            <w:tcBorders>
              <w:top w:val="nil"/>
              <w:left w:val="nil"/>
              <w:bottom w:val="single" w:sz="4" w:space="0" w:color="auto"/>
              <w:right w:val="single" w:sz="4" w:space="0" w:color="auto"/>
            </w:tcBorders>
            <w:shd w:val="clear" w:color="auto" w:fill="auto"/>
            <w:noWrap/>
            <w:vAlign w:val="bottom"/>
            <w:hideMark/>
          </w:tcPr>
          <w:p w14:paraId="70E2DB8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1.143,60</w:t>
            </w:r>
          </w:p>
        </w:tc>
        <w:tc>
          <w:tcPr>
            <w:tcW w:w="1195" w:type="dxa"/>
            <w:tcBorders>
              <w:top w:val="nil"/>
              <w:left w:val="nil"/>
              <w:bottom w:val="single" w:sz="4" w:space="0" w:color="auto"/>
              <w:right w:val="single" w:sz="4" w:space="0" w:color="auto"/>
            </w:tcBorders>
            <w:shd w:val="clear" w:color="auto" w:fill="auto"/>
            <w:noWrap/>
            <w:vAlign w:val="bottom"/>
            <w:hideMark/>
          </w:tcPr>
          <w:p w14:paraId="4A0D742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2.668,40</w:t>
            </w:r>
          </w:p>
        </w:tc>
      </w:tr>
      <w:tr w:rsidR="00302009" w:rsidRPr="00302009" w14:paraId="51D4993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305DB3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w:t>
            </w:r>
          </w:p>
        </w:tc>
        <w:tc>
          <w:tcPr>
            <w:tcW w:w="2592" w:type="dxa"/>
            <w:tcBorders>
              <w:top w:val="nil"/>
              <w:left w:val="nil"/>
              <w:bottom w:val="single" w:sz="4" w:space="0" w:color="auto"/>
              <w:right w:val="single" w:sz="4" w:space="0" w:color="auto"/>
            </w:tcBorders>
            <w:shd w:val="clear" w:color="auto" w:fill="auto"/>
            <w:noWrap/>
            <w:vAlign w:val="center"/>
            <w:hideMark/>
          </w:tcPr>
          <w:p w14:paraId="12B85C9A" w14:textId="77777777" w:rsidR="00302009" w:rsidRPr="00302009" w:rsidRDefault="00302009">
            <w:pPr>
              <w:rPr>
                <w:rFonts w:eastAsia="Times New Roman"/>
                <w:color w:val="000000"/>
                <w:sz w:val="15"/>
                <w:szCs w:val="20"/>
              </w:rPr>
            </w:pPr>
            <w:r w:rsidRPr="00302009">
              <w:rPr>
                <w:rFonts w:eastAsia="Times New Roman"/>
                <w:color w:val="000000"/>
                <w:sz w:val="15"/>
                <w:szCs w:val="20"/>
              </w:rPr>
              <w:t>ALFA-ARTHRO društvo s ograničenom odgovornošću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45C529B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77167174778</w:t>
            </w:r>
          </w:p>
        </w:tc>
        <w:tc>
          <w:tcPr>
            <w:tcW w:w="1620" w:type="dxa"/>
            <w:tcBorders>
              <w:top w:val="nil"/>
              <w:left w:val="nil"/>
              <w:bottom w:val="single" w:sz="4" w:space="0" w:color="auto"/>
              <w:right w:val="single" w:sz="4" w:space="0" w:color="auto"/>
            </w:tcBorders>
            <w:shd w:val="clear" w:color="auto" w:fill="auto"/>
            <w:noWrap/>
            <w:vAlign w:val="center"/>
            <w:hideMark/>
          </w:tcPr>
          <w:p w14:paraId="37DE31A7" w14:textId="77777777" w:rsidR="00302009" w:rsidRPr="00302009" w:rsidRDefault="00302009">
            <w:pPr>
              <w:rPr>
                <w:rFonts w:eastAsia="Times New Roman"/>
                <w:color w:val="000000"/>
                <w:sz w:val="15"/>
                <w:szCs w:val="20"/>
              </w:rPr>
            </w:pPr>
            <w:r w:rsidRPr="00302009">
              <w:rPr>
                <w:rFonts w:eastAsia="Times New Roman"/>
                <w:color w:val="000000"/>
                <w:sz w:val="15"/>
                <w:szCs w:val="20"/>
              </w:rPr>
              <w:t>Trg slobode 3</w:t>
            </w:r>
          </w:p>
        </w:tc>
        <w:tc>
          <w:tcPr>
            <w:tcW w:w="1089" w:type="dxa"/>
            <w:tcBorders>
              <w:top w:val="nil"/>
              <w:left w:val="nil"/>
              <w:bottom w:val="single" w:sz="4" w:space="0" w:color="auto"/>
              <w:right w:val="single" w:sz="4" w:space="0" w:color="auto"/>
            </w:tcBorders>
            <w:shd w:val="clear" w:color="auto" w:fill="auto"/>
            <w:noWrap/>
            <w:vAlign w:val="center"/>
            <w:hideMark/>
          </w:tcPr>
          <w:p w14:paraId="62239F7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34.327,95</w:t>
            </w:r>
          </w:p>
        </w:tc>
        <w:tc>
          <w:tcPr>
            <w:tcW w:w="938" w:type="dxa"/>
            <w:tcBorders>
              <w:top w:val="nil"/>
              <w:left w:val="nil"/>
              <w:bottom w:val="single" w:sz="4" w:space="0" w:color="auto"/>
              <w:right w:val="single" w:sz="4" w:space="0" w:color="auto"/>
            </w:tcBorders>
            <w:shd w:val="clear" w:color="auto" w:fill="auto"/>
            <w:noWrap/>
            <w:vAlign w:val="bottom"/>
            <w:hideMark/>
          </w:tcPr>
          <w:p w14:paraId="0BAA9E1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10.298,39</w:t>
            </w:r>
          </w:p>
        </w:tc>
        <w:tc>
          <w:tcPr>
            <w:tcW w:w="1195" w:type="dxa"/>
            <w:tcBorders>
              <w:top w:val="nil"/>
              <w:left w:val="nil"/>
              <w:bottom w:val="single" w:sz="4" w:space="0" w:color="auto"/>
              <w:right w:val="single" w:sz="4" w:space="0" w:color="auto"/>
            </w:tcBorders>
            <w:shd w:val="clear" w:color="auto" w:fill="auto"/>
            <w:noWrap/>
            <w:vAlign w:val="bottom"/>
            <w:hideMark/>
          </w:tcPr>
          <w:p w14:paraId="2B7F686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24.029,57</w:t>
            </w:r>
          </w:p>
        </w:tc>
      </w:tr>
      <w:tr w:rsidR="00302009" w:rsidRPr="00302009" w14:paraId="4177F58C"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406F1D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w:t>
            </w:r>
          </w:p>
        </w:tc>
        <w:tc>
          <w:tcPr>
            <w:tcW w:w="2592" w:type="dxa"/>
            <w:tcBorders>
              <w:top w:val="nil"/>
              <w:left w:val="nil"/>
              <w:bottom w:val="single" w:sz="4" w:space="0" w:color="auto"/>
              <w:right w:val="single" w:sz="4" w:space="0" w:color="auto"/>
            </w:tcBorders>
            <w:shd w:val="clear" w:color="auto" w:fill="auto"/>
            <w:noWrap/>
            <w:vAlign w:val="center"/>
            <w:hideMark/>
          </w:tcPr>
          <w:p w14:paraId="79782ED9" w14:textId="77777777" w:rsidR="00302009" w:rsidRPr="00302009" w:rsidRDefault="00302009">
            <w:pPr>
              <w:rPr>
                <w:rFonts w:eastAsia="Times New Roman"/>
                <w:color w:val="000000"/>
                <w:sz w:val="15"/>
                <w:szCs w:val="20"/>
              </w:rPr>
            </w:pPr>
            <w:r w:rsidRPr="00302009">
              <w:rPr>
                <w:rFonts w:eastAsia="Times New Roman"/>
                <w:color w:val="000000"/>
                <w:sz w:val="15"/>
                <w:szCs w:val="20"/>
              </w:rPr>
              <w:t>VLADIMIR BAUER</w:t>
            </w:r>
          </w:p>
        </w:tc>
        <w:tc>
          <w:tcPr>
            <w:tcW w:w="1102" w:type="dxa"/>
            <w:tcBorders>
              <w:top w:val="nil"/>
              <w:left w:val="nil"/>
              <w:bottom w:val="single" w:sz="4" w:space="0" w:color="auto"/>
              <w:right w:val="single" w:sz="4" w:space="0" w:color="auto"/>
            </w:tcBorders>
            <w:shd w:val="clear" w:color="auto" w:fill="auto"/>
            <w:noWrap/>
            <w:vAlign w:val="center"/>
            <w:hideMark/>
          </w:tcPr>
          <w:p w14:paraId="12AA3D0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43072917543</w:t>
            </w:r>
          </w:p>
        </w:tc>
        <w:tc>
          <w:tcPr>
            <w:tcW w:w="1620" w:type="dxa"/>
            <w:tcBorders>
              <w:top w:val="nil"/>
              <w:left w:val="nil"/>
              <w:bottom w:val="single" w:sz="4" w:space="0" w:color="auto"/>
              <w:right w:val="single" w:sz="4" w:space="0" w:color="auto"/>
            </w:tcBorders>
            <w:shd w:val="clear" w:color="auto" w:fill="auto"/>
            <w:noWrap/>
            <w:vAlign w:val="center"/>
            <w:hideMark/>
          </w:tcPr>
          <w:p w14:paraId="27F5369A" w14:textId="77777777" w:rsidR="00302009" w:rsidRPr="00302009" w:rsidRDefault="00302009">
            <w:pPr>
              <w:rPr>
                <w:rFonts w:eastAsia="Times New Roman"/>
                <w:color w:val="000000"/>
                <w:sz w:val="15"/>
                <w:szCs w:val="20"/>
              </w:rPr>
            </w:pPr>
            <w:r w:rsidRPr="00302009">
              <w:rPr>
                <w:rFonts w:eastAsia="Times New Roman"/>
                <w:color w:val="000000"/>
                <w:sz w:val="15"/>
                <w:szCs w:val="20"/>
              </w:rPr>
              <w:t>PAKRAČKA 9</w:t>
            </w:r>
          </w:p>
        </w:tc>
        <w:tc>
          <w:tcPr>
            <w:tcW w:w="1089" w:type="dxa"/>
            <w:tcBorders>
              <w:top w:val="nil"/>
              <w:left w:val="nil"/>
              <w:bottom w:val="single" w:sz="4" w:space="0" w:color="auto"/>
              <w:right w:val="single" w:sz="4" w:space="0" w:color="auto"/>
            </w:tcBorders>
            <w:shd w:val="clear" w:color="auto" w:fill="auto"/>
            <w:noWrap/>
            <w:vAlign w:val="center"/>
            <w:hideMark/>
          </w:tcPr>
          <w:p w14:paraId="053C76B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928,00</w:t>
            </w:r>
          </w:p>
        </w:tc>
        <w:tc>
          <w:tcPr>
            <w:tcW w:w="938" w:type="dxa"/>
            <w:tcBorders>
              <w:top w:val="nil"/>
              <w:left w:val="nil"/>
              <w:bottom w:val="single" w:sz="4" w:space="0" w:color="auto"/>
              <w:right w:val="single" w:sz="4" w:space="0" w:color="auto"/>
            </w:tcBorders>
            <w:shd w:val="clear" w:color="auto" w:fill="auto"/>
            <w:noWrap/>
            <w:vAlign w:val="bottom"/>
            <w:hideMark/>
          </w:tcPr>
          <w:p w14:paraId="7BA3B40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278,40</w:t>
            </w:r>
          </w:p>
        </w:tc>
        <w:tc>
          <w:tcPr>
            <w:tcW w:w="1195" w:type="dxa"/>
            <w:tcBorders>
              <w:top w:val="nil"/>
              <w:left w:val="nil"/>
              <w:bottom w:val="single" w:sz="4" w:space="0" w:color="auto"/>
              <w:right w:val="single" w:sz="4" w:space="0" w:color="auto"/>
            </w:tcBorders>
            <w:shd w:val="clear" w:color="auto" w:fill="auto"/>
            <w:noWrap/>
            <w:vAlign w:val="bottom"/>
            <w:hideMark/>
          </w:tcPr>
          <w:p w14:paraId="523E776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649,60</w:t>
            </w:r>
          </w:p>
        </w:tc>
      </w:tr>
      <w:tr w:rsidR="00302009" w:rsidRPr="00302009" w14:paraId="4F6BEBCA"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213E61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w:t>
            </w:r>
          </w:p>
        </w:tc>
        <w:tc>
          <w:tcPr>
            <w:tcW w:w="2592" w:type="dxa"/>
            <w:tcBorders>
              <w:top w:val="nil"/>
              <w:left w:val="nil"/>
              <w:bottom w:val="single" w:sz="4" w:space="0" w:color="auto"/>
              <w:right w:val="single" w:sz="4" w:space="0" w:color="auto"/>
            </w:tcBorders>
            <w:shd w:val="clear" w:color="auto" w:fill="auto"/>
            <w:noWrap/>
            <w:vAlign w:val="center"/>
            <w:hideMark/>
          </w:tcPr>
          <w:p w14:paraId="406F8961" w14:textId="77777777" w:rsidR="00302009" w:rsidRPr="00302009" w:rsidRDefault="00302009">
            <w:pPr>
              <w:rPr>
                <w:rFonts w:eastAsia="Times New Roman"/>
                <w:color w:val="000000"/>
                <w:sz w:val="15"/>
                <w:szCs w:val="20"/>
              </w:rPr>
            </w:pPr>
            <w:r w:rsidRPr="00302009">
              <w:rPr>
                <w:rFonts w:eastAsia="Times New Roman"/>
                <w:color w:val="000000"/>
                <w:sz w:val="15"/>
                <w:szCs w:val="20"/>
              </w:rPr>
              <w:t>Beckman Coulter društvo s ograničenom odgovornošću za promet medicinskim proizvodima</w:t>
            </w:r>
          </w:p>
        </w:tc>
        <w:tc>
          <w:tcPr>
            <w:tcW w:w="1102" w:type="dxa"/>
            <w:tcBorders>
              <w:top w:val="nil"/>
              <w:left w:val="nil"/>
              <w:bottom w:val="single" w:sz="4" w:space="0" w:color="auto"/>
              <w:right w:val="single" w:sz="4" w:space="0" w:color="auto"/>
            </w:tcBorders>
            <w:shd w:val="clear" w:color="auto" w:fill="auto"/>
            <w:noWrap/>
            <w:vAlign w:val="center"/>
            <w:hideMark/>
          </w:tcPr>
          <w:p w14:paraId="11F6137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46191202403</w:t>
            </w:r>
          </w:p>
        </w:tc>
        <w:tc>
          <w:tcPr>
            <w:tcW w:w="1620" w:type="dxa"/>
            <w:tcBorders>
              <w:top w:val="nil"/>
              <w:left w:val="nil"/>
              <w:bottom w:val="single" w:sz="4" w:space="0" w:color="auto"/>
              <w:right w:val="single" w:sz="4" w:space="0" w:color="auto"/>
            </w:tcBorders>
            <w:shd w:val="clear" w:color="auto" w:fill="auto"/>
            <w:noWrap/>
            <w:vAlign w:val="center"/>
            <w:hideMark/>
          </w:tcPr>
          <w:p w14:paraId="2855DC81" w14:textId="77777777" w:rsidR="00302009" w:rsidRPr="00302009" w:rsidRDefault="00302009">
            <w:pPr>
              <w:rPr>
                <w:rFonts w:eastAsia="Times New Roman"/>
                <w:color w:val="000000"/>
                <w:sz w:val="15"/>
                <w:szCs w:val="20"/>
              </w:rPr>
            </w:pPr>
            <w:r w:rsidRPr="00302009">
              <w:rPr>
                <w:rFonts w:eastAsia="Times New Roman"/>
                <w:color w:val="000000"/>
                <w:sz w:val="15"/>
                <w:szCs w:val="20"/>
              </w:rPr>
              <w:t>Avenija Većeslava Holjevca 40</w:t>
            </w:r>
          </w:p>
        </w:tc>
        <w:tc>
          <w:tcPr>
            <w:tcW w:w="1089" w:type="dxa"/>
            <w:tcBorders>
              <w:top w:val="nil"/>
              <w:left w:val="nil"/>
              <w:bottom w:val="single" w:sz="4" w:space="0" w:color="auto"/>
              <w:right w:val="single" w:sz="4" w:space="0" w:color="auto"/>
            </w:tcBorders>
            <w:shd w:val="clear" w:color="auto" w:fill="auto"/>
            <w:noWrap/>
            <w:vAlign w:val="center"/>
            <w:hideMark/>
          </w:tcPr>
          <w:p w14:paraId="00F908A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19.431,25</w:t>
            </w:r>
          </w:p>
        </w:tc>
        <w:tc>
          <w:tcPr>
            <w:tcW w:w="938" w:type="dxa"/>
            <w:tcBorders>
              <w:top w:val="nil"/>
              <w:left w:val="nil"/>
              <w:bottom w:val="single" w:sz="4" w:space="0" w:color="auto"/>
              <w:right w:val="single" w:sz="4" w:space="0" w:color="auto"/>
            </w:tcBorders>
            <w:shd w:val="clear" w:color="auto" w:fill="auto"/>
            <w:noWrap/>
            <w:vAlign w:val="bottom"/>
            <w:hideMark/>
          </w:tcPr>
          <w:p w14:paraId="6CCD7C3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5.829,38</w:t>
            </w:r>
          </w:p>
        </w:tc>
        <w:tc>
          <w:tcPr>
            <w:tcW w:w="1195" w:type="dxa"/>
            <w:tcBorders>
              <w:top w:val="nil"/>
              <w:left w:val="nil"/>
              <w:bottom w:val="single" w:sz="4" w:space="0" w:color="auto"/>
              <w:right w:val="single" w:sz="4" w:space="0" w:color="auto"/>
            </w:tcBorders>
            <w:shd w:val="clear" w:color="auto" w:fill="auto"/>
            <w:noWrap/>
            <w:vAlign w:val="bottom"/>
            <w:hideMark/>
          </w:tcPr>
          <w:p w14:paraId="2223B88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13.601,88</w:t>
            </w:r>
          </w:p>
        </w:tc>
      </w:tr>
      <w:tr w:rsidR="00302009" w:rsidRPr="00302009" w14:paraId="5BA67DAD"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A4173C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w:t>
            </w:r>
          </w:p>
        </w:tc>
        <w:tc>
          <w:tcPr>
            <w:tcW w:w="2592" w:type="dxa"/>
            <w:tcBorders>
              <w:top w:val="nil"/>
              <w:left w:val="nil"/>
              <w:bottom w:val="single" w:sz="4" w:space="0" w:color="auto"/>
              <w:right w:val="single" w:sz="4" w:space="0" w:color="auto"/>
            </w:tcBorders>
            <w:shd w:val="clear" w:color="auto" w:fill="auto"/>
            <w:noWrap/>
            <w:vAlign w:val="center"/>
            <w:hideMark/>
          </w:tcPr>
          <w:p w14:paraId="3C04945B" w14:textId="77777777" w:rsidR="00302009" w:rsidRPr="00302009" w:rsidRDefault="00302009">
            <w:pPr>
              <w:rPr>
                <w:rFonts w:eastAsia="Times New Roman"/>
                <w:color w:val="000000"/>
                <w:sz w:val="15"/>
                <w:szCs w:val="20"/>
              </w:rPr>
            </w:pPr>
            <w:r w:rsidRPr="00302009">
              <w:rPr>
                <w:rFonts w:eastAsia="Times New Roman"/>
                <w:color w:val="000000"/>
                <w:sz w:val="15"/>
                <w:szCs w:val="20"/>
              </w:rPr>
              <w:t>BioGnost d.o.o. za razvoj, proizvodnju i promet farmaceutskih proizvoda</w:t>
            </w:r>
          </w:p>
        </w:tc>
        <w:tc>
          <w:tcPr>
            <w:tcW w:w="1102" w:type="dxa"/>
            <w:tcBorders>
              <w:top w:val="nil"/>
              <w:left w:val="nil"/>
              <w:bottom w:val="single" w:sz="4" w:space="0" w:color="auto"/>
              <w:right w:val="single" w:sz="4" w:space="0" w:color="auto"/>
            </w:tcBorders>
            <w:shd w:val="clear" w:color="auto" w:fill="auto"/>
            <w:noWrap/>
            <w:vAlign w:val="center"/>
            <w:hideMark/>
          </w:tcPr>
          <w:p w14:paraId="16BC3DE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5273195306</w:t>
            </w:r>
          </w:p>
        </w:tc>
        <w:tc>
          <w:tcPr>
            <w:tcW w:w="1620" w:type="dxa"/>
            <w:tcBorders>
              <w:top w:val="nil"/>
              <w:left w:val="nil"/>
              <w:bottom w:val="single" w:sz="4" w:space="0" w:color="auto"/>
              <w:right w:val="single" w:sz="4" w:space="0" w:color="auto"/>
            </w:tcBorders>
            <w:shd w:val="clear" w:color="auto" w:fill="auto"/>
            <w:noWrap/>
            <w:vAlign w:val="center"/>
            <w:hideMark/>
          </w:tcPr>
          <w:p w14:paraId="4E9F8E66" w14:textId="77777777" w:rsidR="00302009" w:rsidRPr="00302009" w:rsidRDefault="00302009">
            <w:pPr>
              <w:rPr>
                <w:rFonts w:eastAsia="Times New Roman"/>
                <w:color w:val="000000"/>
                <w:sz w:val="15"/>
                <w:szCs w:val="20"/>
              </w:rPr>
            </w:pPr>
            <w:r w:rsidRPr="00302009">
              <w:rPr>
                <w:rFonts w:eastAsia="Times New Roman"/>
                <w:color w:val="000000"/>
                <w:sz w:val="15"/>
                <w:szCs w:val="20"/>
              </w:rPr>
              <w:t>Međugorska 59</w:t>
            </w:r>
          </w:p>
        </w:tc>
        <w:tc>
          <w:tcPr>
            <w:tcW w:w="1089" w:type="dxa"/>
            <w:tcBorders>
              <w:top w:val="nil"/>
              <w:left w:val="nil"/>
              <w:bottom w:val="single" w:sz="4" w:space="0" w:color="auto"/>
              <w:right w:val="single" w:sz="4" w:space="0" w:color="auto"/>
            </w:tcBorders>
            <w:shd w:val="clear" w:color="auto" w:fill="auto"/>
            <w:noWrap/>
            <w:vAlign w:val="center"/>
            <w:hideMark/>
          </w:tcPr>
          <w:p w14:paraId="5A26C3D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175,00</w:t>
            </w:r>
          </w:p>
        </w:tc>
        <w:tc>
          <w:tcPr>
            <w:tcW w:w="938" w:type="dxa"/>
            <w:tcBorders>
              <w:top w:val="nil"/>
              <w:left w:val="nil"/>
              <w:bottom w:val="single" w:sz="4" w:space="0" w:color="auto"/>
              <w:right w:val="single" w:sz="4" w:space="0" w:color="auto"/>
            </w:tcBorders>
            <w:shd w:val="clear" w:color="auto" w:fill="auto"/>
            <w:noWrap/>
            <w:vAlign w:val="bottom"/>
            <w:hideMark/>
          </w:tcPr>
          <w:p w14:paraId="1C33A7F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52,50</w:t>
            </w:r>
          </w:p>
        </w:tc>
        <w:tc>
          <w:tcPr>
            <w:tcW w:w="1195" w:type="dxa"/>
            <w:tcBorders>
              <w:top w:val="nil"/>
              <w:left w:val="nil"/>
              <w:bottom w:val="single" w:sz="4" w:space="0" w:color="auto"/>
              <w:right w:val="single" w:sz="4" w:space="0" w:color="auto"/>
            </w:tcBorders>
            <w:shd w:val="clear" w:color="auto" w:fill="auto"/>
            <w:noWrap/>
            <w:vAlign w:val="bottom"/>
            <w:hideMark/>
          </w:tcPr>
          <w:p w14:paraId="04C02DB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122,50</w:t>
            </w:r>
          </w:p>
        </w:tc>
      </w:tr>
      <w:tr w:rsidR="00302009" w:rsidRPr="00302009" w14:paraId="3ED51BC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D30388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w:t>
            </w:r>
          </w:p>
        </w:tc>
        <w:tc>
          <w:tcPr>
            <w:tcW w:w="2592" w:type="dxa"/>
            <w:tcBorders>
              <w:top w:val="nil"/>
              <w:left w:val="nil"/>
              <w:bottom w:val="single" w:sz="4" w:space="0" w:color="auto"/>
              <w:right w:val="single" w:sz="4" w:space="0" w:color="auto"/>
            </w:tcBorders>
            <w:shd w:val="clear" w:color="auto" w:fill="auto"/>
            <w:noWrap/>
            <w:vAlign w:val="center"/>
            <w:hideMark/>
          </w:tcPr>
          <w:p w14:paraId="5DF57559" w14:textId="77777777" w:rsidR="00302009" w:rsidRPr="00302009" w:rsidRDefault="00302009">
            <w:pPr>
              <w:rPr>
                <w:rFonts w:eastAsia="Times New Roman"/>
                <w:color w:val="000000"/>
                <w:sz w:val="15"/>
                <w:szCs w:val="20"/>
              </w:rPr>
            </w:pPr>
            <w:r w:rsidRPr="00302009">
              <w:rPr>
                <w:rFonts w:eastAsia="Times New Roman"/>
                <w:color w:val="000000"/>
                <w:sz w:val="15"/>
                <w:szCs w:val="20"/>
              </w:rPr>
              <w:t>ELEKTROMEHANIKA vl.IVAN i NIKOLA BINGULA</w:t>
            </w:r>
          </w:p>
        </w:tc>
        <w:tc>
          <w:tcPr>
            <w:tcW w:w="1102" w:type="dxa"/>
            <w:tcBorders>
              <w:top w:val="nil"/>
              <w:left w:val="nil"/>
              <w:bottom w:val="single" w:sz="4" w:space="0" w:color="auto"/>
              <w:right w:val="single" w:sz="4" w:space="0" w:color="auto"/>
            </w:tcBorders>
            <w:shd w:val="clear" w:color="auto" w:fill="auto"/>
            <w:noWrap/>
            <w:vAlign w:val="center"/>
            <w:hideMark/>
          </w:tcPr>
          <w:p w14:paraId="2CA3BD2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5130009869</w:t>
            </w:r>
          </w:p>
        </w:tc>
        <w:tc>
          <w:tcPr>
            <w:tcW w:w="1620" w:type="dxa"/>
            <w:tcBorders>
              <w:top w:val="nil"/>
              <w:left w:val="nil"/>
              <w:bottom w:val="single" w:sz="4" w:space="0" w:color="auto"/>
              <w:right w:val="single" w:sz="4" w:space="0" w:color="auto"/>
            </w:tcBorders>
            <w:shd w:val="clear" w:color="auto" w:fill="auto"/>
            <w:noWrap/>
            <w:vAlign w:val="center"/>
            <w:hideMark/>
          </w:tcPr>
          <w:p w14:paraId="209CA1F7" w14:textId="77777777" w:rsidR="00302009" w:rsidRPr="00302009" w:rsidRDefault="00302009">
            <w:pPr>
              <w:rPr>
                <w:rFonts w:eastAsia="Times New Roman"/>
                <w:color w:val="000000"/>
                <w:sz w:val="15"/>
                <w:szCs w:val="20"/>
              </w:rPr>
            </w:pPr>
            <w:r w:rsidRPr="00302009">
              <w:rPr>
                <w:rFonts w:eastAsia="Times New Roman"/>
                <w:color w:val="000000"/>
                <w:sz w:val="15"/>
                <w:szCs w:val="20"/>
              </w:rPr>
              <w:t>JALKOVEČKA ULICA 113</w:t>
            </w:r>
          </w:p>
        </w:tc>
        <w:tc>
          <w:tcPr>
            <w:tcW w:w="1089" w:type="dxa"/>
            <w:tcBorders>
              <w:top w:val="nil"/>
              <w:left w:val="nil"/>
              <w:bottom w:val="single" w:sz="4" w:space="0" w:color="auto"/>
              <w:right w:val="single" w:sz="4" w:space="0" w:color="auto"/>
            </w:tcBorders>
            <w:shd w:val="clear" w:color="auto" w:fill="auto"/>
            <w:noWrap/>
            <w:vAlign w:val="center"/>
            <w:hideMark/>
          </w:tcPr>
          <w:p w14:paraId="33FE52E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18.160,00</w:t>
            </w:r>
          </w:p>
        </w:tc>
        <w:tc>
          <w:tcPr>
            <w:tcW w:w="938" w:type="dxa"/>
            <w:tcBorders>
              <w:top w:val="nil"/>
              <w:left w:val="nil"/>
              <w:bottom w:val="single" w:sz="4" w:space="0" w:color="auto"/>
              <w:right w:val="single" w:sz="4" w:space="0" w:color="auto"/>
            </w:tcBorders>
            <w:shd w:val="clear" w:color="auto" w:fill="auto"/>
            <w:noWrap/>
            <w:vAlign w:val="bottom"/>
            <w:hideMark/>
          </w:tcPr>
          <w:p w14:paraId="3EC031E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5.448,00</w:t>
            </w:r>
          </w:p>
        </w:tc>
        <w:tc>
          <w:tcPr>
            <w:tcW w:w="1195" w:type="dxa"/>
            <w:tcBorders>
              <w:top w:val="nil"/>
              <w:left w:val="nil"/>
              <w:bottom w:val="single" w:sz="4" w:space="0" w:color="auto"/>
              <w:right w:val="single" w:sz="4" w:space="0" w:color="auto"/>
            </w:tcBorders>
            <w:shd w:val="clear" w:color="auto" w:fill="auto"/>
            <w:noWrap/>
            <w:vAlign w:val="bottom"/>
            <w:hideMark/>
          </w:tcPr>
          <w:p w14:paraId="6E4742A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12.712,00</w:t>
            </w:r>
          </w:p>
        </w:tc>
      </w:tr>
      <w:tr w:rsidR="00302009" w:rsidRPr="00302009" w14:paraId="39A913F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0972E6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w:t>
            </w:r>
          </w:p>
        </w:tc>
        <w:tc>
          <w:tcPr>
            <w:tcW w:w="2592" w:type="dxa"/>
            <w:tcBorders>
              <w:top w:val="nil"/>
              <w:left w:val="nil"/>
              <w:bottom w:val="single" w:sz="4" w:space="0" w:color="auto"/>
              <w:right w:val="single" w:sz="4" w:space="0" w:color="auto"/>
            </w:tcBorders>
            <w:shd w:val="clear" w:color="auto" w:fill="auto"/>
            <w:noWrap/>
            <w:vAlign w:val="center"/>
            <w:hideMark/>
          </w:tcPr>
          <w:p w14:paraId="12DC1D75" w14:textId="77777777" w:rsidR="00302009" w:rsidRPr="00302009" w:rsidRDefault="00302009">
            <w:pPr>
              <w:rPr>
                <w:rFonts w:eastAsia="Times New Roman"/>
                <w:color w:val="000000"/>
                <w:sz w:val="15"/>
                <w:szCs w:val="20"/>
              </w:rPr>
            </w:pPr>
            <w:r w:rsidRPr="00302009">
              <w:rPr>
                <w:rFonts w:eastAsia="Times New Roman"/>
                <w:color w:val="000000"/>
                <w:sz w:val="15"/>
                <w:szCs w:val="20"/>
              </w:rPr>
              <w:t>CITODIJAGNOSTIKA društvo s ograničenom odgovornošću za obavljanje zdravstvene djelatnosti</w:t>
            </w:r>
          </w:p>
        </w:tc>
        <w:tc>
          <w:tcPr>
            <w:tcW w:w="1102" w:type="dxa"/>
            <w:tcBorders>
              <w:top w:val="nil"/>
              <w:left w:val="nil"/>
              <w:bottom w:val="single" w:sz="4" w:space="0" w:color="auto"/>
              <w:right w:val="single" w:sz="4" w:space="0" w:color="auto"/>
            </w:tcBorders>
            <w:shd w:val="clear" w:color="auto" w:fill="auto"/>
            <w:noWrap/>
            <w:vAlign w:val="center"/>
            <w:hideMark/>
          </w:tcPr>
          <w:p w14:paraId="2162C48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11751044972</w:t>
            </w:r>
          </w:p>
        </w:tc>
        <w:tc>
          <w:tcPr>
            <w:tcW w:w="1620" w:type="dxa"/>
            <w:tcBorders>
              <w:top w:val="nil"/>
              <w:left w:val="nil"/>
              <w:bottom w:val="single" w:sz="4" w:space="0" w:color="auto"/>
              <w:right w:val="single" w:sz="4" w:space="0" w:color="auto"/>
            </w:tcBorders>
            <w:shd w:val="clear" w:color="auto" w:fill="auto"/>
            <w:noWrap/>
            <w:vAlign w:val="center"/>
            <w:hideMark/>
          </w:tcPr>
          <w:p w14:paraId="651A63A1" w14:textId="77777777" w:rsidR="00302009" w:rsidRPr="00302009" w:rsidRDefault="00302009">
            <w:pPr>
              <w:rPr>
                <w:rFonts w:eastAsia="Times New Roman"/>
                <w:color w:val="000000"/>
                <w:sz w:val="15"/>
                <w:szCs w:val="20"/>
              </w:rPr>
            </w:pPr>
            <w:r w:rsidRPr="00302009">
              <w:rPr>
                <w:rFonts w:eastAsia="Times New Roman"/>
                <w:color w:val="000000"/>
                <w:sz w:val="15"/>
                <w:szCs w:val="20"/>
              </w:rPr>
              <w:t>Janka Jurkovića 2a</w:t>
            </w:r>
          </w:p>
        </w:tc>
        <w:tc>
          <w:tcPr>
            <w:tcW w:w="1089" w:type="dxa"/>
            <w:tcBorders>
              <w:top w:val="nil"/>
              <w:left w:val="nil"/>
              <w:bottom w:val="single" w:sz="4" w:space="0" w:color="auto"/>
              <w:right w:val="single" w:sz="4" w:space="0" w:color="auto"/>
            </w:tcBorders>
            <w:shd w:val="clear" w:color="auto" w:fill="auto"/>
            <w:noWrap/>
            <w:vAlign w:val="center"/>
            <w:hideMark/>
          </w:tcPr>
          <w:p w14:paraId="406D099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3.790,00</w:t>
            </w:r>
          </w:p>
        </w:tc>
        <w:tc>
          <w:tcPr>
            <w:tcW w:w="938" w:type="dxa"/>
            <w:tcBorders>
              <w:top w:val="nil"/>
              <w:left w:val="nil"/>
              <w:bottom w:val="single" w:sz="4" w:space="0" w:color="auto"/>
              <w:right w:val="single" w:sz="4" w:space="0" w:color="auto"/>
            </w:tcBorders>
            <w:shd w:val="clear" w:color="auto" w:fill="auto"/>
            <w:noWrap/>
            <w:vAlign w:val="bottom"/>
            <w:hideMark/>
          </w:tcPr>
          <w:p w14:paraId="32164B4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1.137,00</w:t>
            </w:r>
          </w:p>
        </w:tc>
        <w:tc>
          <w:tcPr>
            <w:tcW w:w="1195" w:type="dxa"/>
            <w:tcBorders>
              <w:top w:val="nil"/>
              <w:left w:val="nil"/>
              <w:bottom w:val="single" w:sz="4" w:space="0" w:color="auto"/>
              <w:right w:val="single" w:sz="4" w:space="0" w:color="auto"/>
            </w:tcBorders>
            <w:shd w:val="clear" w:color="auto" w:fill="auto"/>
            <w:noWrap/>
            <w:vAlign w:val="bottom"/>
            <w:hideMark/>
          </w:tcPr>
          <w:p w14:paraId="1C53106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2.653,00</w:t>
            </w:r>
          </w:p>
        </w:tc>
      </w:tr>
      <w:tr w:rsidR="00302009" w:rsidRPr="00302009" w14:paraId="698272A7"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66EB3D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w:t>
            </w:r>
          </w:p>
        </w:tc>
        <w:tc>
          <w:tcPr>
            <w:tcW w:w="2592" w:type="dxa"/>
            <w:tcBorders>
              <w:top w:val="nil"/>
              <w:left w:val="nil"/>
              <w:bottom w:val="single" w:sz="4" w:space="0" w:color="auto"/>
              <w:right w:val="single" w:sz="4" w:space="0" w:color="auto"/>
            </w:tcBorders>
            <w:shd w:val="clear" w:color="auto" w:fill="auto"/>
            <w:noWrap/>
            <w:vAlign w:val="center"/>
            <w:hideMark/>
          </w:tcPr>
          <w:p w14:paraId="7FF5BD74" w14:textId="77777777" w:rsidR="00302009" w:rsidRPr="00302009" w:rsidRDefault="00302009">
            <w:pPr>
              <w:rPr>
                <w:rFonts w:eastAsia="Times New Roman"/>
                <w:color w:val="000000"/>
                <w:sz w:val="15"/>
                <w:szCs w:val="20"/>
              </w:rPr>
            </w:pPr>
            <w:r w:rsidRPr="00302009">
              <w:rPr>
                <w:rFonts w:eastAsia="Times New Roman"/>
                <w:color w:val="000000"/>
                <w:sz w:val="15"/>
                <w:szCs w:val="20"/>
              </w:rPr>
              <w:t>CROATIA zdravstveno osiguranje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11720B7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45302812775</w:t>
            </w:r>
          </w:p>
        </w:tc>
        <w:tc>
          <w:tcPr>
            <w:tcW w:w="1620" w:type="dxa"/>
            <w:tcBorders>
              <w:top w:val="nil"/>
              <w:left w:val="nil"/>
              <w:bottom w:val="single" w:sz="4" w:space="0" w:color="auto"/>
              <w:right w:val="single" w:sz="4" w:space="0" w:color="auto"/>
            </w:tcBorders>
            <w:shd w:val="clear" w:color="auto" w:fill="auto"/>
            <w:noWrap/>
            <w:vAlign w:val="center"/>
            <w:hideMark/>
          </w:tcPr>
          <w:p w14:paraId="5F2FC075" w14:textId="77777777" w:rsidR="00302009" w:rsidRPr="00302009" w:rsidRDefault="00302009">
            <w:pPr>
              <w:rPr>
                <w:rFonts w:eastAsia="Times New Roman"/>
                <w:color w:val="000000"/>
                <w:sz w:val="15"/>
                <w:szCs w:val="20"/>
              </w:rPr>
            </w:pPr>
            <w:r w:rsidRPr="00302009">
              <w:rPr>
                <w:rFonts w:eastAsia="Times New Roman"/>
                <w:color w:val="000000"/>
                <w:sz w:val="15"/>
                <w:szCs w:val="20"/>
              </w:rPr>
              <w:t>Miramarska 22</w:t>
            </w:r>
          </w:p>
        </w:tc>
        <w:tc>
          <w:tcPr>
            <w:tcW w:w="1089" w:type="dxa"/>
            <w:tcBorders>
              <w:top w:val="nil"/>
              <w:left w:val="nil"/>
              <w:bottom w:val="single" w:sz="4" w:space="0" w:color="auto"/>
              <w:right w:val="single" w:sz="4" w:space="0" w:color="auto"/>
            </w:tcBorders>
            <w:shd w:val="clear" w:color="auto" w:fill="auto"/>
            <w:noWrap/>
            <w:vAlign w:val="center"/>
            <w:hideMark/>
          </w:tcPr>
          <w:p w14:paraId="45F7209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30.125,73</w:t>
            </w:r>
          </w:p>
        </w:tc>
        <w:tc>
          <w:tcPr>
            <w:tcW w:w="938" w:type="dxa"/>
            <w:tcBorders>
              <w:top w:val="nil"/>
              <w:left w:val="nil"/>
              <w:bottom w:val="single" w:sz="4" w:space="0" w:color="auto"/>
              <w:right w:val="single" w:sz="4" w:space="0" w:color="auto"/>
            </w:tcBorders>
            <w:shd w:val="clear" w:color="auto" w:fill="auto"/>
            <w:noWrap/>
            <w:vAlign w:val="bottom"/>
            <w:hideMark/>
          </w:tcPr>
          <w:p w14:paraId="34AB3E9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9.037,72</w:t>
            </w:r>
          </w:p>
        </w:tc>
        <w:tc>
          <w:tcPr>
            <w:tcW w:w="1195" w:type="dxa"/>
            <w:tcBorders>
              <w:top w:val="nil"/>
              <w:left w:val="nil"/>
              <w:bottom w:val="single" w:sz="4" w:space="0" w:color="auto"/>
              <w:right w:val="single" w:sz="4" w:space="0" w:color="auto"/>
            </w:tcBorders>
            <w:shd w:val="clear" w:color="auto" w:fill="auto"/>
            <w:noWrap/>
            <w:vAlign w:val="bottom"/>
            <w:hideMark/>
          </w:tcPr>
          <w:p w14:paraId="288DF87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21.088,01</w:t>
            </w:r>
          </w:p>
        </w:tc>
      </w:tr>
      <w:tr w:rsidR="00302009" w:rsidRPr="00302009" w14:paraId="1AE1C3C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C75670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w:t>
            </w:r>
          </w:p>
        </w:tc>
        <w:tc>
          <w:tcPr>
            <w:tcW w:w="2592" w:type="dxa"/>
            <w:tcBorders>
              <w:top w:val="nil"/>
              <w:left w:val="nil"/>
              <w:bottom w:val="single" w:sz="4" w:space="0" w:color="auto"/>
              <w:right w:val="single" w:sz="4" w:space="0" w:color="auto"/>
            </w:tcBorders>
            <w:shd w:val="clear" w:color="auto" w:fill="auto"/>
            <w:noWrap/>
            <w:vAlign w:val="center"/>
            <w:hideMark/>
          </w:tcPr>
          <w:p w14:paraId="4EFF5DA0" w14:textId="77777777" w:rsidR="00302009" w:rsidRPr="00302009" w:rsidRDefault="00302009">
            <w:pPr>
              <w:rPr>
                <w:rFonts w:eastAsia="Times New Roman"/>
                <w:color w:val="000000"/>
                <w:sz w:val="15"/>
                <w:szCs w:val="20"/>
              </w:rPr>
            </w:pPr>
            <w:r w:rsidRPr="00302009">
              <w:rPr>
                <w:rFonts w:eastAsia="Times New Roman"/>
                <w:color w:val="000000"/>
                <w:sz w:val="15"/>
                <w:szCs w:val="20"/>
              </w:rPr>
              <w:t>IVICA ČISAR</w:t>
            </w:r>
          </w:p>
        </w:tc>
        <w:tc>
          <w:tcPr>
            <w:tcW w:w="1102" w:type="dxa"/>
            <w:tcBorders>
              <w:top w:val="nil"/>
              <w:left w:val="nil"/>
              <w:bottom w:val="single" w:sz="4" w:space="0" w:color="auto"/>
              <w:right w:val="single" w:sz="4" w:space="0" w:color="auto"/>
            </w:tcBorders>
            <w:shd w:val="clear" w:color="auto" w:fill="auto"/>
            <w:noWrap/>
            <w:vAlign w:val="center"/>
            <w:hideMark/>
          </w:tcPr>
          <w:p w14:paraId="35B79F4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41928332838</w:t>
            </w:r>
          </w:p>
        </w:tc>
        <w:tc>
          <w:tcPr>
            <w:tcW w:w="1620" w:type="dxa"/>
            <w:tcBorders>
              <w:top w:val="nil"/>
              <w:left w:val="nil"/>
              <w:bottom w:val="single" w:sz="4" w:space="0" w:color="auto"/>
              <w:right w:val="single" w:sz="4" w:space="0" w:color="auto"/>
            </w:tcBorders>
            <w:shd w:val="clear" w:color="auto" w:fill="auto"/>
            <w:noWrap/>
            <w:vAlign w:val="center"/>
            <w:hideMark/>
          </w:tcPr>
          <w:p w14:paraId="60669D64" w14:textId="77777777" w:rsidR="00302009" w:rsidRPr="00302009" w:rsidRDefault="00302009">
            <w:pPr>
              <w:rPr>
                <w:rFonts w:eastAsia="Times New Roman"/>
                <w:color w:val="000000"/>
                <w:sz w:val="15"/>
                <w:szCs w:val="20"/>
              </w:rPr>
            </w:pPr>
            <w:r w:rsidRPr="00302009">
              <w:rPr>
                <w:rFonts w:eastAsia="Times New Roman"/>
                <w:color w:val="000000"/>
                <w:sz w:val="15"/>
                <w:szCs w:val="20"/>
              </w:rPr>
              <w:t xml:space="preserve">MIROSLAVA </w:t>
            </w:r>
            <w:r w:rsidRPr="00302009">
              <w:rPr>
                <w:rFonts w:eastAsia="Times New Roman"/>
                <w:color w:val="000000"/>
                <w:sz w:val="15"/>
                <w:szCs w:val="20"/>
              </w:rPr>
              <w:lastRenderedPageBreak/>
              <w:t>KRLEŽE 1A</w:t>
            </w:r>
          </w:p>
        </w:tc>
        <w:tc>
          <w:tcPr>
            <w:tcW w:w="1089" w:type="dxa"/>
            <w:tcBorders>
              <w:top w:val="nil"/>
              <w:left w:val="nil"/>
              <w:bottom w:val="single" w:sz="4" w:space="0" w:color="auto"/>
              <w:right w:val="single" w:sz="4" w:space="0" w:color="auto"/>
            </w:tcBorders>
            <w:shd w:val="clear" w:color="auto" w:fill="auto"/>
            <w:noWrap/>
            <w:vAlign w:val="center"/>
            <w:hideMark/>
          </w:tcPr>
          <w:p w14:paraId="5BB0F86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lastRenderedPageBreak/>
              <w:t>2.322,08</w:t>
            </w:r>
          </w:p>
        </w:tc>
        <w:tc>
          <w:tcPr>
            <w:tcW w:w="938" w:type="dxa"/>
            <w:tcBorders>
              <w:top w:val="nil"/>
              <w:left w:val="nil"/>
              <w:bottom w:val="single" w:sz="4" w:space="0" w:color="auto"/>
              <w:right w:val="single" w:sz="4" w:space="0" w:color="auto"/>
            </w:tcBorders>
            <w:shd w:val="clear" w:color="auto" w:fill="auto"/>
            <w:noWrap/>
            <w:vAlign w:val="bottom"/>
            <w:hideMark/>
          </w:tcPr>
          <w:p w14:paraId="2F36FAB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696,62</w:t>
            </w:r>
          </w:p>
        </w:tc>
        <w:tc>
          <w:tcPr>
            <w:tcW w:w="1195" w:type="dxa"/>
            <w:tcBorders>
              <w:top w:val="nil"/>
              <w:left w:val="nil"/>
              <w:bottom w:val="single" w:sz="4" w:space="0" w:color="auto"/>
              <w:right w:val="single" w:sz="4" w:space="0" w:color="auto"/>
            </w:tcBorders>
            <w:shd w:val="clear" w:color="auto" w:fill="auto"/>
            <w:noWrap/>
            <w:vAlign w:val="bottom"/>
            <w:hideMark/>
          </w:tcPr>
          <w:p w14:paraId="6B3CE9C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1.625,46</w:t>
            </w:r>
          </w:p>
        </w:tc>
      </w:tr>
      <w:tr w:rsidR="00302009" w:rsidRPr="00302009" w14:paraId="31E32EE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220513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lastRenderedPageBreak/>
              <w:t>11</w:t>
            </w:r>
          </w:p>
        </w:tc>
        <w:tc>
          <w:tcPr>
            <w:tcW w:w="2592" w:type="dxa"/>
            <w:tcBorders>
              <w:top w:val="nil"/>
              <w:left w:val="nil"/>
              <w:bottom w:val="single" w:sz="4" w:space="0" w:color="auto"/>
              <w:right w:val="single" w:sz="4" w:space="0" w:color="auto"/>
            </w:tcBorders>
            <w:shd w:val="clear" w:color="auto" w:fill="auto"/>
            <w:noWrap/>
            <w:vAlign w:val="center"/>
            <w:hideMark/>
          </w:tcPr>
          <w:p w14:paraId="0CD91728" w14:textId="77777777" w:rsidR="00302009" w:rsidRPr="00302009" w:rsidRDefault="00302009">
            <w:pPr>
              <w:rPr>
                <w:rFonts w:eastAsia="Times New Roman"/>
                <w:color w:val="000000"/>
                <w:sz w:val="15"/>
                <w:szCs w:val="20"/>
              </w:rPr>
            </w:pPr>
            <w:r w:rsidRPr="00302009">
              <w:rPr>
                <w:rFonts w:eastAsia="Times New Roman"/>
                <w:color w:val="000000"/>
                <w:sz w:val="15"/>
                <w:szCs w:val="20"/>
              </w:rPr>
              <w:t>MEDITEX vl.ROBERT ČRNJEVIĆ</w:t>
            </w:r>
          </w:p>
        </w:tc>
        <w:tc>
          <w:tcPr>
            <w:tcW w:w="1102" w:type="dxa"/>
            <w:tcBorders>
              <w:top w:val="nil"/>
              <w:left w:val="nil"/>
              <w:bottom w:val="single" w:sz="4" w:space="0" w:color="auto"/>
              <w:right w:val="single" w:sz="4" w:space="0" w:color="auto"/>
            </w:tcBorders>
            <w:shd w:val="clear" w:color="auto" w:fill="auto"/>
            <w:noWrap/>
            <w:vAlign w:val="center"/>
            <w:hideMark/>
          </w:tcPr>
          <w:p w14:paraId="7F5A216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54980097571</w:t>
            </w:r>
          </w:p>
        </w:tc>
        <w:tc>
          <w:tcPr>
            <w:tcW w:w="1620" w:type="dxa"/>
            <w:tcBorders>
              <w:top w:val="nil"/>
              <w:left w:val="nil"/>
              <w:bottom w:val="single" w:sz="4" w:space="0" w:color="auto"/>
              <w:right w:val="single" w:sz="4" w:space="0" w:color="auto"/>
            </w:tcBorders>
            <w:shd w:val="clear" w:color="auto" w:fill="auto"/>
            <w:noWrap/>
            <w:vAlign w:val="center"/>
            <w:hideMark/>
          </w:tcPr>
          <w:p w14:paraId="3FBFB439" w14:textId="77777777" w:rsidR="00302009" w:rsidRPr="00302009" w:rsidRDefault="00302009">
            <w:pPr>
              <w:rPr>
                <w:rFonts w:eastAsia="Times New Roman"/>
                <w:color w:val="000000"/>
                <w:sz w:val="15"/>
                <w:szCs w:val="20"/>
              </w:rPr>
            </w:pPr>
            <w:r w:rsidRPr="00302009">
              <w:rPr>
                <w:rFonts w:eastAsia="Times New Roman"/>
                <w:color w:val="000000"/>
                <w:sz w:val="15"/>
                <w:szCs w:val="20"/>
              </w:rPr>
              <w:t>MATIJE GUPCA 24A</w:t>
            </w:r>
          </w:p>
        </w:tc>
        <w:tc>
          <w:tcPr>
            <w:tcW w:w="1089" w:type="dxa"/>
            <w:tcBorders>
              <w:top w:val="nil"/>
              <w:left w:val="nil"/>
              <w:bottom w:val="single" w:sz="4" w:space="0" w:color="auto"/>
              <w:right w:val="single" w:sz="4" w:space="0" w:color="auto"/>
            </w:tcBorders>
            <w:shd w:val="clear" w:color="auto" w:fill="auto"/>
            <w:noWrap/>
            <w:vAlign w:val="center"/>
            <w:hideMark/>
          </w:tcPr>
          <w:p w14:paraId="3871BFD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10.023,93</w:t>
            </w:r>
          </w:p>
        </w:tc>
        <w:tc>
          <w:tcPr>
            <w:tcW w:w="938" w:type="dxa"/>
            <w:tcBorders>
              <w:top w:val="nil"/>
              <w:left w:val="nil"/>
              <w:bottom w:val="single" w:sz="4" w:space="0" w:color="auto"/>
              <w:right w:val="single" w:sz="4" w:space="0" w:color="auto"/>
            </w:tcBorders>
            <w:shd w:val="clear" w:color="auto" w:fill="auto"/>
            <w:noWrap/>
            <w:vAlign w:val="bottom"/>
            <w:hideMark/>
          </w:tcPr>
          <w:p w14:paraId="7EDA038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3.007,18</w:t>
            </w:r>
          </w:p>
        </w:tc>
        <w:tc>
          <w:tcPr>
            <w:tcW w:w="1195" w:type="dxa"/>
            <w:tcBorders>
              <w:top w:val="nil"/>
              <w:left w:val="nil"/>
              <w:bottom w:val="single" w:sz="4" w:space="0" w:color="auto"/>
              <w:right w:val="single" w:sz="4" w:space="0" w:color="auto"/>
            </w:tcBorders>
            <w:shd w:val="clear" w:color="auto" w:fill="auto"/>
            <w:noWrap/>
            <w:vAlign w:val="bottom"/>
            <w:hideMark/>
          </w:tcPr>
          <w:p w14:paraId="0CC6637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7.016,75</w:t>
            </w:r>
          </w:p>
        </w:tc>
      </w:tr>
      <w:tr w:rsidR="00302009" w:rsidRPr="00302009" w14:paraId="02FBC37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38AA60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w:t>
            </w:r>
          </w:p>
        </w:tc>
        <w:tc>
          <w:tcPr>
            <w:tcW w:w="2592" w:type="dxa"/>
            <w:tcBorders>
              <w:top w:val="nil"/>
              <w:left w:val="nil"/>
              <w:bottom w:val="single" w:sz="4" w:space="0" w:color="auto"/>
              <w:right w:val="single" w:sz="4" w:space="0" w:color="auto"/>
            </w:tcBorders>
            <w:shd w:val="clear" w:color="auto" w:fill="auto"/>
            <w:noWrap/>
            <w:vAlign w:val="center"/>
            <w:hideMark/>
          </w:tcPr>
          <w:p w14:paraId="2911875C" w14:textId="77777777" w:rsidR="00302009" w:rsidRPr="00302009" w:rsidRDefault="00302009">
            <w:pPr>
              <w:rPr>
                <w:rFonts w:eastAsia="Times New Roman"/>
                <w:color w:val="000000"/>
                <w:sz w:val="15"/>
                <w:szCs w:val="20"/>
              </w:rPr>
            </w:pPr>
            <w:r w:rsidRPr="00302009">
              <w:rPr>
                <w:rFonts w:eastAsia="Times New Roman"/>
                <w:color w:val="000000"/>
                <w:sz w:val="15"/>
                <w:szCs w:val="20"/>
              </w:rPr>
              <w:t>DARABOŠ Obrt za savjetovanje i usluge vl. NIKICA DARABOŠ</w:t>
            </w:r>
          </w:p>
        </w:tc>
        <w:tc>
          <w:tcPr>
            <w:tcW w:w="1102" w:type="dxa"/>
            <w:tcBorders>
              <w:top w:val="nil"/>
              <w:left w:val="nil"/>
              <w:bottom w:val="single" w:sz="4" w:space="0" w:color="auto"/>
              <w:right w:val="single" w:sz="4" w:space="0" w:color="auto"/>
            </w:tcBorders>
            <w:shd w:val="clear" w:color="auto" w:fill="auto"/>
            <w:noWrap/>
            <w:vAlign w:val="center"/>
            <w:hideMark/>
          </w:tcPr>
          <w:p w14:paraId="20829C4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65652611824</w:t>
            </w:r>
          </w:p>
        </w:tc>
        <w:tc>
          <w:tcPr>
            <w:tcW w:w="1620" w:type="dxa"/>
            <w:tcBorders>
              <w:top w:val="nil"/>
              <w:left w:val="nil"/>
              <w:bottom w:val="single" w:sz="4" w:space="0" w:color="auto"/>
              <w:right w:val="single" w:sz="4" w:space="0" w:color="auto"/>
            </w:tcBorders>
            <w:shd w:val="clear" w:color="auto" w:fill="auto"/>
            <w:noWrap/>
            <w:vAlign w:val="center"/>
            <w:hideMark/>
          </w:tcPr>
          <w:p w14:paraId="4DB2310D" w14:textId="77777777" w:rsidR="00302009" w:rsidRPr="00302009" w:rsidRDefault="00302009">
            <w:pPr>
              <w:rPr>
                <w:rFonts w:eastAsia="Times New Roman"/>
                <w:color w:val="000000"/>
                <w:sz w:val="15"/>
                <w:szCs w:val="20"/>
              </w:rPr>
            </w:pPr>
            <w:r w:rsidRPr="00302009">
              <w:rPr>
                <w:rFonts w:eastAsia="Times New Roman"/>
                <w:color w:val="000000"/>
                <w:sz w:val="15"/>
                <w:szCs w:val="20"/>
              </w:rPr>
              <w:t>BRAĆE RADIĆA 31</w:t>
            </w:r>
          </w:p>
        </w:tc>
        <w:tc>
          <w:tcPr>
            <w:tcW w:w="1089" w:type="dxa"/>
            <w:tcBorders>
              <w:top w:val="nil"/>
              <w:left w:val="nil"/>
              <w:bottom w:val="single" w:sz="4" w:space="0" w:color="auto"/>
              <w:right w:val="single" w:sz="4" w:space="0" w:color="auto"/>
            </w:tcBorders>
            <w:shd w:val="clear" w:color="auto" w:fill="auto"/>
            <w:noWrap/>
            <w:vAlign w:val="center"/>
            <w:hideMark/>
          </w:tcPr>
          <w:p w14:paraId="481090B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933,30</w:t>
            </w:r>
          </w:p>
        </w:tc>
        <w:tc>
          <w:tcPr>
            <w:tcW w:w="938" w:type="dxa"/>
            <w:tcBorders>
              <w:top w:val="nil"/>
              <w:left w:val="nil"/>
              <w:bottom w:val="single" w:sz="4" w:space="0" w:color="auto"/>
              <w:right w:val="single" w:sz="4" w:space="0" w:color="auto"/>
            </w:tcBorders>
            <w:shd w:val="clear" w:color="auto" w:fill="auto"/>
            <w:noWrap/>
            <w:vAlign w:val="bottom"/>
            <w:hideMark/>
          </w:tcPr>
          <w:p w14:paraId="3E8CCA3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279,99</w:t>
            </w:r>
          </w:p>
        </w:tc>
        <w:tc>
          <w:tcPr>
            <w:tcW w:w="1195" w:type="dxa"/>
            <w:tcBorders>
              <w:top w:val="nil"/>
              <w:left w:val="nil"/>
              <w:bottom w:val="single" w:sz="4" w:space="0" w:color="auto"/>
              <w:right w:val="single" w:sz="4" w:space="0" w:color="auto"/>
            </w:tcBorders>
            <w:shd w:val="clear" w:color="auto" w:fill="auto"/>
            <w:noWrap/>
            <w:vAlign w:val="bottom"/>
            <w:hideMark/>
          </w:tcPr>
          <w:p w14:paraId="3A379FD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653,31</w:t>
            </w:r>
          </w:p>
        </w:tc>
      </w:tr>
      <w:tr w:rsidR="00302009" w:rsidRPr="00302009" w14:paraId="499B4648"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F8757B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w:t>
            </w:r>
          </w:p>
        </w:tc>
        <w:tc>
          <w:tcPr>
            <w:tcW w:w="2592" w:type="dxa"/>
            <w:tcBorders>
              <w:top w:val="nil"/>
              <w:left w:val="nil"/>
              <w:bottom w:val="single" w:sz="4" w:space="0" w:color="auto"/>
              <w:right w:val="single" w:sz="4" w:space="0" w:color="auto"/>
            </w:tcBorders>
            <w:shd w:val="clear" w:color="auto" w:fill="auto"/>
            <w:noWrap/>
            <w:vAlign w:val="center"/>
            <w:hideMark/>
          </w:tcPr>
          <w:p w14:paraId="563D085C" w14:textId="77777777" w:rsidR="00302009" w:rsidRPr="00302009" w:rsidRDefault="00302009">
            <w:pPr>
              <w:rPr>
                <w:rFonts w:eastAsia="Times New Roman"/>
                <w:color w:val="000000"/>
                <w:sz w:val="15"/>
                <w:szCs w:val="20"/>
              </w:rPr>
            </w:pPr>
            <w:r w:rsidRPr="00302009">
              <w:rPr>
                <w:rFonts w:eastAsia="Times New Roman"/>
                <w:color w:val="000000"/>
                <w:sz w:val="15"/>
                <w:szCs w:val="20"/>
              </w:rPr>
              <w:t>DEA LENS PROJECT d.o.o. za proizvodnju i promet očne i instrumentalne optike</w:t>
            </w:r>
          </w:p>
        </w:tc>
        <w:tc>
          <w:tcPr>
            <w:tcW w:w="1102" w:type="dxa"/>
            <w:tcBorders>
              <w:top w:val="nil"/>
              <w:left w:val="nil"/>
              <w:bottom w:val="single" w:sz="4" w:space="0" w:color="auto"/>
              <w:right w:val="single" w:sz="4" w:space="0" w:color="auto"/>
            </w:tcBorders>
            <w:shd w:val="clear" w:color="auto" w:fill="auto"/>
            <w:noWrap/>
            <w:vAlign w:val="center"/>
            <w:hideMark/>
          </w:tcPr>
          <w:p w14:paraId="7E768C1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70901213312</w:t>
            </w:r>
          </w:p>
        </w:tc>
        <w:tc>
          <w:tcPr>
            <w:tcW w:w="1620" w:type="dxa"/>
            <w:tcBorders>
              <w:top w:val="nil"/>
              <w:left w:val="nil"/>
              <w:bottom w:val="single" w:sz="4" w:space="0" w:color="auto"/>
              <w:right w:val="single" w:sz="4" w:space="0" w:color="auto"/>
            </w:tcBorders>
            <w:shd w:val="clear" w:color="auto" w:fill="auto"/>
            <w:noWrap/>
            <w:vAlign w:val="center"/>
            <w:hideMark/>
          </w:tcPr>
          <w:p w14:paraId="24E8F997" w14:textId="77777777" w:rsidR="00302009" w:rsidRPr="00302009" w:rsidRDefault="00302009">
            <w:pPr>
              <w:rPr>
                <w:rFonts w:eastAsia="Times New Roman"/>
                <w:color w:val="000000"/>
                <w:sz w:val="15"/>
                <w:szCs w:val="20"/>
              </w:rPr>
            </w:pPr>
            <w:r w:rsidRPr="00302009">
              <w:rPr>
                <w:rFonts w:eastAsia="Times New Roman"/>
                <w:color w:val="000000"/>
                <w:sz w:val="15"/>
                <w:szCs w:val="20"/>
              </w:rPr>
              <w:t>J.J.Strossmayera 150</w:t>
            </w:r>
          </w:p>
        </w:tc>
        <w:tc>
          <w:tcPr>
            <w:tcW w:w="1089" w:type="dxa"/>
            <w:tcBorders>
              <w:top w:val="nil"/>
              <w:left w:val="nil"/>
              <w:bottom w:val="single" w:sz="4" w:space="0" w:color="auto"/>
              <w:right w:val="single" w:sz="4" w:space="0" w:color="auto"/>
            </w:tcBorders>
            <w:shd w:val="clear" w:color="auto" w:fill="auto"/>
            <w:noWrap/>
            <w:vAlign w:val="center"/>
            <w:hideMark/>
          </w:tcPr>
          <w:p w14:paraId="18BBE85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3.757,14</w:t>
            </w:r>
          </w:p>
        </w:tc>
        <w:tc>
          <w:tcPr>
            <w:tcW w:w="938" w:type="dxa"/>
            <w:tcBorders>
              <w:top w:val="nil"/>
              <w:left w:val="nil"/>
              <w:bottom w:val="single" w:sz="4" w:space="0" w:color="auto"/>
              <w:right w:val="single" w:sz="4" w:space="0" w:color="auto"/>
            </w:tcBorders>
            <w:shd w:val="clear" w:color="auto" w:fill="auto"/>
            <w:noWrap/>
            <w:vAlign w:val="bottom"/>
            <w:hideMark/>
          </w:tcPr>
          <w:p w14:paraId="7BCD9E0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1.127,14</w:t>
            </w:r>
          </w:p>
        </w:tc>
        <w:tc>
          <w:tcPr>
            <w:tcW w:w="1195" w:type="dxa"/>
            <w:tcBorders>
              <w:top w:val="nil"/>
              <w:left w:val="nil"/>
              <w:bottom w:val="single" w:sz="4" w:space="0" w:color="auto"/>
              <w:right w:val="single" w:sz="4" w:space="0" w:color="auto"/>
            </w:tcBorders>
            <w:shd w:val="clear" w:color="auto" w:fill="auto"/>
            <w:noWrap/>
            <w:vAlign w:val="bottom"/>
            <w:hideMark/>
          </w:tcPr>
          <w:p w14:paraId="1A33A05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2.630,00</w:t>
            </w:r>
          </w:p>
        </w:tc>
      </w:tr>
      <w:tr w:rsidR="00302009" w:rsidRPr="00302009" w14:paraId="67C2D2C8"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4E40AB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w:t>
            </w:r>
          </w:p>
        </w:tc>
        <w:tc>
          <w:tcPr>
            <w:tcW w:w="2592" w:type="dxa"/>
            <w:tcBorders>
              <w:top w:val="nil"/>
              <w:left w:val="nil"/>
              <w:bottom w:val="single" w:sz="4" w:space="0" w:color="auto"/>
              <w:right w:val="single" w:sz="4" w:space="0" w:color="auto"/>
            </w:tcBorders>
            <w:shd w:val="clear" w:color="auto" w:fill="auto"/>
            <w:noWrap/>
            <w:vAlign w:val="center"/>
            <w:hideMark/>
          </w:tcPr>
          <w:p w14:paraId="1B7C61DB" w14:textId="77777777" w:rsidR="00302009" w:rsidRPr="00302009" w:rsidRDefault="00302009">
            <w:pPr>
              <w:rPr>
                <w:rFonts w:eastAsia="Times New Roman"/>
                <w:color w:val="000000"/>
                <w:sz w:val="15"/>
                <w:szCs w:val="20"/>
              </w:rPr>
            </w:pPr>
            <w:r w:rsidRPr="00302009">
              <w:rPr>
                <w:rFonts w:eastAsia="Times New Roman"/>
                <w:color w:val="000000"/>
                <w:sz w:val="15"/>
                <w:szCs w:val="20"/>
              </w:rPr>
              <w:t>DREAM LAB društvo s ograničenom odgovornošću za proizvodnju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0DC2D1B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60430884063</w:t>
            </w:r>
          </w:p>
        </w:tc>
        <w:tc>
          <w:tcPr>
            <w:tcW w:w="1620" w:type="dxa"/>
            <w:tcBorders>
              <w:top w:val="nil"/>
              <w:left w:val="nil"/>
              <w:bottom w:val="single" w:sz="4" w:space="0" w:color="auto"/>
              <w:right w:val="single" w:sz="4" w:space="0" w:color="auto"/>
            </w:tcBorders>
            <w:shd w:val="clear" w:color="auto" w:fill="auto"/>
            <w:noWrap/>
            <w:vAlign w:val="center"/>
            <w:hideMark/>
          </w:tcPr>
          <w:p w14:paraId="05F369EB" w14:textId="77777777" w:rsidR="00302009" w:rsidRPr="00302009" w:rsidRDefault="00302009">
            <w:pPr>
              <w:rPr>
                <w:rFonts w:eastAsia="Times New Roman"/>
                <w:color w:val="000000"/>
                <w:sz w:val="15"/>
                <w:szCs w:val="20"/>
              </w:rPr>
            </w:pPr>
            <w:r w:rsidRPr="00302009">
              <w:rPr>
                <w:rFonts w:eastAsia="Times New Roman"/>
                <w:color w:val="000000"/>
                <w:sz w:val="15"/>
                <w:szCs w:val="20"/>
              </w:rPr>
              <w:t>Rijeke Raše 7</w:t>
            </w:r>
          </w:p>
        </w:tc>
        <w:tc>
          <w:tcPr>
            <w:tcW w:w="1089" w:type="dxa"/>
            <w:tcBorders>
              <w:top w:val="nil"/>
              <w:left w:val="nil"/>
              <w:bottom w:val="single" w:sz="4" w:space="0" w:color="auto"/>
              <w:right w:val="single" w:sz="4" w:space="0" w:color="auto"/>
            </w:tcBorders>
            <w:shd w:val="clear" w:color="auto" w:fill="auto"/>
            <w:noWrap/>
            <w:vAlign w:val="center"/>
            <w:hideMark/>
          </w:tcPr>
          <w:p w14:paraId="6632FE1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211,20</w:t>
            </w:r>
          </w:p>
        </w:tc>
        <w:tc>
          <w:tcPr>
            <w:tcW w:w="938" w:type="dxa"/>
            <w:tcBorders>
              <w:top w:val="nil"/>
              <w:left w:val="nil"/>
              <w:bottom w:val="single" w:sz="4" w:space="0" w:color="auto"/>
              <w:right w:val="single" w:sz="4" w:space="0" w:color="auto"/>
            </w:tcBorders>
            <w:shd w:val="clear" w:color="auto" w:fill="auto"/>
            <w:noWrap/>
            <w:vAlign w:val="bottom"/>
            <w:hideMark/>
          </w:tcPr>
          <w:p w14:paraId="4D4A882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63,36</w:t>
            </w:r>
          </w:p>
        </w:tc>
        <w:tc>
          <w:tcPr>
            <w:tcW w:w="1195" w:type="dxa"/>
            <w:tcBorders>
              <w:top w:val="nil"/>
              <w:left w:val="nil"/>
              <w:bottom w:val="single" w:sz="4" w:space="0" w:color="auto"/>
              <w:right w:val="single" w:sz="4" w:space="0" w:color="auto"/>
            </w:tcBorders>
            <w:shd w:val="clear" w:color="auto" w:fill="auto"/>
            <w:noWrap/>
            <w:vAlign w:val="bottom"/>
            <w:hideMark/>
          </w:tcPr>
          <w:p w14:paraId="3F562B2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147,84</w:t>
            </w:r>
          </w:p>
        </w:tc>
      </w:tr>
      <w:tr w:rsidR="00302009" w:rsidRPr="00302009" w14:paraId="5FCE208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81D2B6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w:t>
            </w:r>
          </w:p>
        </w:tc>
        <w:tc>
          <w:tcPr>
            <w:tcW w:w="2592" w:type="dxa"/>
            <w:tcBorders>
              <w:top w:val="nil"/>
              <w:left w:val="nil"/>
              <w:bottom w:val="single" w:sz="4" w:space="0" w:color="auto"/>
              <w:right w:val="single" w:sz="4" w:space="0" w:color="auto"/>
            </w:tcBorders>
            <w:shd w:val="clear" w:color="auto" w:fill="auto"/>
            <w:noWrap/>
            <w:vAlign w:val="center"/>
            <w:hideMark/>
          </w:tcPr>
          <w:p w14:paraId="52170C12" w14:textId="77777777" w:rsidR="00302009" w:rsidRPr="00302009" w:rsidRDefault="00302009">
            <w:pPr>
              <w:rPr>
                <w:rFonts w:eastAsia="Times New Roman"/>
                <w:color w:val="000000"/>
                <w:sz w:val="15"/>
                <w:szCs w:val="20"/>
              </w:rPr>
            </w:pPr>
            <w:r w:rsidRPr="00302009">
              <w:rPr>
                <w:rFonts w:eastAsia="Times New Roman"/>
                <w:color w:val="000000"/>
                <w:sz w:val="15"/>
                <w:szCs w:val="20"/>
              </w:rPr>
              <w:t>EKSA GRUPA društvo s ograničenom odgovornošću za proizvodnju,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5936FFD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5265530355</w:t>
            </w:r>
          </w:p>
        </w:tc>
        <w:tc>
          <w:tcPr>
            <w:tcW w:w="1620" w:type="dxa"/>
            <w:tcBorders>
              <w:top w:val="nil"/>
              <w:left w:val="nil"/>
              <w:bottom w:val="single" w:sz="4" w:space="0" w:color="auto"/>
              <w:right w:val="single" w:sz="4" w:space="0" w:color="auto"/>
            </w:tcBorders>
            <w:shd w:val="clear" w:color="auto" w:fill="auto"/>
            <w:noWrap/>
            <w:vAlign w:val="center"/>
            <w:hideMark/>
          </w:tcPr>
          <w:p w14:paraId="2E015A6F" w14:textId="77777777" w:rsidR="00302009" w:rsidRPr="00302009" w:rsidRDefault="00302009">
            <w:pPr>
              <w:rPr>
                <w:rFonts w:eastAsia="Times New Roman"/>
                <w:color w:val="000000"/>
                <w:sz w:val="15"/>
                <w:szCs w:val="20"/>
              </w:rPr>
            </w:pPr>
            <w:r w:rsidRPr="00302009">
              <w:rPr>
                <w:rFonts w:eastAsia="Times New Roman"/>
                <w:color w:val="000000"/>
                <w:sz w:val="15"/>
                <w:szCs w:val="20"/>
              </w:rPr>
              <w:t>Domaslovečka 40</w:t>
            </w:r>
          </w:p>
        </w:tc>
        <w:tc>
          <w:tcPr>
            <w:tcW w:w="1089" w:type="dxa"/>
            <w:tcBorders>
              <w:top w:val="nil"/>
              <w:left w:val="nil"/>
              <w:bottom w:val="single" w:sz="4" w:space="0" w:color="auto"/>
              <w:right w:val="single" w:sz="4" w:space="0" w:color="auto"/>
            </w:tcBorders>
            <w:shd w:val="clear" w:color="auto" w:fill="auto"/>
            <w:noWrap/>
            <w:vAlign w:val="center"/>
            <w:hideMark/>
          </w:tcPr>
          <w:p w14:paraId="04F715D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3.150,00</w:t>
            </w:r>
          </w:p>
        </w:tc>
        <w:tc>
          <w:tcPr>
            <w:tcW w:w="938" w:type="dxa"/>
            <w:tcBorders>
              <w:top w:val="nil"/>
              <w:left w:val="nil"/>
              <w:bottom w:val="single" w:sz="4" w:space="0" w:color="auto"/>
              <w:right w:val="single" w:sz="4" w:space="0" w:color="auto"/>
            </w:tcBorders>
            <w:shd w:val="clear" w:color="auto" w:fill="auto"/>
            <w:noWrap/>
            <w:vAlign w:val="bottom"/>
            <w:hideMark/>
          </w:tcPr>
          <w:p w14:paraId="160C9CF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945,00</w:t>
            </w:r>
          </w:p>
        </w:tc>
        <w:tc>
          <w:tcPr>
            <w:tcW w:w="1195" w:type="dxa"/>
            <w:tcBorders>
              <w:top w:val="nil"/>
              <w:left w:val="nil"/>
              <w:bottom w:val="single" w:sz="4" w:space="0" w:color="auto"/>
              <w:right w:val="single" w:sz="4" w:space="0" w:color="auto"/>
            </w:tcBorders>
            <w:shd w:val="clear" w:color="auto" w:fill="auto"/>
            <w:noWrap/>
            <w:vAlign w:val="bottom"/>
            <w:hideMark/>
          </w:tcPr>
          <w:p w14:paraId="7CEE5F6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2.205,00</w:t>
            </w:r>
          </w:p>
        </w:tc>
      </w:tr>
      <w:tr w:rsidR="00302009" w:rsidRPr="00302009" w14:paraId="4A9B748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1C27A2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w:t>
            </w:r>
          </w:p>
        </w:tc>
        <w:tc>
          <w:tcPr>
            <w:tcW w:w="2592" w:type="dxa"/>
            <w:tcBorders>
              <w:top w:val="nil"/>
              <w:left w:val="nil"/>
              <w:bottom w:val="single" w:sz="4" w:space="0" w:color="auto"/>
              <w:right w:val="single" w:sz="4" w:space="0" w:color="auto"/>
            </w:tcBorders>
            <w:shd w:val="clear" w:color="auto" w:fill="auto"/>
            <w:noWrap/>
            <w:vAlign w:val="center"/>
            <w:hideMark/>
          </w:tcPr>
          <w:p w14:paraId="1CD4792B" w14:textId="77777777" w:rsidR="00302009" w:rsidRPr="00302009" w:rsidRDefault="00302009">
            <w:pPr>
              <w:rPr>
                <w:rFonts w:eastAsia="Times New Roman"/>
                <w:color w:val="000000"/>
                <w:sz w:val="15"/>
                <w:szCs w:val="20"/>
              </w:rPr>
            </w:pPr>
            <w:r w:rsidRPr="00302009">
              <w:rPr>
                <w:rFonts w:eastAsia="Times New Roman"/>
                <w:color w:val="000000"/>
                <w:sz w:val="15"/>
                <w:szCs w:val="20"/>
              </w:rPr>
              <w:t>ERSTE&amp;STEIERMÄRKISCHE BANKA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1E39220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23057039320</w:t>
            </w:r>
          </w:p>
        </w:tc>
        <w:tc>
          <w:tcPr>
            <w:tcW w:w="1620" w:type="dxa"/>
            <w:tcBorders>
              <w:top w:val="nil"/>
              <w:left w:val="nil"/>
              <w:bottom w:val="single" w:sz="4" w:space="0" w:color="auto"/>
              <w:right w:val="single" w:sz="4" w:space="0" w:color="auto"/>
            </w:tcBorders>
            <w:shd w:val="clear" w:color="auto" w:fill="auto"/>
            <w:noWrap/>
            <w:vAlign w:val="center"/>
            <w:hideMark/>
          </w:tcPr>
          <w:p w14:paraId="10DBCC0D" w14:textId="77777777" w:rsidR="00302009" w:rsidRPr="00302009" w:rsidRDefault="00302009">
            <w:pPr>
              <w:rPr>
                <w:rFonts w:eastAsia="Times New Roman"/>
                <w:color w:val="000000"/>
                <w:sz w:val="15"/>
                <w:szCs w:val="20"/>
              </w:rPr>
            </w:pPr>
            <w:r w:rsidRPr="00302009">
              <w:rPr>
                <w:rFonts w:eastAsia="Times New Roman"/>
                <w:color w:val="000000"/>
                <w:sz w:val="15"/>
                <w:szCs w:val="20"/>
              </w:rPr>
              <w:t>Jadranski Trg 3a</w:t>
            </w:r>
          </w:p>
        </w:tc>
        <w:tc>
          <w:tcPr>
            <w:tcW w:w="1089" w:type="dxa"/>
            <w:tcBorders>
              <w:top w:val="nil"/>
              <w:left w:val="nil"/>
              <w:bottom w:val="single" w:sz="4" w:space="0" w:color="auto"/>
              <w:right w:val="single" w:sz="4" w:space="0" w:color="auto"/>
            </w:tcBorders>
            <w:shd w:val="clear" w:color="auto" w:fill="auto"/>
            <w:noWrap/>
            <w:vAlign w:val="center"/>
            <w:hideMark/>
          </w:tcPr>
          <w:p w14:paraId="5B2FD03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258,33</w:t>
            </w:r>
          </w:p>
        </w:tc>
        <w:tc>
          <w:tcPr>
            <w:tcW w:w="938" w:type="dxa"/>
            <w:tcBorders>
              <w:top w:val="nil"/>
              <w:left w:val="nil"/>
              <w:bottom w:val="single" w:sz="4" w:space="0" w:color="auto"/>
              <w:right w:val="single" w:sz="4" w:space="0" w:color="auto"/>
            </w:tcBorders>
            <w:shd w:val="clear" w:color="auto" w:fill="auto"/>
            <w:noWrap/>
            <w:vAlign w:val="bottom"/>
            <w:hideMark/>
          </w:tcPr>
          <w:p w14:paraId="5453780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77,50</w:t>
            </w:r>
          </w:p>
        </w:tc>
        <w:tc>
          <w:tcPr>
            <w:tcW w:w="1195" w:type="dxa"/>
            <w:tcBorders>
              <w:top w:val="nil"/>
              <w:left w:val="nil"/>
              <w:bottom w:val="single" w:sz="4" w:space="0" w:color="auto"/>
              <w:right w:val="single" w:sz="4" w:space="0" w:color="auto"/>
            </w:tcBorders>
            <w:shd w:val="clear" w:color="auto" w:fill="auto"/>
            <w:noWrap/>
            <w:vAlign w:val="bottom"/>
            <w:hideMark/>
          </w:tcPr>
          <w:p w14:paraId="2130077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180,83</w:t>
            </w:r>
          </w:p>
        </w:tc>
      </w:tr>
      <w:tr w:rsidR="00302009" w:rsidRPr="00302009" w14:paraId="6BF7A40C"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8D1B15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w:t>
            </w:r>
          </w:p>
        </w:tc>
        <w:tc>
          <w:tcPr>
            <w:tcW w:w="2592" w:type="dxa"/>
            <w:tcBorders>
              <w:top w:val="nil"/>
              <w:left w:val="nil"/>
              <w:bottom w:val="single" w:sz="4" w:space="0" w:color="auto"/>
              <w:right w:val="single" w:sz="4" w:space="0" w:color="auto"/>
            </w:tcBorders>
            <w:shd w:val="clear" w:color="auto" w:fill="auto"/>
            <w:noWrap/>
            <w:vAlign w:val="center"/>
            <w:hideMark/>
          </w:tcPr>
          <w:p w14:paraId="2F8D11BA" w14:textId="77777777" w:rsidR="00302009" w:rsidRPr="00302009" w:rsidRDefault="00302009">
            <w:pPr>
              <w:rPr>
                <w:rFonts w:eastAsia="Times New Roman"/>
                <w:color w:val="000000"/>
                <w:sz w:val="15"/>
                <w:szCs w:val="20"/>
              </w:rPr>
            </w:pPr>
            <w:r w:rsidRPr="00302009">
              <w:rPr>
                <w:rFonts w:eastAsia="Times New Roman"/>
                <w:color w:val="000000"/>
                <w:sz w:val="15"/>
                <w:szCs w:val="20"/>
              </w:rPr>
              <w:t>FINCOL društvo s ograničenom odgovornošću za poslovne uslsuge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51EDCC1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33933100601</w:t>
            </w:r>
          </w:p>
        </w:tc>
        <w:tc>
          <w:tcPr>
            <w:tcW w:w="1620" w:type="dxa"/>
            <w:tcBorders>
              <w:top w:val="nil"/>
              <w:left w:val="nil"/>
              <w:bottom w:val="single" w:sz="4" w:space="0" w:color="auto"/>
              <w:right w:val="single" w:sz="4" w:space="0" w:color="auto"/>
            </w:tcBorders>
            <w:shd w:val="clear" w:color="auto" w:fill="auto"/>
            <w:noWrap/>
            <w:vAlign w:val="center"/>
            <w:hideMark/>
          </w:tcPr>
          <w:p w14:paraId="2ABC2936" w14:textId="77777777" w:rsidR="00302009" w:rsidRPr="00302009" w:rsidRDefault="00302009">
            <w:pPr>
              <w:rPr>
                <w:rFonts w:eastAsia="Times New Roman"/>
                <w:color w:val="000000"/>
                <w:sz w:val="15"/>
                <w:szCs w:val="20"/>
              </w:rPr>
            </w:pPr>
            <w:r w:rsidRPr="00302009">
              <w:rPr>
                <w:rFonts w:eastAsia="Times New Roman"/>
                <w:color w:val="000000"/>
                <w:sz w:val="15"/>
                <w:szCs w:val="20"/>
              </w:rPr>
              <w:t>Šemovečkih Žrtava 25</w:t>
            </w:r>
          </w:p>
        </w:tc>
        <w:tc>
          <w:tcPr>
            <w:tcW w:w="1089" w:type="dxa"/>
            <w:tcBorders>
              <w:top w:val="nil"/>
              <w:left w:val="nil"/>
              <w:bottom w:val="single" w:sz="4" w:space="0" w:color="auto"/>
              <w:right w:val="single" w:sz="4" w:space="0" w:color="auto"/>
            </w:tcBorders>
            <w:shd w:val="clear" w:color="auto" w:fill="auto"/>
            <w:noWrap/>
            <w:vAlign w:val="center"/>
            <w:hideMark/>
          </w:tcPr>
          <w:p w14:paraId="0F85CAB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601,75</w:t>
            </w:r>
          </w:p>
        </w:tc>
        <w:tc>
          <w:tcPr>
            <w:tcW w:w="938" w:type="dxa"/>
            <w:tcBorders>
              <w:top w:val="nil"/>
              <w:left w:val="nil"/>
              <w:bottom w:val="single" w:sz="4" w:space="0" w:color="auto"/>
              <w:right w:val="single" w:sz="4" w:space="0" w:color="auto"/>
            </w:tcBorders>
            <w:shd w:val="clear" w:color="auto" w:fill="auto"/>
            <w:noWrap/>
            <w:vAlign w:val="bottom"/>
            <w:hideMark/>
          </w:tcPr>
          <w:p w14:paraId="1ABDCC7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180,53</w:t>
            </w:r>
          </w:p>
        </w:tc>
        <w:tc>
          <w:tcPr>
            <w:tcW w:w="1195" w:type="dxa"/>
            <w:tcBorders>
              <w:top w:val="nil"/>
              <w:left w:val="nil"/>
              <w:bottom w:val="single" w:sz="4" w:space="0" w:color="auto"/>
              <w:right w:val="single" w:sz="4" w:space="0" w:color="auto"/>
            </w:tcBorders>
            <w:shd w:val="clear" w:color="auto" w:fill="auto"/>
            <w:noWrap/>
            <w:vAlign w:val="bottom"/>
            <w:hideMark/>
          </w:tcPr>
          <w:p w14:paraId="7E5A5EE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421,23</w:t>
            </w:r>
          </w:p>
        </w:tc>
      </w:tr>
      <w:tr w:rsidR="00302009" w:rsidRPr="00302009" w14:paraId="5CF55F6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65D625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w:t>
            </w:r>
          </w:p>
        </w:tc>
        <w:tc>
          <w:tcPr>
            <w:tcW w:w="2592" w:type="dxa"/>
            <w:tcBorders>
              <w:top w:val="nil"/>
              <w:left w:val="nil"/>
              <w:bottom w:val="single" w:sz="4" w:space="0" w:color="auto"/>
              <w:right w:val="single" w:sz="4" w:space="0" w:color="auto"/>
            </w:tcBorders>
            <w:shd w:val="clear" w:color="auto" w:fill="auto"/>
            <w:noWrap/>
            <w:vAlign w:val="center"/>
            <w:hideMark/>
          </w:tcPr>
          <w:p w14:paraId="179342F5" w14:textId="77777777" w:rsidR="00302009" w:rsidRPr="00302009" w:rsidRDefault="00302009">
            <w:pPr>
              <w:rPr>
                <w:rFonts w:eastAsia="Times New Roman"/>
                <w:color w:val="000000"/>
                <w:sz w:val="15"/>
                <w:szCs w:val="20"/>
              </w:rPr>
            </w:pPr>
            <w:r w:rsidRPr="00302009">
              <w:rPr>
                <w:rFonts w:eastAsia="Times New Roman"/>
                <w:color w:val="000000"/>
                <w:sz w:val="15"/>
                <w:szCs w:val="20"/>
              </w:rPr>
              <w:t>FIONA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077C7B3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33745395418</w:t>
            </w:r>
          </w:p>
        </w:tc>
        <w:tc>
          <w:tcPr>
            <w:tcW w:w="1620" w:type="dxa"/>
            <w:tcBorders>
              <w:top w:val="nil"/>
              <w:left w:val="nil"/>
              <w:bottom w:val="single" w:sz="4" w:space="0" w:color="auto"/>
              <w:right w:val="single" w:sz="4" w:space="0" w:color="auto"/>
            </w:tcBorders>
            <w:shd w:val="clear" w:color="auto" w:fill="auto"/>
            <w:noWrap/>
            <w:vAlign w:val="center"/>
            <w:hideMark/>
          </w:tcPr>
          <w:p w14:paraId="4D8E8D2B" w14:textId="77777777" w:rsidR="00302009" w:rsidRPr="00302009" w:rsidRDefault="00302009">
            <w:pPr>
              <w:rPr>
                <w:rFonts w:eastAsia="Times New Roman"/>
                <w:color w:val="000000"/>
                <w:sz w:val="15"/>
                <w:szCs w:val="20"/>
              </w:rPr>
            </w:pPr>
            <w:r w:rsidRPr="00302009">
              <w:rPr>
                <w:rFonts w:eastAsia="Times New Roman"/>
                <w:color w:val="000000"/>
                <w:sz w:val="15"/>
                <w:szCs w:val="20"/>
              </w:rPr>
              <w:t>Braće Radić 75</w:t>
            </w:r>
          </w:p>
        </w:tc>
        <w:tc>
          <w:tcPr>
            <w:tcW w:w="1089" w:type="dxa"/>
            <w:tcBorders>
              <w:top w:val="nil"/>
              <w:left w:val="nil"/>
              <w:bottom w:val="single" w:sz="4" w:space="0" w:color="auto"/>
              <w:right w:val="single" w:sz="4" w:space="0" w:color="auto"/>
            </w:tcBorders>
            <w:shd w:val="clear" w:color="auto" w:fill="auto"/>
            <w:noWrap/>
            <w:vAlign w:val="center"/>
            <w:hideMark/>
          </w:tcPr>
          <w:p w14:paraId="70CA955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26.991,85</w:t>
            </w:r>
          </w:p>
        </w:tc>
        <w:tc>
          <w:tcPr>
            <w:tcW w:w="938" w:type="dxa"/>
            <w:tcBorders>
              <w:top w:val="nil"/>
              <w:left w:val="nil"/>
              <w:bottom w:val="single" w:sz="4" w:space="0" w:color="auto"/>
              <w:right w:val="single" w:sz="4" w:space="0" w:color="auto"/>
            </w:tcBorders>
            <w:shd w:val="clear" w:color="auto" w:fill="auto"/>
            <w:noWrap/>
            <w:vAlign w:val="bottom"/>
            <w:hideMark/>
          </w:tcPr>
          <w:p w14:paraId="26CF377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8.097,56</w:t>
            </w:r>
          </w:p>
        </w:tc>
        <w:tc>
          <w:tcPr>
            <w:tcW w:w="1195" w:type="dxa"/>
            <w:tcBorders>
              <w:top w:val="nil"/>
              <w:left w:val="nil"/>
              <w:bottom w:val="single" w:sz="4" w:space="0" w:color="auto"/>
              <w:right w:val="single" w:sz="4" w:space="0" w:color="auto"/>
            </w:tcBorders>
            <w:shd w:val="clear" w:color="auto" w:fill="auto"/>
            <w:noWrap/>
            <w:vAlign w:val="bottom"/>
            <w:hideMark/>
          </w:tcPr>
          <w:p w14:paraId="768EBCF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18.894,30</w:t>
            </w:r>
          </w:p>
        </w:tc>
      </w:tr>
      <w:tr w:rsidR="00302009" w:rsidRPr="00302009" w14:paraId="2683557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C59A11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19</w:t>
            </w:r>
          </w:p>
        </w:tc>
        <w:tc>
          <w:tcPr>
            <w:tcW w:w="2592" w:type="dxa"/>
            <w:tcBorders>
              <w:top w:val="nil"/>
              <w:left w:val="nil"/>
              <w:bottom w:val="single" w:sz="4" w:space="0" w:color="auto"/>
              <w:right w:val="single" w:sz="4" w:space="0" w:color="auto"/>
            </w:tcBorders>
            <w:shd w:val="clear" w:color="auto" w:fill="auto"/>
            <w:noWrap/>
            <w:vAlign w:val="center"/>
            <w:hideMark/>
          </w:tcPr>
          <w:p w14:paraId="25861C24" w14:textId="77777777" w:rsidR="00302009" w:rsidRPr="00302009" w:rsidRDefault="00302009">
            <w:pPr>
              <w:rPr>
                <w:rFonts w:eastAsia="Times New Roman"/>
                <w:color w:val="000000"/>
                <w:sz w:val="15"/>
                <w:szCs w:val="20"/>
              </w:rPr>
            </w:pPr>
            <w:r w:rsidRPr="00302009">
              <w:rPr>
                <w:rFonts w:eastAsia="Times New Roman"/>
                <w:color w:val="000000"/>
                <w:sz w:val="15"/>
                <w:szCs w:val="20"/>
              </w:rPr>
              <w:t>FOKUS MEDICAL d.o.o. za proizvodnju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24F265A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52688316623</w:t>
            </w:r>
          </w:p>
        </w:tc>
        <w:tc>
          <w:tcPr>
            <w:tcW w:w="1620" w:type="dxa"/>
            <w:tcBorders>
              <w:top w:val="nil"/>
              <w:left w:val="nil"/>
              <w:bottom w:val="single" w:sz="4" w:space="0" w:color="auto"/>
              <w:right w:val="single" w:sz="4" w:space="0" w:color="auto"/>
            </w:tcBorders>
            <w:shd w:val="clear" w:color="auto" w:fill="auto"/>
            <w:noWrap/>
            <w:vAlign w:val="center"/>
            <w:hideMark/>
          </w:tcPr>
          <w:p w14:paraId="0233541A" w14:textId="77777777" w:rsidR="00302009" w:rsidRPr="00302009" w:rsidRDefault="00302009">
            <w:pPr>
              <w:rPr>
                <w:rFonts w:eastAsia="Times New Roman"/>
                <w:color w:val="000000"/>
                <w:sz w:val="15"/>
                <w:szCs w:val="20"/>
              </w:rPr>
            </w:pPr>
            <w:r w:rsidRPr="00302009">
              <w:rPr>
                <w:rFonts w:eastAsia="Times New Roman"/>
                <w:color w:val="000000"/>
                <w:sz w:val="15"/>
                <w:szCs w:val="20"/>
              </w:rPr>
              <w:t>Rimski put 31b</w:t>
            </w:r>
          </w:p>
        </w:tc>
        <w:tc>
          <w:tcPr>
            <w:tcW w:w="1089" w:type="dxa"/>
            <w:tcBorders>
              <w:top w:val="nil"/>
              <w:left w:val="nil"/>
              <w:bottom w:val="single" w:sz="4" w:space="0" w:color="auto"/>
              <w:right w:val="single" w:sz="4" w:space="0" w:color="auto"/>
            </w:tcBorders>
            <w:shd w:val="clear" w:color="auto" w:fill="auto"/>
            <w:noWrap/>
            <w:vAlign w:val="center"/>
            <w:hideMark/>
          </w:tcPr>
          <w:p w14:paraId="062E0A0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62,50</w:t>
            </w:r>
          </w:p>
        </w:tc>
        <w:tc>
          <w:tcPr>
            <w:tcW w:w="938" w:type="dxa"/>
            <w:tcBorders>
              <w:top w:val="nil"/>
              <w:left w:val="nil"/>
              <w:bottom w:val="single" w:sz="4" w:space="0" w:color="auto"/>
              <w:right w:val="single" w:sz="4" w:space="0" w:color="auto"/>
            </w:tcBorders>
            <w:shd w:val="clear" w:color="auto" w:fill="auto"/>
            <w:noWrap/>
            <w:vAlign w:val="bottom"/>
            <w:hideMark/>
          </w:tcPr>
          <w:p w14:paraId="2F43FC0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18,75</w:t>
            </w:r>
          </w:p>
        </w:tc>
        <w:tc>
          <w:tcPr>
            <w:tcW w:w="1195" w:type="dxa"/>
            <w:tcBorders>
              <w:top w:val="nil"/>
              <w:left w:val="nil"/>
              <w:bottom w:val="single" w:sz="4" w:space="0" w:color="auto"/>
              <w:right w:val="single" w:sz="4" w:space="0" w:color="auto"/>
            </w:tcBorders>
            <w:shd w:val="clear" w:color="auto" w:fill="auto"/>
            <w:noWrap/>
            <w:vAlign w:val="bottom"/>
            <w:hideMark/>
          </w:tcPr>
          <w:p w14:paraId="5E2758B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43,75</w:t>
            </w:r>
          </w:p>
        </w:tc>
      </w:tr>
      <w:tr w:rsidR="00302009" w:rsidRPr="00302009" w14:paraId="7F58EAE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771698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20</w:t>
            </w:r>
          </w:p>
        </w:tc>
        <w:tc>
          <w:tcPr>
            <w:tcW w:w="2592" w:type="dxa"/>
            <w:tcBorders>
              <w:top w:val="nil"/>
              <w:left w:val="nil"/>
              <w:bottom w:val="single" w:sz="4" w:space="0" w:color="auto"/>
              <w:right w:val="single" w:sz="4" w:space="0" w:color="auto"/>
            </w:tcBorders>
            <w:shd w:val="clear" w:color="auto" w:fill="auto"/>
            <w:noWrap/>
            <w:vAlign w:val="center"/>
            <w:hideMark/>
          </w:tcPr>
          <w:p w14:paraId="74EA3097" w14:textId="77777777" w:rsidR="00302009" w:rsidRPr="00302009" w:rsidRDefault="00302009">
            <w:pPr>
              <w:rPr>
                <w:rFonts w:eastAsia="Times New Roman"/>
                <w:color w:val="000000"/>
                <w:sz w:val="15"/>
                <w:szCs w:val="20"/>
              </w:rPr>
            </w:pPr>
            <w:r w:rsidRPr="00302009">
              <w:rPr>
                <w:rFonts w:eastAsia="Times New Roman"/>
                <w:color w:val="000000"/>
                <w:sz w:val="15"/>
                <w:szCs w:val="20"/>
              </w:rPr>
              <w:t>GENERALI OSIGURANJE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5756F4C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10840749604</w:t>
            </w:r>
          </w:p>
        </w:tc>
        <w:tc>
          <w:tcPr>
            <w:tcW w:w="1620" w:type="dxa"/>
            <w:tcBorders>
              <w:top w:val="nil"/>
              <w:left w:val="nil"/>
              <w:bottom w:val="single" w:sz="4" w:space="0" w:color="auto"/>
              <w:right w:val="single" w:sz="4" w:space="0" w:color="auto"/>
            </w:tcBorders>
            <w:shd w:val="clear" w:color="auto" w:fill="auto"/>
            <w:noWrap/>
            <w:vAlign w:val="center"/>
            <w:hideMark/>
          </w:tcPr>
          <w:p w14:paraId="3DFA8F07" w14:textId="77777777" w:rsidR="00302009" w:rsidRPr="00302009" w:rsidRDefault="00302009">
            <w:pPr>
              <w:rPr>
                <w:rFonts w:eastAsia="Times New Roman"/>
                <w:color w:val="000000"/>
                <w:sz w:val="15"/>
                <w:szCs w:val="20"/>
              </w:rPr>
            </w:pPr>
            <w:r w:rsidRPr="00302009">
              <w:rPr>
                <w:rFonts w:eastAsia="Times New Roman"/>
                <w:color w:val="000000"/>
                <w:sz w:val="15"/>
                <w:szCs w:val="20"/>
              </w:rPr>
              <w:t>Ulica grada Vukovara 284</w:t>
            </w:r>
          </w:p>
        </w:tc>
        <w:tc>
          <w:tcPr>
            <w:tcW w:w="1089" w:type="dxa"/>
            <w:tcBorders>
              <w:top w:val="nil"/>
              <w:left w:val="nil"/>
              <w:bottom w:val="single" w:sz="4" w:space="0" w:color="auto"/>
              <w:right w:val="single" w:sz="4" w:space="0" w:color="auto"/>
            </w:tcBorders>
            <w:shd w:val="clear" w:color="auto" w:fill="auto"/>
            <w:noWrap/>
            <w:vAlign w:val="center"/>
            <w:hideMark/>
          </w:tcPr>
          <w:p w14:paraId="504DD39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2.484,81</w:t>
            </w:r>
          </w:p>
        </w:tc>
        <w:tc>
          <w:tcPr>
            <w:tcW w:w="938" w:type="dxa"/>
            <w:tcBorders>
              <w:top w:val="nil"/>
              <w:left w:val="nil"/>
              <w:bottom w:val="single" w:sz="4" w:space="0" w:color="auto"/>
              <w:right w:val="single" w:sz="4" w:space="0" w:color="auto"/>
            </w:tcBorders>
            <w:shd w:val="clear" w:color="auto" w:fill="auto"/>
            <w:noWrap/>
            <w:vAlign w:val="bottom"/>
            <w:hideMark/>
          </w:tcPr>
          <w:p w14:paraId="54BC003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745,44</w:t>
            </w:r>
          </w:p>
        </w:tc>
        <w:tc>
          <w:tcPr>
            <w:tcW w:w="1195" w:type="dxa"/>
            <w:tcBorders>
              <w:top w:val="nil"/>
              <w:left w:val="nil"/>
              <w:bottom w:val="single" w:sz="4" w:space="0" w:color="auto"/>
              <w:right w:val="single" w:sz="4" w:space="0" w:color="auto"/>
            </w:tcBorders>
            <w:shd w:val="clear" w:color="auto" w:fill="auto"/>
            <w:noWrap/>
            <w:vAlign w:val="bottom"/>
            <w:hideMark/>
          </w:tcPr>
          <w:p w14:paraId="4B61BB3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1.739,37</w:t>
            </w:r>
          </w:p>
        </w:tc>
      </w:tr>
      <w:tr w:rsidR="00302009" w:rsidRPr="00302009" w14:paraId="3DF02F6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1386E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21</w:t>
            </w:r>
          </w:p>
        </w:tc>
        <w:tc>
          <w:tcPr>
            <w:tcW w:w="2592" w:type="dxa"/>
            <w:tcBorders>
              <w:top w:val="nil"/>
              <w:left w:val="nil"/>
              <w:bottom w:val="single" w:sz="4" w:space="0" w:color="auto"/>
              <w:right w:val="single" w:sz="4" w:space="0" w:color="auto"/>
            </w:tcBorders>
            <w:shd w:val="clear" w:color="auto" w:fill="auto"/>
            <w:noWrap/>
            <w:vAlign w:val="center"/>
            <w:hideMark/>
          </w:tcPr>
          <w:p w14:paraId="3CEC0D16" w14:textId="77777777" w:rsidR="00302009" w:rsidRPr="00302009" w:rsidRDefault="00302009">
            <w:pPr>
              <w:rPr>
                <w:rFonts w:eastAsia="Times New Roman"/>
                <w:color w:val="000000"/>
                <w:sz w:val="15"/>
                <w:szCs w:val="20"/>
              </w:rPr>
            </w:pPr>
            <w:r w:rsidRPr="00302009">
              <w:rPr>
                <w:rFonts w:eastAsia="Times New Roman"/>
                <w:color w:val="000000"/>
                <w:sz w:val="15"/>
                <w:szCs w:val="20"/>
              </w:rPr>
              <w:t>HERES trgovačko društvo za proizvodnju, iznajmljivanje i trgovinu, društvo s ograničenom odgovornošću</w:t>
            </w:r>
          </w:p>
        </w:tc>
        <w:tc>
          <w:tcPr>
            <w:tcW w:w="1102" w:type="dxa"/>
            <w:tcBorders>
              <w:top w:val="nil"/>
              <w:left w:val="nil"/>
              <w:bottom w:val="single" w:sz="4" w:space="0" w:color="auto"/>
              <w:right w:val="single" w:sz="4" w:space="0" w:color="auto"/>
            </w:tcBorders>
            <w:shd w:val="clear" w:color="auto" w:fill="auto"/>
            <w:noWrap/>
            <w:vAlign w:val="center"/>
            <w:hideMark/>
          </w:tcPr>
          <w:p w14:paraId="46BED6A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16602457911</w:t>
            </w:r>
          </w:p>
        </w:tc>
        <w:tc>
          <w:tcPr>
            <w:tcW w:w="1620" w:type="dxa"/>
            <w:tcBorders>
              <w:top w:val="nil"/>
              <w:left w:val="nil"/>
              <w:bottom w:val="single" w:sz="4" w:space="0" w:color="auto"/>
              <w:right w:val="single" w:sz="4" w:space="0" w:color="auto"/>
            </w:tcBorders>
            <w:shd w:val="clear" w:color="auto" w:fill="auto"/>
            <w:noWrap/>
            <w:vAlign w:val="center"/>
            <w:hideMark/>
          </w:tcPr>
          <w:p w14:paraId="223E1126"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Kukuljevića 6</w:t>
            </w:r>
          </w:p>
        </w:tc>
        <w:tc>
          <w:tcPr>
            <w:tcW w:w="1089" w:type="dxa"/>
            <w:tcBorders>
              <w:top w:val="nil"/>
              <w:left w:val="nil"/>
              <w:bottom w:val="single" w:sz="4" w:space="0" w:color="auto"/>
              <w:right w:val="single" w:sz="4" w:space="0" w:color="auto"/>
            </w:tcBorders>
            <w:shd w:val="clear" w:color="auto" w:fill="auto"/>
            <w:noWrap/>
            <w:vAlign w:val="center"/>
            <w:hideMark/>
          </w:tcPr>
          <w:p w14:paraId="4224AD0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1.664.354,32</w:t>
            </w:r>
          </w:p>
        </w:tc>
        <w:tc>
          <w:tcPr>
            <w:tcW w:w="938" w:type="dxa"/>
            <w:tcBorders>
              <w:top w:val="nil"/>
              <w:left w:val="nil"/>
              <w:bottom w:val="single" w:sz="4" w:space="0" w:color="auto"/>
              <w:right w:val="single" w:sz="4" w:space="0" w:color="auto"/>
            </w:tcBorders>
            <w:shd w:val="clear" w:color="auto" w:fill="auto"/>
            <w:noWrap/>
            <w:vAlign w:val="bottom"/>
            <w:hideMark/>
          </w:tcPr>
          <w:p w14:paraId="140ED7A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499.306,30</w:t>
            </w:r>
          </w:p>
        </w:tc>
        <w:tc>
          <w:tcPr>
            <w:tcW w:w="1195" w:type="dxa"/>
            <w:tcBorders>
              <w:top w:val="nil"/>
              <w:left w:val="nil"/>
              <w:bottom w:val="single" w:sz="4" w:space="0" w:color="auto"/>
              <w:right w:val="single" w:sz="4" w:space="0" w:color="auto"/>
            </w:tcBorders>
            <w:shd w:val="clear" w:color="auto" w:fill="auto"/>
            <w:noWrap/>
            <w:vAlign w:val="bottom"/>
            <w:hideMark/>
          </w:tcPr>
          <w:p w14:paraId="18743A6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1.165.048,02</w:t>
            </w:r>
          </w:p>
        </w:tc>
      </w:tr>
      <w:tr w:rsidR="00302009" w:rsidRPr="00302009" w14:paraId="638955E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2570A3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22</w:t>
            </w:r>
          </w:p>
        </w:tc>
        <w:tc>
          <w:tcPr>
            <w:tcW w:w="2592" w:type="dxa"/>
            <w:tcBorders>
              <w:top w:val="nil"/>
              <w:left w:val="nil"/>
              <w:bottom w:val="single" w:sz="4" w:space="0" w:color="auto"/>
              <w:right w:val="single" w:sz="4" w:space="0" w:color="auto"/>
            </w:tcBorders>
            <w:shd w:val="clear" w:color="auto" w:fill="auto"/>
            <w:noWrap/>
            <w:vAlign w:val="center"/>
            <w:hideMark/>
          </w:tcPr>
          <w:p w14:paraId="202F8F43" w14:textId="77777777" w:rsidR="00302009" w:rsidRPr="00302009" w:rsidRDefault="00302009">
            <w:pPr>
              <w:rPr>
                <w:rFonts w:eastAsia="Times New Roman"/>
                <w:color w:val="000000"/>
                <w:sz w:val="15"/>
                <w:szCs w:val="20"/>
              </w:rPr>
            </w:pPr>
            <w:r w:rsidRPr="00302009">
              <w:rPr>
                <w:rFonts w:eastAsia="Times New Roman"/>
                <w:color w:val="000000"/>
                <w:sz w:val="15"/>
                <w:szCs w:val="20"/>
              </w:rPr>
              <w:t>VLATKA HIŽAR dipl. germanist i rusist</w:t>
            </w:r>
          </w:p>
        </w:tc>
        <w:tc>
          <w:tcPr>
            <w:tcW w:w="1102" w:type="dxa"/>
            <w:tcBorders>
              <w:top w:val="nil"/>
              <w:left w:val="nil"/>
              <w:bottom w:val="single" w:sz="4" w:space="0" w:color="auto"/>
              <w:right w:val="single" w:sz="4" w:space="0" w:color="auto"/>
            </w:tcBorders>
            <w:shd w:val="clear" w:color="auto" w:fill="auto"/>
            <w:noWrap/>
            <w:vAlign w:val="center"/>
            <w:hideMark/>
          </w:tcPr>
          <w:p w14:paraId="5B97C86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27954352582</w:t>
            </w:r>
          </w:p>
        </w:tc>
        <w:tc>
          <w:tcPr>
            <w:tcW w:w="1620" w:type="dxa"/>
            <w:tcBorders>
              <w:top w:val="nil"/>
              <w:left w:val="nil"/>
              <w:bottom w:val="single" w:sz="4" w:space="0" w:color="auto"/>
              <w:right w:val="single" w:sz="4" w:space="0" w:color="auto"/>
            </w:tcBorders>
            <w:shd w:val="clear" w:color="auto" w:fill="auto"/>
            <w:noWrap/>
            <w:vAlign w:val="center"/>
            <w:hideMark/>
          </w:tcPr>
          <w:p w14:paraId="68F08ADC" w14:textId="77777777" w:rsidR="00302009" w:rsidRPr="00302009" w:rsidRDefault="00302009">
            <w:pPr>
              <w:rPr>
                <w:rFonts w:eastAsia="Times New Roman"/>
                <w:color w:val="000000"/>
                <w:sz w:val="15"/>
                <w:szCs w:val="20"/>
              </w:rPr>
            </w:pPr>
            <w:r w:rsidRPr="00302009">
              <w:rPr>
                <w:rFonts w:eastAsia="Times New Roman"/>
                <w:color w:val="000000"/>
                <w:sz w:val="15"/>
                <w:szCs w:val="20"/>
              </w:rPr>
              <w:t>PAVRŠNICA 13</w:t>
            </w:r>
          </w:p>
        </w:tc>
        <w:tc>
          <w:tcPr>
            <w:tcW w:w="1089" w:type="dxa"/>
            <w:tcBorders>
              <w:top w:val="nil"/>
              <w:left w:val="nil"/>
              <w:bottom w:val="single" w:sz="4" w:space="0" w:color="auto"/>
              <w:right w:val="single" w:sz="4" w:space="0" w:color="auto"/>
            </w:tcBorders>
            <w:shd w:val="clear" w:color="auto" w:fill="auto"/>
            <w:noWrap/>
            <w:vAlign w:val="center"/>
            <w:hideMark/>
          </w:tcPr>
          <w:p w14:paraId="6F0BF98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4.300,00</w:t>
            </w:r>
          </w:p>
        </w:tc>
        <w:tc>
          <w:tcPr>
            <w:tcW w:w="938" w:type="dxa"/>
            <w:tcBorders>
              <w:top w:val="nil"/>
              <w:left w:val="nil"/>
              <w:bottom w:val="single" w:sz="4" w:space="0" w:color="auto"/>
              <w:right w:val="single" w:sz="4" w:space="0" w:color="auto"/>
            </w:tcBorders>
            <w:shd w:val="clear" w:color="auto" w:fill="auto"/>
            <w:noWrap/>
            <w:vAlign w:val="bottom"/>
            <w:hideMark/>
          </w:tcPr>
          <w:p w14:paraId="3970A78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1.290,00</w:t>
            </w:r>
          </w:p>
        </w:tc>
        <w:tc>
          <w:tcPr>
            <w:tcW w:w="1195" w:type="dxa"/>
            <w:tcBorders>
              <w:top w:val="nil"/>
              <w:left w:val="nil"/>
              <w:bottom w:val="single" w:sz="4" w:space="0" w:color="auto"/>
              <w:right w:val="single" w:sz="4" w:space="0" w:color="auto"/>
            </w:tcBorders>
            <w:shd w:val="clear" w:color="auto" w:fill="auto"/>
            <w:noWrap/>
            <w:vAlign w:val="bottom"/>
            <w:hideMark/>
          </w:tcPr>
          <w:p w14:paraId="31D8C1A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3.010,00</w:t>
            </w:r>
          </w:p>
        </w:tc>
      </w:tr>
      <w:tr w:rsidR="00302009" w:rsidRPr="00302009" w14:paraId="78C7B0C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6B0F73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23</w:t>
            </w:r>
          </w:p>
        </w:tc>
        <w:tc>
          <w:tcPr>
            <w:tcW w:w="2592" w:type="dxa"/>
            <w:tcBorders>
              <w:top w:val="nil"/>
              <w:left w:val="nil"/>
              <w:bottom w:val="single" w:sz="4" w:space="0" w:color="auto"/>
              <w:right w:val="single" w:sz="4" w:space="0" w:color="auto"/>
            </w:tcBorders>
            <w:shd w:val="clear" w:color="auto" w:fill="auto"/>
            <w:noWrap/>
            <w:vAlign w:val="center"/>
            <w:hideMark/>
          </w:tcPr>
          <w:p w14:paraId="6E084487" w14:textId="77777777" w:rsidR="00302009" w:rsidRPr="00302009" w:rsidRDefault="00302009">
            <w:pPr>
              <w:rPr>
                <w:rFonts w:eastAsia="Times New Roman"/>
                <w:color w:val="000000"/>
                <w:sz w:val="15"/>
                <w:szCs w:val="20"/>
              </w:rPr>
            </w:pPr>
            <w:r w:rsidRPr="00302009">
              <w:rPr>
                <w:rFonts w:eastAsia="Times New Roman"/>
                <w:color w:val="000000"/>
                <w:sz w:val="15"/>
                <w:szCs w:val="20"/>
              </w:rPr>
              <w:t>Hrvatski Telekom d.d.</w:t>
            </w:r>
          </w:p>
        </w:tc>
        <w:tc>
          <w:tcPr>
            <w:tcW w:w="1102" w:type="dxa"/>
            <w:tcBorders>
              <w:top w:val="nil"/>
              <w:left w:val="nil"/>
              <w:bottom w:val="single" w:sz="4" w:space="0" w:color="auto"/>
              <w:right w:val="single" w:sz="4" w:space="0" w:color="auto"/>
            </w:tcBorders>
            <w:shd w:val="clear" w:color="auto" w:fill="auto"/>
            <w:noWrap/>
            <w:vAlign w:val="center"/>
            <w:hideMark/>
          </w:tcPr>
          <w:p w14:paraId="4E39E9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81793146560</w:t>
            </w:r>
          </w:p>
        </w:tc>
        <w:tc>
          <w:tcPr>
            <w:tcW w:w="1620" w:type="dxa"/>
            <w:tcBorders>
              <w:top w:val="nil"/>
              <w:left w:val="nil"/>
              <w:bottom w:val="single" w:sz="4" w:space="0" w:color="auto"/>
              <w:right w:val="single" w:sz="4" w:space="0" w:color="auto"/>
            </w:tcBorders>
            <w:shd w:val="clear" w:color="auto" w:fill="auto"/>
            <w:noWrap/>
            <w:vAlign w:val="center"/>
            <w:hideMark/>
          </w:tcPr>
          <w:p w14:paraId="1EC19F77" w14:textId="77777777" w:rsidR="00302009" w:rsidRPr="00302009" w:rsidRDefault="00302009">
            <w:pPr>
              <w:rPr>
                <w:rFonts w:eastAsia="Times New Roman"/>
                <w:color w:val="000000"/>
                <w:sz w:val="15"/>
                <w:szCs w:val="20"/>
              </w:rPr>
            </w:pPr>
            <w:r w:rsidRPr="00302009">
              <w:rPr>
                <w:rFonts w:eastAsia="Times New Roman"/>
                <w:color w:val="000000"/>
                <w:sz w:val="15"/>
                <w:szCs w:val="20"/>
              </w:rPr>
              <w:t>Roberta Frangeša Mihanovića 9</w:t>
            </w:r>
          </w:p>
        </w:tc>
        <w:tc>
          <w:tcPr>
            <w:tcW w:w="1089" w:type="dxa"/>
            <w:tcBorders>
              <w:top w:val="nil"/>
              <w:left w:val="nil"/>
              <w:bottom w:val="single" w:sz="4" w:space="0" w:color="auto"/>
              <w:right w:val="single" w:sz="4" w:space="0" w:color="auto"/>
            </w:tcBorders>
            <w:shd w:val="clear" w:color="auto" w:fill="auto"/>
            <w:noWrap/>
            <w:vAlign w:val="center"/>
            <w:hideMark/>
          </w:tcPr>
          <w:p w14:paraId="050F588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2.458,27</w:t>
            </w:r>
          </w:p>
        </w:tc>
        <w:tc>
          <w:tcPr>
            <w:tcW w:w="938" w:type="dxa"/>
            <w:tcBorders>
              <w:top w:val="nil"/>
              <w:left w:val="nil"/>
              <w:bottom w:val="single" w:sz="4" w:space="0" w:color="auto"/>
              <w:right w:val="single" w:sz="4" w:space="0" w:color="auto"/>
            </w:tcBorders>
            <w:shd w:val="clear" w:color="auto" w:fill="auto"/>
            <w:noWrap/>
            <w:vAlign w:val="bottom"/>
            <w:hideMark/>
          </w:tcPr>
          <w:p w14:paraId="38C3BA5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737,48</w:t>
            </w:r>
          </w:p>
        </w:tc>
        <w:tc>
          <w:tcPr>
            <w:tcW w:w="1195" w:type="dxa"/>
            <w:tcBorders>
              <w:top w:val="nil"/>
              <w:left w:val="nil"/>
              <w:bottom w:val="single" w:sz="4" w:space="0" w:color="auto"/>
              <w:right w:val="single" w:sz="4" w:space="0" w:color="auto"/>
            </w:tcBorders>
            <w:shd w:val="clear" w:color="auto" w:fill="auto"/>
            <w:noWrap/>
            <w:vAlign w:val="bottom"/>
            <w:hideMark/>
          </w:tcPr>
          <w:p w14:paraId="47CF5A4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1.720,79</w:t>
            </w:r>
          </w:p>
        </w:tc>
      </w:tr>
      <w:tr w:rsidR="00302009" w:rsidRPr="00302009" w14:paraId="2897751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FD6CC9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w:t>
            </w:r>
          </w:p>
        </w:tc>
        <w:tc>
          <w:tcPr>
            <w:tcW w:w="2592" w:type="dxa"/>
            <w:tcBorders>
              <w:top w:val="nil"/>
              <w:left w:val="nil"/>
              <w:bottom w:val="single" w:sz="4" w:space="0" w:color="auto"/>
              <w:right w:val="single" w:sz="4" w:space="0" w:color="auto"/>
            </w:tcBorders>
            <w:shd w:val="clear" w:color="auto" w:fill="auto"/>
            <w:noWrap/>
            <w:vAlign w:val="center"/>
            <w:hideMark/>
          </w:tcPr>
          <w:p w14:paraId="0E72A8BA" w14:textId="77777777" w:rsidR="00302009" w:rsidRPr="00302009" w:rsidRDefault="00302009">
            <w:pPr>
              <w:rPr>
                <w:rFonts w:eastAsia="Times New Roman"/>
                <w:color w:val="000000"/>
                <w:sz w:val="15"/>
                <w:szCs w:val="20"/>
              </w:rPr>
            </w:pPr>
            <w:r w:rsidRPr="00302009">
              <w:rPr>
                <w:rFonts w:eastAsia="Times New Roman"/>
                <w:color w:val="000000"/>
                <w:sz w:val="15"/>
                <w:szCs w:val="20"/>
              </w:rPr>
              <w:t>HRVATSKA UDRUGA POSLODAVACA U ZDRAVSTVU</w:t>
            </w:r>
          </w:p>
        </w:tc>
        <w:tc>
          <w:tcPr>
            <w:tcW w:w="1102" w:type="dxa"/>
            <w:tcBorders>
              <w:top w:val="nil"/>
              <w:left w:val="nil"/>
              <w:bottom w:val="single" w:sz="4" w:space="0" w:color="auto"/>
              <w:right w:val="single" w:sz="4" w:space="0" w:color="auto"/>
            </w:tcBorders>
            <w:shd w:val="clear" w:color="auto" w:fill="auto"/>
            <w:noWrap/>
            <w:vAlign w:val="center"/>
            <w:hideMark/>
          </w:tcPr>
          <w:p w14:paraId="5FBF971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32787730056</w:t>
            </w:r>
          </w:p>
        </w:tc>
        <w:tc>
          <w:tcPr>
            <w:tcW w:w="1620" w:type="dxa"/>
            <w:tcBorders>
              <w:top w:val="nil"/>
              <w:left w:val="nil"/>
              <w:bottom w:val="single" w:sz="4" w:space="0" w:color="auto"/>
              <w:right w:val="single" w:sz="4" w:space="0" w:color="auto"/>
            </w:tcBorders>
            <w:shd w:val="clear" w:color="auto" w:fill="auto"/>
            <w:noWrap/>
            <w:vAlign w:val="center"/>
            <w:hideMark/>
          </w:tcPr>
          <w:p w14:paraId="541393E2" w14:textId="77777777" w:rsidR="00302009" w:rsidRPr="00302009" w:rsidRDefault="00302009">
            <w:pPr>
              <w:rPr>
                <w:rFonts w:eastAsia="Times New Roman"/>
                <w:color w:val="000000"/>
                <w:sz w:val="15"/>
                <w:szCs w:val="20"/>
              </w:rPr>
            </w:pPr>
            <w:r w:rsidRPr="00302009">
              <w:rPr>
                <w:rFonts w:eastAsia="Times New Roman"/>
                <w:color w:val="000000"/>
                <w:sz w:val="15"/>
                <w:szCs w:val="20"/>
              </w:rPr>
              <w:t>SAVSKA C. 41/VII</w:t>
            </w:r>
          </w:p>
        </w:tc>
        <w:tc>
          <w:tcPr>
            <w:tcW w:w="1089" w:type="dxa"/>
            <w:tcBorders>
              <w:top w:val="nil"/>
              <w:left w:val="nil"/>
              <w:bottom w:val="single" w:sz="4" w:space="0" w:color="auto"/>
              <w:right w:val="single" w:sz="4" w:space="0" w:color="auto"/>
            </w:tcBorders>
            <w:shd w:val="clear" w:color="auto" w:fill="auto"/>
            <w:noWrap/>
            <w:vAlign w:val="center"/>
            <w:hideMark/>
          </w:tcPr>
          <w:p w14:paraId="0E1D391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400,00</w:t>
            </w:r>
          </w:p>
        </w:tc>
        <w:tc>
          <w:tcPr>
            <w:tcW w:w="938" w:type="dxa"/>
            <w:tcBorders>
              <w:top w:val="nil"/>
              <w:left w:val="nil"/>
              <w:bottom w:val="single" w:sz="4" w:space="0" w:color="auto"/>
              <w:right w:val="single" w:sz="4" w:space="0" w:color="auto"/>
            </w:tcBorders>
            <w:shd w:val="clear" w:color="auto" w:fill="auto"/>
            <w:noWrap/>
            <w:vAlign w:val="bottom"/>
            <w:hideMark/>
          </w:tcPr>
          <w:p w14:paraId="1224081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120,00</w:t>
            </w:r>
          </w:p>
        </w:tc>
        <w:tc>
          <w:tcPr>
            <w:tcW w:w="1195" w:type="dxa"/>
            <w:tcBorders>
              <w:top w:val="nil"/>
              <w:left w:val="nil"/>
              <w:bottom w:val="single" w:sz="4" w:space="0" w:color="auto"/>
              <w:right w:val="single" w:sz="4" w:space="0" w:color="auto"/>
            </w:tcBorders>
            <w:shd w:val="clear" w:color="auto" w:fill="auto"/>
            <w:noWrap/>
            <w:vAlign w:val="bottom"/>
            <w:hideMark/>
          </w:tcPr>
          <w:p w14:paraId="0B5720F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280,00</w:t>
            </w:r>
          </w:p>
        </w:tc>
      </w:tr>
      <w:tr w:rsidR="00302009" w:rsidRPr="00302009" w14:paraId="04AE3B1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573243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25</w:t>
            </w:r>
          </w:p>
        </w:tc>
        <w:tc>
          <w:tcPr>
            <w:tcW w:w="2592" w:type="dxa"/>
            <w:tcBorders>
              <w:top w:val="nil"/>
              <w:left w:val="nil"/>
              <w:bottom w:val="single" w:sz="4" w:space="0" w:color="auto"/>
              <w:right w:val="single" w:sz="4" w:space="0" w:color="auto"/>
            </w:tcBorders>
            <w:shd w:val="clear" w:color="auto" w:fill="auto"/>
            <w:noWrap/>
            <w:vAlign w:val="center"/>
            <w:hideMark/>
          </w:tcPr>
          <w:p w14:paraId="3D41CC77" w14:textId="77777777" w:rsidR="00302009" w:rsidRPr="00302009" w:rsidRDefault="00302009">
            <w:pPr>
              <w:rPr>
                <w:rFonts w:eastAsia="Times New Roman"/>
                <w:color w:val="000000"/>
                <w:sz w:val="15"/>
                <w:szCs w:val="20"/>
              </w:rPr>
            </w:pPr>
            <w:r w:rsidRPr="00302009">
              <w:rPr>
                <w:rFonts w:eastAsia="Times New Roman"/>
                <w:color w:val="000000"/>
                <w:sz w:val="15"/>
                <w:szCs w:val="20"/>
              </w:rPr>
              <w:t>HRVATSKO DRUŠTVO SKLADATELJA</w:t>
            </w:r>
          </w:p>
        </w:tc>
        <w:tc>
          <w:tcPr>
            <w:tcW w:w="1102" w:type="dxa"/>
            <w:tcBorders>
              <w:top w:val="nil"/>
              <w:left w:val="nil"/>
              <w:bottom w:val="single" w:sz="4" w:space="0" w:color="auto"/>
              <w:right w:val="single" w:sz="4" w:space="0" w:color="auto"/>
            </w:tcBorders>
            <w:shd w:val="clear" w:color="auto" w:fill="auto"/>
            <w:noWrap/>
            <w:vAlign w:val="center"/>
            <w:hideMark/>
          </w:tcPr>
          <w:p w14:paraId="204DD3B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56668956985</w:t>
            </w:r>
          </w:p>
        </w:tc>
        <w:tc>
          <w:tcPr>
            <w:tcW w:w="1620" w:type="dxa"/>
            <w:tcBorders>
              <w:top w:val="nil"/>
              <w:left w:val="nil"/>
              <w:bottom w:val="single" w:sz="4" w:space="0" w:color="auto"/>
              <w:right w:val="single" w:sz="4" w:space="0" w:color="auto"/>
            </w:tcBorders>
            <w:shd w:val="clear" w:color="auto" w:fill="auto"/>
            <w:noWrap/>
            <w:vAlign w:val="center"/>
            <w:hideMark/>
          </w:tcPr>
          <w:p w14:paraId="64BED456" w14:textId="77777777" w:rsidR="00302009" w:rsidRPr="00302009" w:rsidRDefault="00302009">
            <w:pPr>
              <w:rPr>
                <w:rFonts w:eastAsia="Times New Roman"/>
                <w:color w:val="000000"/>
                <w:sz w:val="15"/>
                <w:szCs w:val="20"/>
              </w:rPr>
            </w:pPr>
            <w:r w:rsidRPr="00302009">
              <w:rPr>
                <w:rFonts w:eastAsia="Times New Roman"/>
                <w:color w:val="000000"/>
                <w:sz w:val="15"/>
                <w:szCs w:val="20"/>
              </w:rPr>
              <w:t>Berislavićeva 9</w:t>
            </w:r>
          </w:p>
        </w:tc>
        <w:tc>
          <w:tcPr>
            <w:tcW w:w="1089" w:type="dxa"/>
            <w:tcBorders>
              <w:top w:val="nil"/>
              <w:left w:val="nil"/>
              <w:bottom w:val="single" w:sz="4" w:space="0" w:color="auto"/>
              <w:right w:val="single" w:sz="4" w:space="0" w:color="auto"/>
            </w:tcBorders>
            <w:shd w:val="clear" w:color="auto" w:fill="auto"/>
            <w:noWrap/>
            <w:vAlign w:val="center"/>
            <w:hideMark/>
          </w:tcPr>
          <w:p w14:paraId="07E4D97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500,08</w:t>
            </w:r>
          </w:p>
        </w:tc>
        <w:tc>
          <w:tcPr>
            <w:tcW w:w="938" w:type="dxa"/>
            <w:tcBorders>
              <w:top w:val="nil"/>
              <w:left w:val="nil"/>
              <w:bottom w:val="single" w:sz="4" w:space="0" w:color="auto"/>
              <w:right w:val="single" w:sz="4" w:space="0" w:color="auto"/>
            </w:tcBorders>
            <w:shd w:val="clear" w:color="auto" w:fill="auto"/>
            <w:noWrap/>
            <w:vAlign w:val="bottom"/>
            <w:hideMark/>
          </w:tcPr>
          <w:p w14:paraId="71764A4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150,02</w:t>
            </w:r>
          </w:p>
        </w:tc>
        <w:tc>
          <w:tcPr>
            <w:tcW w:w="1195" w:type="dxa"/>
            <w:tcBorders>
              <w:top w:val="nil"/>
              <w:left w:val="nil"/>
              <w:bottom w:val="single" w:sz="4" w:space="0" w:color="auto"/>
              <w:right w:val="single" w:sz="4" w:space="0" w:color="auto"/>
            </w:tcBorders>
            <w:shd w:val="clear" w:color="auto" w:fill="auto"/>
            <w:noWrap/>
            <w:vAlign w:val="bottom"/>
            <w:hideMark/>
          </w:tcPr>
          <w:p w14:paraId="620C15D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350,06</w:t>
            </w:r>
          </w:p>
        </w:tc>
      </w:tr>
      <w:tr w:rsidR="00302009" w:rsidRPr="00302009" w14:paraId="098A2447"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B1C8E8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w:t>
            </w:r>
          </w:p>
        </w:tc>
        <w:tc>
          <w:tcPr>
            <w:tcW w:w="2592" w:type="dxa"/>
            <w:tcBorders>
              <w:top w:val="nil"/>
              <w:left w:val="nil"/>
              <w:bottom w:val="single" w:sz="4" w:space="0" w:color="auto"/>
              <w:right w:val="single" w:sz="4" w:space="0" w:color="auto"/>
            </w:tcBorders>
            <w:shd w:val="clear" w:color="auto" w:fill="auto"/>
            <w:noWrap/>
            <w:vAlign w:val="center"/>
            <w:hideMark/>
          </w:tcPr>
          <w:p w14:paraId="0193E5D3" w14:textId="77777777" w:rsidR="00302009" w:rsidRPr="00302009" w:rsidRDefault="00302009">
            <w:pPr>
              <w:rPr>
                <w:rFonts w:eastAsia="Times New Roman"/>
                <w:color w:val="000000"/>
                <w:sz w:val="15"/>
                <w:szCs w:val="20"/>
              </w:rPr>
            </w:pPr>
            <w:r w:rsidRPr="00302009">
              <w:rPr>
                <w:rFonts w:eastAsia="Times New Roman"/>
                <w:color w:val="000000"/>
                <w:sz w:val="15"/>
                <w:szCs w:val="20"/>
              </w:rPr>
              <w:t>INGVIT društvo s ograničenom odgovornošću za projektiranje,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21E485E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94425275973</w:t>
            </w:r>
          </w:p>
        </w:tc>
        <w:tc>
          <w:tcPr>
            <w:tcW w:w="1620" w:type="dxa"/>
            <w:tcBorders>
              <w:top w:val="nil"/>
              <w:left w:val="nil"/>
              <w:bottom w:val="single" w:sz="4" w:space="0" w:color="auto"/>
              <w:right w:val="single" w:sz="4" w:space="0" w:color="auto"/>
            </w:tcBorders>
            <w:shd w:val="clear" w:color="auto" w:fill="auto"/>
            <w:noWrap/>
            <w:vAlign w:val="center"/>
            <w:hideMark/>
          </w:tcPr>
          <w:p w14:paraId="56F1B5E0" w14:textId="77777777" w:rsidR="00302009" w:rsidRPr="00302009" w:rsidRDefault="00302009">
            <w:pPr>
              <w:rPr>
                <w:rFonts w:eastAsia="Times New Roman"/>
                <w:color w:val="000000"/>
                <w:sz w:val="15"/>
                <w:szCs w:val="20"/>
              </w:rPr>
            </w:pPr>
            <w:r w:rsidRPr="00302009">
              <w:rPr>
                <w:rFonts w:eastAsia="Times New Roman"/>
                <w:color w:val="000000"/>
                <w:sz w:val="15"/>
                <w:szCs w:val="20"/>
              </w:rPr>
              <w:t>Horvatovac 222</w:t>
            </w:r>
          </w:p>
        </w:tc>
        <w:tc>
          <w:tcPr>
            <w:tcW w:w="1089" w:type="dxa"/>
            <w:tcBorders>
              <w:top w:val="nil"/>
              <w:left w:val="nil"/>
              <w:bottom w:val="single" w:sz="4" w:space="0" w:color="auto"/>
              <w:right w:val="single" w:sz="4" w:space="0" w:color="auto"/>
            </w:tcBorders>
            <w:shd w:val="clear" w:color="auto" w:fill="auto"/>
            <w:noWrap/>
            <w:vAlign w:val="center"/>
            <w:hideMark/>
          </w:tcPr>
          <w:p w14:paraId="11DB383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1.467,19</w:t>
            </w:r>
          </w:p>
        </w:tc>
        <w:tc>
          <w:tcPr>
            <w:tcW w:w="938" w:type="dxa"/>
            <w:tcBorders>
              <w:top w:val="nil"/>
              <w:left w:val="nil"/>
              <w:bottom w:val="single" w:sz="4" w:space="0" w:color="auto"/>
              <w:right w:val="single" w:sz="4" w:space="0" w:color="auto"/>
            </w:tcBorders>
            <w:shd w:val="clear" w:color="auto" w:fill="auto"/>
            <w:noWrap/>
            <w:vAlign w:val="bottom"/>
            <w:hideMark/>
          </w:tcPr>
          <w:p w14:paraId="220966D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440,16</w:t>
            </w:r>
          </w:p>
        </w:tc>
        <w:tc>
          <w:tcPr>
            <w:tcW w:w="1195" w:type="dxa"/>
            <w:tcBorders>
              <w:top w:val="nil"/>
              <w:left w:val="nil"/>
              <w:bottom w:val="single" w:sz="4" w:space="0" w:color="auto"/>
              <w:right w:val="single" w:sz="4" w:space="0" w:color="auto"/>
            </w:tcBorders>
            <w:shd w:val="clear" w:color="auto" w:fill="auto"/>
            <w:noWrap/>
            <w:vAlign w:val="bottom"/>
            <w:hideMark/>
          </w:tcPr>
          <w:p w14:paraId="5DBBD29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1.027,03</w:t>
            </w:r>
          </w:p>
        </w:tc>
      </w:tr>
      <w:tr w:rsidR="00302009" w:rsidRPr="00302009" w14:paraId="218414FB"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39E673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27</w:t>
            </w:r>
          </w:p>
        </w:tc>
        <w:tc>
          <w:tcPr>
            <w:tcW w:w="2592" w:type="dxa"/>
            <w:tcBorders>
              <w:top w:val="nil"/>
              <w:left w:val="nil"/>
              <w:bottom w:val="single" w:sz="4" w:space="0" w:color="auto"/>
              <w:right w:val="single" w:sz="4" w:space="0" w:color="auto"/>
            </w:tcBorders>
            <w:shd w:val="clear" w:color="auto" w:fill="auto"/>
            <w:noWrap/>
            <w:vAlign w:val="center"/>
            <w:hideMark/>
          </w:tcPr>
          <w:p w14:paraId="3EEACEB9" w14:textId="77777777" w:rsidR="00302009" w:rsidRPr="00302009" w:rsidRDefault="00302009">
            <w:pPr>
              <w:rPr>
                <w:rFonts w:eastAsia="Times New Roman"/>
                <w:color w:val="000000"/>
                <w:sz w:val="15"/>
                <w:szCs w:val="20"/>
              </w:rPr>
            </w:pPr>
            <w:r w:rsidRPr="00302009">
              <w:rPr>
                <w:rFonts w:eastAsia="Times New Roman"/>
                <w:color w:val="000000"/>
                <w:sz w:val="15"/>
                <w:szCs w:val="20"/>
              </w:rPr>
              <w:t>KNK INFORMATIKA, društvo s ograničenom odgovornošću za trgovinu, informatički proizvodi, usluge i poslovno savjetovanje</w:t>
            </w:r>
          </w:p>
        </w:tc>
        <w:tc>
          <w:tcPr>
            <w:tcW w:w="1102" w:type="dxa"/>
            <w:tcBorders>
              <w:top w:val="nil"/>
              <w:left w:val="nil"/>
              <w:bottom w:val="single" w:sz="4" w:space="0" w:color="auto"/>
              <w:right w:val="single" w:sz="4" w:space="0" w:color="auto"/>
            </w:tcBorders>
            <w:shd w:val="clear" w:color="auto" w:fill="auto"/>
            <w:noWrap/>
            <w:vAlign w:val="center"/>
            <w:hideMark/>
          </w:tcPr>
          <w:p w14:paraId="510960F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54823312134</w:t>
            </w:r>
          </w:p>
        </w:tc>
        <w:tc>
          <w:tcPr>
            <w:tcW w:w="1620" w:type="dxa"/>
            <w:tcBorders>
              <w:top w:val="nil"/>
              <w:left w:val="nil"/>
              <w:bottom w:val="single" w:sz="4" w:space="0" w:color="auto"/>
              <w:right w:val="single" w:sz="4" w:space="0" w:color="auto"/>
            </w:tcBorders>
            <w:shd w:val="clear" w:color="auto" w:fill="auto"/>
            <w:noWrap/>
            <w:vAlign w:val="center"/>
            <w:hideMark/>
          </w:tcPr>
          <w:p w14:paraId="6FD950FF" w14:textId="77777777" w:rsidR="00302009" w:rsidRPr="00302009" w:rsidRDefault="00302009">
            <w:pPr>
              <w:rPr>
                <w:rFonts w:eastAsia="Times New Roman"/>
                <w:color w:val="000000"/>
                <w:sz w:val="15"/>
                <w:szCs w:val="20"/>
              </w:rPr>
            </w:pPr>
            <w:r w:rsidRPr="00302009">
              <w:rPr>
                <w:rFonts w:eastAsia="Times New Roman"/>
                <w:color w:val="000000"/>
                <w:sz w:val="15"/>
                <w:szCs w:val="20"/>
              </w:rPr>
              <w:t>Duščak 13</w:t>
            </w:r>
          </w:p>
        </w:tc>
        <w:tc>
          <w:tcPr>
            <w:tcW w:w="1089" w:type="dxa"/>
            <w:tcBorders>
              <w:top w:val="nil"/>
              <w:left w:val="nil"/>
              <w:bottom w:val="single" w:sz="4" w:space="0" w:color="auto"/>
              <w:right w:val="single" w:sz="4" w:space="0" w:color="auto"/>
            </w:tcBorders>
            <w:shd w:val="clear" w:color="auto" w:fill="auto"/>
            <w:noWrap/>
            <w:vAlign w:val="center"/>
            <w:hideMark/>
          </w:tcPr>
          <w:p w14:paraId="7F05371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630,00</w:t>
            </w:r>
          </w:p>
        </w:tc>
        <w:tc>
          <w:tcPr>
            <w:tcW w:w="938" w:type="dxa"/>
            <w:tcBorders>
              <w:top w:val="nil"/>
              <w:left w:val="nil"/>
              <w:bottom w:val="single" w:sz="4" w:space="0" w:color="auto"/>
              <w:right w:val="single" w:sz="4" w:space="0" w:color="auto"/>
            </w:tcBorders>
            <w:shd w:val="clear" w:color="auto" w:fill="auto"/>
            <w:noWrap/>
            <w:vAlign w:val="bottom"/>
            <w:hideMark/>
          </w:tcPr>
          <w:p w14:paraId="061FD30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189,00</w:t>
            </w:r>
          </w:p>
        </w:tc>
        <w:tc>
          <w:tcPr>
            <w:tcW w:w="1195" w:type="dxa"/>
            <w:tcBorders>
              <w:top w:val="nil"/>
              <w:left w:val="nil"/>
              <w:bottom w:val="single" w:sz="4" w:space="0" w:color="auto"/>
              <w:right w:val="single" w:sz="4" w:space="0" w:color="auto"/>
            </w:tcBorders>
            <w:shd w:val="clear" w:color="auto" w:fill="auto"/>
            <w:noWrap/>
            <w:vAlign w:val="bottom"/>
            <w:hideMark/>
          </w:tcPr>
          <w:p w14:paraId="0DEEE99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441,00</w:t>
            </w:r>
          </w:p>
        </w:tc>
      </w:tr>
      <w:tr w:rsidR="00302009" w:rsidRPr="00302009" w14:paraId="6224F02B"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325B3D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28</w:t>
            </w:r>
          </w:p>
        </w:tc>
        <w:tc>
          <w:tcPr>
            <w:tcW w:w="2592" w:type="dxa"/>
            <w:tcBorders>
              <w:top w:val="nil"/>
              <w:left w:val="nil"/>
              <w:bottom w:val="single" w:sz="4" w:space="0" w:color="auto"/>
              <w:right w:val="single" w:sz="4" w:space="0" w:color="auto"/>
            </w:tcBorders>
            <w:shd w:val="clear" w:color="auto" w:fill="auto"/>
            <w:noWrap/>
            <w:vAlign w:val="center"/>
            <w:hideMark/>
          </w:tcPr>
          <w:p w14:paraId="3870B345" w14:textId="77777777" w:rsidR="00302009" w:rsidRPr="00302009" w:rsidRDefault="00302009">
            <w:pPr>
              <w:rPr>
                <w:rFonts w:eastAsia="Times New Roman"/>
                <w:color w:val="000000"/>
                <w:sz w:val="15"/>
                <w:szCs w:val="20"/>
              </w:rPr>
            </w:pPr>
            <w:r w:rsidRPr="00302009">
              <w:rPr>
                <w:rFonts w:eastAsia="Times New Roman"/>
                <w:color w:val="000000"/>
                <w:sz w:val="15"/>
                <w:szCs w:val="20"/>
              </w:rPr>
              <w:t>ODVJETNIČKI URED SINIŠA KOLARIĆ</w:t>
            </w:r>
          </w:p>
        </w:tc>
        <w:tc>
          <w:tcPr>
            <w:tcW w:w="1102" w:type="dxa"/>
            <w:tcBorders>
              <w:top w:val="nil"/>
              <w:left w:val="nil"/>
              <w:bottom w:val="single" w:sz="4" w:space="0" w:color="auto"/>
              <w:right w:val="single" w:sz="4" w:space="0" w:color="auto"/>
            </w:tcBorders>
            <w:shd w:val="clear" w:color="auto" w:fill="auto"/>
            <w:noWrap/>
            <w:vAlign w:val="center"/>
            <w:hideMark/>
          </w:tcPr>
          <w:p w14:paraId="569A1D14" w14:textId="77777777" w:rsidR="00302009" w:rsidRPr="00302009" w:rsidRDefault="00302009">
            <w:pPr>
              <w:rPr>
                <w:rFonts w:eastAsia="Times New Roman"/>
                <w:color w:val="000000"/>
                <w:sz w:val="15"/>
                <w:szCs w:val="20"/>
              </w:rPr>
            </w:pPr>
            <w:r w:rsidRPr="00302009">
              <w:rPr>
                <w:rFonts w:eastAsia="Times New Roman"/>
                <w:color w:val="000000"/>
                <w:sz w:val="15"/>
                <w:szCs w:val="20"/>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715A7F40" w14:textId="77777777" w:rsidR="00302009" w:rsidRPr="00302009" w:rsidRDefault="00302009">
            <w:pPr>
              <w:rPr>
                <w:rFonts w:eastAsia="Times New Roman"/>
                <w:color w:val="000000"/>
                <w:sz w:val="15"/>
                <w:szCs w:val="20"/>
              </w:rPr>
            </w:pPr>
            <w:r w:rsidRPr="00302009">
              <w:rPr>
                <w:rFonts w:eastAsia="Times New Roman"/>
                <w:color w:val="000000"/>
                <w:sz w:val="15"/>
                <w:szCs w:val="20"/>
              </w:rPr>
              <w:t> </w:t>
            </w:r>
          </w:p>
        </w:tc>
        <w:tc>
          <w:tcPr>
            <w:tcW w:w="1089" w:type="dxa"/>
            <w:tcBorders>
              <w:top w:val="nil"/>
              <w:left w:val="nil"/>
              <w:bottom w:val="single" w:sz="4" w:space="0" w:color="auto"/>
              <w:right w:val="single" w:sz="4" w:space="0" w:color="auto"/>
            </w:tcBorders>
            <w:shd w:val="clear" w:color="auto" w:fill="auto"/>
            <w:noWrap/>
            <w:vAlign w:val="center"/>
            <w:hideMark/>
          </w:tcPr>
          <w:p w14:paraId="37D0A52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125,00</w:t>
            </w:r>
          </w:p>
        </w:tc>
        <w:tc>
          <w:tcPr>
            <w:tcW w:w="938" w:type="dxa"/>
            <w:tcBorders>
              <w:top w:val="nil"/>
              <w:left w:val="nil"/>
              <w:bottom w:val="single" w:sz="4" w:space="0" w:color="auto"/>
              <w:right w:val="single" w:sz="4" w:space="0" w:color="auto"/>
            </w:tcBorders>
            <w:shd w:val="clear" w:color="auto" w:fill="auto"/>
            <w:noWrap/>
            <w:vAlign w:val="bottom"/>
            <w:hideMark/>
          </w:tcPr>
          <w:p w14:paraId="5A5D6A9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37,50</w:t>
            </w:r>
          </w:p>
        </w:tc>
        <w:tc>
          <w:tcPr>
            <w:tcW w:w="1195" w:type="dxa"/>
            <w:tcBorders>
              <w:top w:val="nil"/>
              <w:left w:val="nil"/>
              <w:bottom w:val="single" w:sz="4" w:space="0" w:color="auto"/>
              <w:right w:val="single" w:sz="4" w:space="0" w:color="auto"/>
            </w:tcBorders>
            <w:shd w:val="clear" w:color="auto" w:fill="auto"/>
            <w:noWrap/>
            <w:vAlign w:val="bottom"/>
            <w:hideMark/>
          </w:tcPr>
          <w:p w14:paraId="4CCFFCE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87,50</w:t>
            </w:r>
          </w:p>
        </w:tc>
      </w:tr>
      <w:tr w:rsidR="00302009" w:rsidRPr="00302009" w14:paraId="00E3450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E1E96C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29</w:t>
            </w:r>
          </w:p>
        </w:tc>
        <w:tc>
          <w:tcPr>
            <w:tcW w:w="2592" w:type="dxa"/>
            <w:tcBorders>
              <w:top w:val="nil"/>
              <w:left w:val="nil"/>
              <w:bottom w:val="single" w:sz="4" w:space="0" w:color="auto"/>
              <w:right w:val="single" w:sz="4" w:space="0" w:color="auto"/>
            </w:tcBorders>
            <w:shd w:val="clear" w:color="auto" w:fill="auto"/>
            <w:noWrap/>
            <w:vAlign w:val="center"/>
            <w:hideMark/>
          </w:tcPr>
          <w:p w14:paraId="368C6056" w14:textId="77777777" w:rsidR="00302009" w:rsidRPr="00302009" w:rsidRDefault="00302009">
            <w:pPr>
              <w:rPr>
                <w:rFonts w:eastAsia="Times New Roman"/>
                <w:color w:val="000000"/>
                <w:sz w:val="15"/>
                <w:szCs w:val="20"/>
              </w:rPr>
            </w:pPr>
            <w:r w:rsidRPr="00302009">
              <w:rPr>
                <w:rFonts w:eastAsia="Times New Roman"/>
                <w:color w:val="000000"/>
                <w:sz w:val="15"/>
                <w:szCs w:val="20"/>
              </w:rPr>
              <w:t>MIROSLAV KOPJAR</w:t>
            </w:r>
          </w:p>
        </w:tc>
        <w:tc>
          <w:tcPr>
            <w:tcW w:w="1102" w:type="dxa"/>
            <w:tcBorders>
              <w:top w:val="nil"/>
              <w:left w:val="nil"/>
              <w:bottom w:val="single" w:sz="4" w:space="0" w:color="auto"/>
              <w:right w:val="single" w:sz="4" w:space="0" w:color="auto"/>
            </w:tcBorders>
            <w:shd w:val="clear" w:color="auto" w:fill="auto"/>
            <w:noWrap/>
            <w:vAlign w:val="center"/>
            <w:hideMark/>
          </w:tcPr>
          <w:p w14:paraId="4258949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48407193546</w:t>
            </w:r>
          </w:p>
        </w:tc>
        <w:tc>
          <w:tcPr>
            <w:tcW w:w="1620" w:type="dxa"/>
            <w:tcBorders>
              <w:top w:val="nil"/>
              <w:left w:val="nil"/>
              <w:bottom w:val="single" w:sz="4" w:space="0" w:color="auto"/>
              <w:right w:val="single" w:sz="4" w:space="0" w:color="auto"/>
            </w:tcBorders>
            <w:shd w:val="clear" w:color="auto" w:fill="auto"/>
            <w:noWrap/>
            <w:vAlign w:val="center"/>
            <w:hideMark/>
          </w:tcPr>
          <w:p w14:paraId="5B4A2EEA" w14:textId="77777777" w:rsidR="00302009" w:rsidRPr="00302009" w:rsidRDefault="00302009">
            <w:pPr>
              <w:rPr>
                <w:rFonts w:eastAsia="Times New Roman"/>
                <w:color w:val="000000"/>
                <w:sz w:val="15"/>
                <w:szCs w:val="20"/>
              </w:rPr>
            </w:pPr>
            <w:r w:rsidRPr="00302009">
              <w:rPr>
                <w:rFonts w:eastAsia="Times New Roman"/>
                <w:color w:val="000000"/>
                <w:sz w:val="15"/>
                <w:szCs w:val="20"/>
              </w:rPr>
              <w:t>HRVATSKIH BRANITELJA 2</w:t>
            </w:r>
          </w:p>
        </w:tc>
        <w:tc>
          <w:tcPr>
            <w:tcW w:w="1089" w:type="dxa"/>
            <w:tcBorders>
              <w:top w:val="nil"/>
              <w:left w:val="nil"/>
              <w:bottom w:val="single" w:sz="4" w:space="0" w:color="auto"/>
              <w:right w:val="single" w:sz="4" w:space="0" w:color="auto"/>
            </w:tcBorders>
            <w:shd w:val="clear" w:color="auto" w:fill="auto"/>
            <w:noWrap/>
            <w:vAlign w:val="center"/>
            <w:hideMark/>
          </w:tcPr>
          <w:p w14:paraId="47F6A5B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58.204,80</w:t>
            </w:r>
          </w:p>
        </w:tc>
        <w:tc>
          <w:tcPr>
            <w:tcW w:w="938" w:type="dxa"/>
            <w:tcBorders>
              <w:top w:val="nil"/>
              <w:left w:val="nil"/>
              <w:bottom w:val="single" w:sz="4" w:space="0" w:color="auto"/>
              <w:right w:val="single" w:sz="4" w:space="0" w:color="auto"/>
            </w:tcBorders>
            <w:shd w:val="clear" w:color="auto" w:fill="auto"/>
            <w:noWrap/>
            <w:vAlign w:val="bottom"/>
            <w:hideMark/>
          </w:tcPr>
          <w:p w14:paraId="5C404E1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17.461,44</w:t>
            </w:r>
          </w:p>
        </w:tc>
        <w:tc>
          <w:tcPr>
            <w:tcW w:w="1195" w:type="dxa"/>
            <w:tcBorders>
              <w:top w:val="nil"/>
              <w:left w:val="nil"/>
              <w:bottom w:val="single" w:sz="4" w:space="0" w:color="auto"/>
              <w:right w:val="single" w:sz="4" w:space="0" w:color="auto"/>
            </w:tcBorders>
            <w:shd w:val="clear" w:color="auto" w:fill="auto"/>
            <w:noWrap/>
            <w:vAlign w:val="bottom"/>
            <w:hideMark/>
          </w:tcPr>
          <w:p w14:paraId="2A00EF2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40.743,36</w:t>
            </w:r>
          </w:p>
        </w:tc>
      </w:tr>
      <w:tr w:rsidR="00302009" w:rsidRPr="00302009" w14:paraId="112735CB"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9DB9DD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w:t>
            </w:r>
          </w:p>
        </w:tc>
        <w:tc>
          <w:tcPr>
            <w:tcW w:w="2592" w:type="dxa"/>
            <w:tcBorders>
              <w:top w:val="nil"/>
              <w:left w:val="nil"/>
              <w:bottom w:val="single" w:sz="4" w:space="0" w:color="auto"/>
              <w:right w:val="single" w:sz="4" w:space="0" w:color="auto"/>
            </w:tcBorders>
            <w:shd w:val="clear" w:color="auto" w:fill="auto"/>
            <w:noWrap/>
            <w:vAlign w:val="center"/>
            <w:hideMark/>
          </w:tcPr>
          <w:p w14:paraId="694336D1" w14:textId="77777777" w:rsidR="00302009" w:rsidRPr="00302009" w:rsidRDefault="00302009">
            <w:pPr>
              <w:rPr>
                <w:rFonts w:eastAsia="Times New Roman"/>
                <w:color w:val="000000"/>
                <w:sz w:val="15"/>
                <w:szCs w:val="20"/>
              </w:rPr>
            </w:pPr>
            <w:r w:rsidRPr="00302009">
              <w:rPr>
                <w:rFonts w:eastAsia="Times New Roman"/>
                <w:color w:val="000000"/>
                <w:sz w:val="15"/>
                <w:szCs w:val="20"/>
              </w:rPr>
              <w:t>ELEKTROMEHANIKA A. KOVAČ</w:t>
            </w:r>
          </w:p>
        </w:tc>
        <w:tc>
          <w:tcPr>
            <w:tcW w:w="1102" w:type="dxa"/>
            <w:tcBorders>
              <w:top w:val="nil"/>
              <w:left w:val="nil"/>
              <w:bottom w:val="single" w:sz="4" w:space="0" w:color="auto"/>
              <w:right w:val="single" w:sz="4" w:space="0" w:color="auto"/>
            </w:tcBorders>
            <w:shd w:val="clear" w:color="auto" w:fill="auto"/>
            <w:noWrap/>
            <w:vAlign w:val="center"/>
            <w:hideMark/>
          </w:tcPr>
          <w:p w14:paraId="529AE2F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99514758406</w:t>
            </w:r>
          </w:p>
        </w:tc>
        <w:tc>
          <w:tcPr>
            <w:tcW w:w="1620" w:type="dxa"/>
            <w:tcBorders>
              <w:top w:val="nil"/>
              <w:left w:val="nil"/>
              <w:bottom w:val="single" w:sz="4" w:space="0" w:color="auto"/>
              <w:right w:val="single" w:sz="4" w:space="0" w:color="auto"/>
            </w:tcBorders>
            <w:shd w:val="clear" w:color="auto" w:fill="auto"/>
            <w:noWrap/>
            <w:vAlign w:val="center"/>
            <w:hideMark/>
          </w:tcPr>
          <w:p w14:paraId="1B027A52" w14:textId="77777777" w:rsidR="00302009" w:rsidRPr="00302009" w:rsidRDefault="00302009">
            <w:pPr>
              <w:rPr>
                <w:rFonts w:eastAsia="Times New Roman"/>
                <w:color w:val="000000"/>
                <w:sz w:val="15"/>
                <w:szCs w:val="20"/>
              </w:rPr>
            </w:pPr>
            <w:r w:rsidRPr="00302009">
              <w:rPr>
                <w:rFonts w:eastAsia="Times New Roman"/>
                <w:color w:val="000000"/>
                <w:sz w:val="15"/>
                <w:szCs w:val="20"/>
              </w:rPr>
              <w:t>DR. VINKA ŽGANCA 4</w:t>
            </w:r>
          </w:p>
        </w:tc>
        <w:tc>
          <w:tcPr>
            <w:tcW w:w="1089" w:type="dxa"/>
            <w:tcBorders>
              <w:top w:val="nil"/>
              <w:left w:val="nil"/>
              <w:bottom w:val="single" w:sz="4" w:space="0" w:color="auto"/>
              <w:right w:val="single" w:sz="4" w:space="0" w:color="auto"/>
            </w:tcBorders>
            <w:shd w:val="clear" w:color="auto" w:fill="auto"/>
            <w:noWrap/>
            <w:vAlign w:val="center"/>
            <w:hideMark/>
          </w:tcPr>
          <w:p w14:paraId="491B6C0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4.915,00</w:t>
            </w:r>
          </w:p>
        </w:tc>
        <w:tc>
          <w:tcPr>
            <w:tcW w:w="938" w:type="dxa"/>
            <w:tcBorders>
              <w:top w:val="nil"/>
              <w:left w:val="nil"/>
              <w:bottom w:val="single" w:sz="4" w:space="0" w:color="auto"/>
              <w:right w:val="single" w:sz="4" w:space="0" w:color="auto"/>
            </w:tcBorders>
            <w:shd w:val="clear" w:color="auto" w:fill="auto"/>
            <w:noWrap/>
            <w:vAlign w:val="bottom"/>
            <w:hideMark/>
          </w:tcPr>
          <w:p w14:paraId="3C0C83B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1.474,50</w:t>
            </w:r>
          </w:p>
        </w:tc>
        <w:tc>
          <w:tcPr>
            <w:tcW w:w="1195" w:type="dxa"/>
            <w:tcBorders>
              <w:top w:val="nil"/>
              <w:left w:val="nil"/>
              <w:bottom w:val="single" w:sz="4" w:space="0" w:color="auto"/>
              <w:right w:val="single" w:sz="4" w:space="0" w:color="auto"/>
            </w:tcBorders>
            <w:shd w:val="clear" w:color="auto" w:fill="auto"/>
            <w:noWrap/>
            <w:vAlign w:val="bottom"/>
            <w:hideMark/>
          </w:tcPr>
          <w:p w14:paraId="4725D34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3.440,50</w:t>
            </w:r>
          </w:p>
        </w:tc>
      </w:tr>
      <w:tr w:rsidR="00302009" w:rsidRPr="00302009" w14:paraId="63FD0E02"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8476EE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w:t>
            </w:r>
          </w:p>
        </w:tc>
        <w:tc>
          <w:tcPr>
            <w:tcW w:w="2592" w:type="dxa"/>
            <w:tcBorders>
              <w:top w:val="nil"/>
              <w:left w:val="nil"/>
              <w:bottom w:val="single" w:sz="4" w:space="0" w:color="auto"/>
              <w:right w:val="single" w:sz="4" w:space="0" w:color="auto"/>
            </w:tcBorders>
            <w:shd w:val="clear" w:color="auto" w:fill="auto"/>
            <w:noWrap/>
            <w:vAlign w:val="center"/>
            <w:hideMark/>
          </w:tcPr>
          <w:p w14:paraId="5776A308" w14:textId="77777777" w:rsidR="00302009" w:rsidRPr="00302009" w:rsidRDefault="00302009">
            <w:pPr>
              <w:rPr>
                <w:rFonts w:eastAsia="Times New Roman"/>
                <w:color w:val="000000"/>
                <w:sz w:val="15"/>
                <w:szCs w:val="20"/>
              </w:rPr>
            </w:pPr>
            <w:r w:rsidRPr="00302009">
              <w:rPr>
                <w:rFonts w:eastAsia="Times New Roman"/>
                <w:color w:val="000000"/>
                <w:sz w:val="15"/>
                <w:szCs w:val="20"/>
              </w:rPr>
              <w:t>SRČEKO Obrt za izradu i prodaju suvenira vl. SILVANA KRAJAČIĆ</w:t>
            </w:r>
          </w:p>
        </w:tc>
        <w:tc>
          <w:tcPr>
            <w:tcW w:w="1102" w:type="dxa"/>
            <w:tcBorders>
              <w:top w:val="nil"/>
              <w:left w:val="nil"/>
              <w:bottom w:val="single" w:sz="4" w:space="0" w:color="auto"/>
              <w:right w:val="single" w:sz="4" w:space="0" w:color="auto"/>
            </w:tcBorders>
            <w:shd w:val="clear" w:color="auto" w:fill="auto"/>
            <w:noWrap/>
            <w:vAlign w:val="center"/>
            <w:hideMark/>
          </w:tcPr>
          <w:p w14:paraId="7D59413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74829212323</w:t>
            </w:r>
          </w:p>
        </w:tc>
        <w:tc>
          <w:tcPr>
            <w:tcW w:w="1620" w:type="dxa"/>
            <w:tcBorders>
              <w:top w:val="nil"/>
              <w:left w:val="nil"/>
              <w:bottom w:val="single" w:sz="4" w:space="0" w:color="auto"/>
              <w:right w:val="single" w:sz="4" w:space="0" w:color="auto"/>
            </w:tcBorders>
            <w:shd w:val="clear" w:color="auto" w:fill="auto"/>
            <w:noWrap/>
            <w:vAlign w:val="center"/>
            <w:hideMark/>
          </w:tcPr>
          <w:p w14:paraId="64270C74"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VERONEKA 1</w:t>
            </w:r>
          </w:p>
        </w:tc>
        <w:tc>
          <w:tcPr>
            <w:tcW w:w="1089" w:type="dxa"/>
            <w:tcBorders>
              <w:top w:val="nil"/>
              <w:left w:val="nil"/>
              <w:bottom w:val="single" w:sz="4" w:space="0" w:color="auto"/>
              <w:right w:val="single" w:sz="4" w:space="0" w:color="auto"/>
            </w:tcBorders>
            <w:shd w:val="clear" w:color="auto" w:fill="auto"/>
            <w:noWrap/>
            <w:vAlign w:val="center"/>
            <w:hideMark/>
          </w:tcPr>
          <w:p w14:paraId="4915B08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750,00</w:t>
            </w:r>
          </w:p>
        </w:tc>
        <w:tc>
          <w:tcPr>
            <w:tcW w:w="938" w:type="dxa"/>
            <w:tcBorders>
              <w:top w:val="nil"/>
              <w:left w:val="nil"/>
              <w:bottom w:val="single" w:sz="4" w:space="0" w:color="auto"/>
              <w:right w:val="single" w:sz="4" w:space="0" w:color="auto"/>
            </w:tcBorders>
            <w:shd w:val="clear" w:color="auto" w:fill="auto"/>
            <w:noWrap/>
            <w:vAlign w:val="bottom"/>
            <w:hideMark/>
          </w:tcPr>
          <w:p w14:paraId="60231F6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225,00</w:t>
            </w:r>
          </w:p>
        </w:tc>
        <w:tc>
          <w:tcPr>
            <w:tcW w:w="1195" w:type="dxa"/>
            <w:tcBorders>
              <w:top w:val="nil"/>
              <w:left w:val="nil"/>
              <w:bottom w:val="single" w:sz="4" w:space="0" w:color="auto"/>
              <w:right w:val="single" w:sz="4" w:space="0" w:color="auto"/>
            </w:tcBorders>
            <w:shd w:val="clear" w:color="auto" w:fill="auto"/>
            <w:noWrap/>
            <w:vAlign w:val="bottom"/>
            <w:hideMark/>
          </w:tcPr>
          <w:p w14:paraId="3E79DC1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525,00</w:t>
            </w:r>
          </w:p>
        </w:tc>
      </w:tr>
      <w:tr w:rsidR="00302009" w:rsidRPr="00302009" w14:paraId="0B967182"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E0F50A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32</w:t>
            </w:r>
          </w:p>
        </w:tc>
        <w:tc>
          <w:tcPr>
            <w:tcW w:w="2592" w:type="dxa"/>
            <w:tcBorders>
              <w:top w:val="nil"/>
              <w:left w:val="nil"/>
              <w:bottom w:val="single" w:sz="4" w:space="0" w:color="auto"/>
              <w:right w:val="single" w:sz="4" w:space="0" w:color="auto"/>
            </w:tcBorders>
            <w:shd w:val="clear" w:color="auto" w:fill="auto"/>
            <w:noWrap/>
            <w:vAlign w:val="center"/>
            <w:hideMark/>
          </w:tcPr>
          <w:p w14:paraId="2C95B5B1" w14:textId="77777777" w:rsidR="00302009" w:rsidRPr="00302009" w:rsidRDefault="00302009">
            <w:pPr>
              <w:rPr>
                <w:rFonts w:eastAsia="Times New Roman"/>
                <w:color w:val="000000"/>
                <w:sz w:val="15"/>
                <w:szCs w:val="20"/>
              </w:rPr>
            </w:pPr>
            <w:r w:rsidRPr="00302009">
              <w:rPr>
                <w:rFonts w:eastAsia="Times New Roman"/>
                <w:color w:val="000000"/>
                <w:sz w:val="15"/>
                <w:szCs w:val="20"/>
              </w:rPr>
              <w:t>PROMEDIA MARKETING vl.DRAŽEN KREŠ</w:t>
            </w:r>
          </w:p>
        </w:tc>
        <w:tc>
          <w:tcPr>
            <w:tcW w:w="1102" w:type="dxa"/>
            <w:tcBorders>
              <w:top w:val="nil"/>
              <w:left w:val="nil"/>
              <w:bottom w:val="single" w:sz="4" w:space="0" w:color="auto"/>
              <w:right w:val="single" w:sz="4" w:space="0" w:color="auto"/>
            </w:tcBorders>
            <w:shd w:val="clear" w:color="auto" w:fill="auto"/>
            <w:noWrap/>
            <w:vAlign w:val="center"/>
            <w:hideMark/>
          </w:tcPr>
          <w:p w14:paraId="0668029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41555130451</w:t>
            </w:r>
          </w:p>
        </w:tc>
        <w:tc>
          <w:tcPr>
            <w:tcW w:w="1620" w:type="dxa"/>
            <w:tcBorders>
              <w:top w:val="nil"/>
              <w:left w:val="nil"/>
              <w:bottom w:val="single" w:sz="4" w:space="0" w:color="auto"/>
              <w:right w:val="single" w:sz="4" w:space="0" w:color="auto"/>
            </w:tcBorders>
            <w:shd w:val="clear" w:color="auto" w:fill="auto"/>
            <w:noWrap/>
            <w:vAlign w:val="center"/>
            <w:hideMark/>
          </w:tcPr>
          <w:p w14:paraId="5F376883" w14:textId="77777777" w:rsidR="00302009" w:rsidRPr="00302009" w:rsidRDefault="00302009">
            <w:pPr>
              <w:rPr>
                <w:rFonts w:eastAsia="Times New Roman"/>
                <w:color w:val="000000"/>
                <w:sz w:val="15"/>
                <w:szCs w:val="20"/>
              </w:rPr>
            </w:pPr>
            <w:r w:rsidRPr="00302009">
              <w:rPr>
                <w:rFonts w:eastAsia="Times New Roman"/>
                <w:color w:val="000000"/>
                <w:sz w:val="15"/>
                <w:szCs w:val="20"/>
              </w:rPr>
              <w:t>MALI GORENEC 26B</w:t>
            </w:r>
          </w:p>
        </w:tc>
        <w:tc>
          <w:tcPr>
            <w:tcW w:w="1089" w:type="dxa"/>
            <w:tcBorders>
              <w:top w:val="nil"/>
              <w:left w:val="nil"/>
              <w:bottom w:val="single" w:sz="4" w:space="0" w:color="auto"/>
              <w:right w:val="single" w:sz="4" w:space="0" w:color="auto"/>
            </w:tcBorders>
            <w:shd w:val="clear" w:color="auto" w:fill="auto"/>
            <w:noWrap/>
            <w:vAlign w:val="center"/>
            <w:hideMark/>
          </w:tcPr>
          <w:p w14:paraId="6BB162B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1.250,00</w:t>
            </w:r>
          </w:p>
        </w:tc>
        <w:tc>
          <w:tcPr>
            <w:tcW w:w="938" w:type="dxa"/>
            <w:tcBorders>
              <w:top w:val="nil"/>
              <w:left w:val="nil"/>
              <w:bottom w:val="single" w:sz="4" w:space="0" w:color="auto"/>
              <w:right w:val="single" w:sz="4" w:space="0" w:color="auto"/>
            </w:tcBorders>
            <w:shd w:val="clear" w:color="auto" w:fill="auto"/>
            <w:noWrap/>
            <w:vAlign w:val="bottom"/>
            <w:hideMark/>
          </w:tcPr>
          <w:p w14:paraId="0F262E9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375,00</w:t>
            </w:r>
          </w:p>
        </w:tc>
        <w:tc>
          <w:tcPr>
            <w:tcW w:w="1195" w:type="dxa"/>
            <w:tcBorders>
              <w:top w:val="nil"/>
              <w:left w:val="nil"/>
              <w:bottom w:val="single" w:sz="4" w:space="0" w:color="auto"/>
              <w:right w:val="single" w:sz="4" w:space="0" w:color="auto"/>
            </w:tcBorders>
            <w:shd w:val="clear" w:color="auto" w:fill="auto"/>
            <w:noWrap/>
            <w:vAlign w:val="bottom"/>
            <w:hideMark/>
          </w:tcPr>
          <w:p w14:paraId="46D59A8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875,00</w:t>
            </w:r>
          </w:p>
        </w:tc>
      </w:tr>
      <w:tr w:rsidR="00302009" w:rsidRPr="00302009" w14:paraId="7C2722DD"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58D45B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33</w:t>
            </w:r>
          </w:p>
        </w:tc>
        <w:tc>
          <w:tcPr>
            <w:tcW w:w="2592" w:type="dxa"/>
            <w:tcBorders>
              <w:top w:val="nil"/>
              <w:left w:val="nil"/>
              <w:bottom w:val="single" w:sz="4" w:space="0" w:color="auto"/>
              <w:right w:val="single" w:sz="4" w:space="0" w:color="auto"/>
            </w:tcBorders>
            <w:shd w:val="clear" w:color="auto" w:fill="auto"/>
            <w:noWrap/>
            <w:vAlign w:val="center"/>
            <w:hideMark/>
          </w:tcPr>
          <w:p w14:paraId="37B968BC" w14:textId="77777777" w:rsidR="00302009" w:rsidRPr="00302009" w:rsidRDefault="00302009">
            <w:pPr>
              <w:rPr>
                <w:rFonts w:eastAsia="Times New Roman"/>
                <w:color w:val="000000"/>
                <w:sz w:val="15"/>
                <w:szCs w:val="20"/>
              </w:rPr>
            </w:pPr>
            <w:r w:rsidRPr="00302009">
              <w:rPr>
                <w:rFonts w:eastAsia="Times New Roman"/>
                <w:color w:val="000000"/>
                <w:sz w:val="15"/>
                <w:szCs w:val="20"/>
              </w:rPr>
              <w:t>LIDIJA KŠIVANEK GORŠIČ</w:t>
            </w:r>
          </w:p>
        </w:tc>
        <w:tc>
          <w:tcPr>
            <w:tcW w:w="1102" w:type="dxa"/>
            <w:tcBorders>
              <w:top w:val="nil"/>
              <w:left w:val="nil"/>
              <w:bottom w:val="single" w:sz="4" w:space="0" w:color="auto"/>
              <w:right w:val="single" w:sz="4" w:space="0" w:color="auto"/>
            </w:tcBorders>
            <w:shd w:val="clear" w:color="auto" w:fill="auto"/>
            <w:noWrap/>
            <w:vAlign w:val="center"/>
            <w:hideMark/>
          </w:tcPr>
          <w:p w14:paraId="5EF3BE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44987644382</w:t>
            </w:r>
          </w:p>
        </w:tc>
        <w:tc>
          <w:tcPr>
            <w:tcW w:w="1620" w:type="dxa"/>
            <w:tcBorders>
              <w:top w:val="nil"/>
              <w:left w:val="nil"/>
              <w:bottom w:val="single" w:sz="4" w:space="0" w:color="auto"/>
              <w:right w:val="single" w:sz="4" w:space="0" w:color="auto"/>
            </w:tcBorders>
            <w:shd w:val="clear" w:color="auto" w:fill="auto"/>
            <w:noWrap/>
            <w:vAlign w:val="center"/>
            <w:hideMark/>
          </w:tcPr>
          <w:p w14:paraId="47E20149" w14:textId="77777777" w:rsidR="00302009" w:rsidRPr="00302009" w:rsidRDefault="00302009">
            <w:pPr>
              <w:rPr>
                <w:rFonts w:eastAsia="Times New Roman"/>
                <w:color w:val="000000"/>
                <w:sz w:val="15"/>
                <w:szCs w:val="20"/>
              </w:rPr>
            </w:pPr>
            <w:r w:rsidRPr="00302009">
              <w:rPr>
                <w:rFonts w:eastAsia="Times New Roman"/>
                <w:color w:val="000000"/>
                <w:sz w:val="15"/>
                <w:szCs w:val="20"/>
              </w:rPr>
              <w:t>ULICA IVE REŽEKA 1A</w:t>
            </w:r>
          </w:p>
        </w:tc>
        <w:tc>
          <w:tcPr>
            <w:tcW w:w="1089" w:type="dxa"/>
            <w:tcBorders>
              <w:top w:val="nil"/>
              <w:left w:val="nil"/>
              <w:bottom w:val="single" w:sz="4" w:space="0" w:color="auto"/>
              <w:right w:val="single" w:sz="4" w:space="0" w:color="auto"/>
            </w:tcBorders>
            <w:shd w:val="clear" w:color="auto" w:fill="auto"/>
            <w:noWrap/>
            <w:vAlign w:val="center"/>
            <w:hideMark/>
          </w:tcPr>
          <w:p w14:paraId="4458341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1.842,42</w:t>
            </w:r>
          </w:p>
        </w:tc>
        <w:tc>
          <w:tcPr>
            <w:tcW w:w="938" w:type="dxa"/>
            <w:tcBorders>
              <w:top w:val="nil"/>
              <w:left w:val="nil"/>
              <w:bottom w:val="single" w:sz="4" w:space="0" w:color="auto"/>
              <w:right w:val="single" w:sz="4" w:space="0" w:color="auto"/>
            </w:tcBorders>
            <w:shd w:val="clear" w:color="auto" w:fill="auto"/>
            <w:noWrap/>
            <w:vAlign w:val="bottom"/>
            <w:hideMark/>
          </w:tcPr>
          <w:p w14:paraId="06D3701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552,73</w:t>
            </w:r>
          </w:p>
        </w:tc>
        <w:tc>
          <w:tcPr>
            <w:tcW w:w="1195" w:type="dxa"/>
            <w:tcBorders>
              <w:top w:val="nil"/>
              <w:left w:val="nil"/>
              <w:bottom w:val="single" w:sz="4" w:space="0" w:color="auto"/>
              <w:right w:val="single" w:sz="4" w:space="0" w:color="auto"/>
            </w:tcBorders>
            <w:shd w:val="clear" w:color="auto" w:fill="auto"/>
            <w:noWrap/>
            <w:vAlign w:val="bottom"/>
            <w:hideMark/>
          </w:tcPr>
          <w:p w14:paraId="7880B18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1.289,69</w:t>
            </w:r>
          </w:p>
        </w:tc>
      </w:tr>
      <w:tr w:rsidR="00302009" w:rsidRPr="00302009" w14:paraId="2AFD31BC"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47179B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34</w:t>
            </w:r>
          </w:p>
        </w:tc>
        <w:tc>
          <w:tcPr>
            <w:tcW w:w="2592" w:type="dxa"/>
            <w:tcBorders>
              <w:top w:val="nil"/>
              <w:left w:val="nil"/>
              <w:bottom w:val="single" w:sz="4" w:space="0" w:color="auto"/>
              <w:right w:val="single" w:sz="4" w:space="0" w:color="auto"/>
            </w:tcBorders>
            <w:shd w:val="clear" w:color="auto" w:fill="auto"/>
            <w:noWrap/>
            <w:vAlign w:val="center"/>
            <w:hideMark/>
          </w:tcPr>
          <w:p w14:paraId="10562317" w14:textId="77777777" w:rsidR="00302009" w:rsidRPr="00302009" w:rsidRDefault="00302009">
            <w:pPr>
              <w:rPr>
                <w:rFonts w:eastAsia="Times New Roman"/>
                <w:color w:val="000000"/>
                <w:sz w:val="15"/>
                <w:szCs w:val="20"/>
              </w:rPr>
            </w:pPr>
            <w:r w:rsidRPr="00302009">
              <w:rPr>
                <w:rFonts w:eastAsia="Times New Roman"/>
                <w:color w:val="000000"/>
                <w:sz w:val="15"/>
                <w:szCs w:val="20"/>
              </w:rPr>
              <w:t>SLAVENKA MAJSKI-CESAREC</w:t>
            </w:r>
          </w:p>
        </w:tc>
        <w:tc>
          <w:tcPr>
            <w:tcW w:w="1102" w:type="dxa"/>
            <w:tcBorders>
              <w:top w:val="nil"/>
              <w:left w:val="nil"/>
              <w:bottom w:val="single" w:sz="4" w:space="0" w:color="auto"/>
              <w:right w:val="single" w:sz="4" w:space="0" w:color="auto"/>
            </w:tcBorders>
            <w:shd w:val="clear" w:color="auto" w:fill="auto"/>
            <w:noWrap/>
            <w:vAlign w:val="center"/>
            <w:hideMark/>
          </w:tcPr>
          <w:p w14:paraId="538CEE2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85507249208</w:t>
            </w:r>
          </w:p>
        </w:tc>
        <w:tc>
          <w:tcPr>
            <w:tcW w:w="1620" w:type="dxa"/>
            <w:tcBorders>
              <w:top w:val="nil"/>
              <w:left w:val="nil"/>
              <w:bottom w:val="single" w:sz="4" w:space="0" w:color="auto"/>
              <w:right w:val="single" w:sz="4" w:space="0" w:color="auto"/>
            </w:tcBorders>
            <w:shd w:val="clear" w:color="auto" w:fill="auto"/>
            <w:noWrap/>
            <w:vAlign w:val="center"/>
            <w:hideMark/>
          </w:tcPr>
          <w:p w14:paraId="6098AB2D" w14:textId="77777777" w:rsidR="00302009" w:rsidRPr="00302009" w:rsidRDefault="00302009">
            <w:pPr>
              <w:rPr>
                <w:rFonts w:eastAsia="Times New Roman"/>
                <w:color w:val="000000"/>
                <w:sz w:val="15"/>
                <w:szCs w:val="20"/>
              </w:rPr>
            </w:pPr>
            <w:r w:rsidRPr="00302009">
              <w:rPr>
                <w:rFonts w:eastAsia="Times New Roman"/>
                <w:color w:val="000000"/>
                <w:sz w:val="15"/>
                <w:szCs w:val="20"/>
              </w:rPr>
              <w:t>VJEKOSLAVA ŠPINČIĆA 31</w:t>
            </w:r>
          </w:p>
        </w:tc>
        <w:tc>
          <w:tcPr>
            <w:tcW w:w="1089" w:type="dxa"/>
            <w:tcBorders>
              <w:top w:val="nil"/>
              <w:left w:val="nil"/>
              <w:bottom w:val="single" w:sz="4" w:space="0" w:color="auto"/>
              <w:right w:val="single" w:sz="4" w:space="0" w:color="auto"/>
            </w:tcBorders>
            <w:shd w:val="clear" w:color="auto" w:fill="auto"/>
            <w:noWrap/>
            <w:vAlign w:val="center"/>
            <w:hideMark/>
          </w:tcPr>
          <w:p w14:paraId="5BEBBDD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805,51</w:t>
            </w:r>
          </w:p>
        </w:tc>
        <w:tc>
          <w:tcPr>
            <w:tcW w:w="938" w:type="dxa"/>
            <w:tcBorders>
              <w:top w:val="nil"/>
              <w:left w:val="nil"/>
              <w:bottom w:val="single" w:sz="4" w:space="0" w:color="auto"/>
              <w:right w:val="single" w:sz="4" w:space="0" w:color="auto"/>
            </w:tcBorders>
            <w:shd w:val="clear" w:color="auto" w:fill="auto"/>
            <w:noWrap/>
            <w:vAlign w:val="bottom"/>
            <w:hideMark/>
          </w:tcPr>
          <w:p w14:paraId="7DDF529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241,65</w:t>
            </w:r>
          </w:p>
        </w:tc>
        <w:tc>
          <w:tcPr>
            <w:tcW w:w="1195" w:type="dxa"/>
            <w:tcBorders>
              <w:top w:val="nil"/>
              <w:left w:val="nil"/>
              <w:bottom w:val="single" w:sz="4" w:space="0" w:color="auto"/>
              <w:right w:val="single" w:sz="4" w:space="0" w:color="auto"/>
            </w:tcBorders>
            <w:shd w:val="clear" w:color="auto" w:fill="auto"/>
            <w:noWrap/>
            <w:vAlign w:val="bottom"/>
            <w:hideMark/>
          </w:tcPr>
          <w:p w14:paraId="7B70A1D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563,86</w:t>
            </w:r>
          </w:p>
        </w:tc>
      </w:tr>
      <w:tr w:rsidR="00302009" w:rsidRPr="00302009" w14:paraId="4FE2DB0B"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E69CC8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w:t>
            </w:r>
          </w:p>
        </w:tc>
        <w:tc>
          <w:tcPr>
            <w:tcW w:w="2592" w:type="dxa"/>
            <w:tcBorders>
              <w:top w:val="nil"/>
              <w:left w:val="nil"/>
              <w:bottom w:val="single" w:sz="4" w:space="0" w:color="auto"/>
              <w:right w:val="single" w:sz="4" w:space="0" w:color="auto"/>
            </w:tcBorders>
            <w:shd w:val="clear" w:color="auto" w:fill="auto"/>
            <w:noWrap/>
            <w:vAlign w:val="center"/>
            <w:hideMark/>
          </w:tcPr>
          <w:p w14:paraId="4BD8C2C4" w14:textId="77777777" w:rsidR="00302009" w:rsidRPr="00302009" w:rsidRDefault="00302009">
            <w:pPr>
              <w:rPr>
                <w:rFonts w:eastAsia="Times New Roman"/>
                <w:color w:val="000000"/>
                <w:sz w:val="15"/>
                <w:szCs w:val="20"/>
              </w:rPr>
            </w:pPr>
            <w:r w:rsidRPr="00302009">
              <w:rPr>
                <w:rFonts w:eastAsia="Times New Roman"/>
                <w:color w:val="000000"/>
                <w:sz w:val="15"/>
                <w:szCs w:val="20"/>
              </w:rPr>
              <w:t>MARI d.o.o., računovodstvo i konzalting u poslovanju</w:t>
            </w:r>
          </w:p>
        </w:tc>
        <w:tc>
          <w:tcPr>
            <w:tcW w:w="1102" w:type="dxa"/>
            <w:tcBorders>
              <w:top w:val="nil"/>
              <w:left w:val="nil"/>
              <w:bottom w:val="single" w:sz="4" w:space="0" w:color="auto"/>
              <w:right w:val="single" w:sz="4" w:space="0" w:color="auto"/>
            </w:tcBorders>
            <w:shd w:val="clear" w:color="auto" w:fill="auto"/>
            <w:noWrap/>
            <w:vAlign w:val="center"/>
            <w:hideMark/>
          </w:tcPr>
          <w:p w14:paraId="55B4C3F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55585321838</w:t>
            </w:r>
          </w:p>
        </w:tc>
        <w:tc>
          <w:tcPr>
            <w:tcW w:w="1620" w:type="dxa"/>
            <w:tcBorders>
              <w:top w:val="nil"/>
              <w:left w:val="nil"/>
              <w:bottom w:val="single" w:sz="4" w:space="0" w:color="auto"/>
              <w:right w:val="single" w:sz="4" w:space="0" w:color="auto"/>
            </w:tcBorders>
            <w:shd w:val="clear" w:color="auto" w:fill="auto"/>
            <w:noWrap/>
            <w:vAlign w:val="center"/>
            <w:hideMark/>
          </w:tcPr>
          <w:p w14:paraId="12CF2172" w14:textId="77777777" w:rsidR="00302009" w:rsidRPr="00302009" w:rsidRDefault="00302009">
            <w:pPr>
              <w:rPr>
                <w:rFonts w:eastAsia="Times New Roman"/>
                <w:color w:val="000000"/>
                <w:sz w:val="15"/>
                <w:szCs w:val="20"/>
              </w:rPr>
            </w:pPr>
            <w:r w:rsidRPr="00302009">
              <w:rPr>
                <w:rFonts w:eastAsia="Times New Roman"/>
                <w:color w:val="000000"/>
                <w:sz w:val="15"/>
                <w:szCs w:val="20"/>
              </w:rPr>
              <w:t>Varaždinska ulica, I. odvojak 11</w:t>
            </w:r>
          </w:p>
        </w:tc>
        <w:tc>
          <w:tcPr>
            <w:tcW w:w="1089" w:type="dxa"/>
            <w:tcBorders>
              <w:top w:val="nil"/>
              <w:left w:val="nil"/>
              <w:bottom w:val="single" w:sz="4" w:space="0" w:color="auto"/>
              <w:right w:val="single" w:sz="4" w:space="0" w:color="auto"/>
            </w:tcBorders>
            <w:shd w:val="clear" w:color="auto" w:fill="auto"/>
            <w:noWrap/>
            <w:vAlign w:val="center"/>
            <w:hideMark/>
          </w:tcPr>
          <w:p w14:paraId="2F42BAC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18.300,32</w:t>
            </w:r>
          </w:p>
        </w:tc>
        <w:tc>
          <w:tcPr>
            <w:tcW w:w="938" w:type="dxa"/>
            <w:tcBorders>
              <w:top w:val="nil"/>
              <w:left w:val="nil"/>
              <w:bottom w:val="single" w:sz="4" w:space="0" w:color="auto"/>
              <w:right w:val="single" w:sz="4" w:space="0" w:color="auto"/>
            </w:tcBorders>
            <w:shd w:val="clear" w:color="auto" w:fill="auto"/>
            <w:noWrap/>
            <w:vAlign w:val="bottom"/>
            <w:hideMark/>
          </w:tcPr>
          <w:p w14:paraId="2E0520A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5.490,10</w:t>
            </w:r>
          </w:p>
        </w:tc>
        <w:tc>
          <w:tcPr>
            <w:tcW w:w="1195" w:type="dxa"/>
            <w:tcBorders>
              <w:top w:val="nil"/>
              <w:left w:val="nil"/>
              <w:bottom w:val="single" w:sz="4" w:space="0" w:color="auto"/>
              <w:right w:val="single" w:sz="4" w:space="0" w:color="auto"/>
            </w:tcBorders>
            <w:shd w:val="clear" w:color="auto" w:fill="auto"/>
            <w:noWrap/>
            <w:vAlign w:val="bottom"/>
            <w:hideMark/>
          </w:tcPr>
          <w:p w14:paraId="15C2091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12.810,22</w:t>
            </w:r>
          </w:p>
        </w:tc>
      </w:tr>
      <w:tr w:rsidR="00302009" w:rsidRPr="00302009" w14:paraId="5CE3165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CFA173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36</w:t>
            </w:r>
          </w:p>
        </w:tc>
        <w:tc>
          <w:tcPr>
            <w:tcW w:w="2592" w:type="dxa"/>
            <w:tcBorders>
              <w:top w:val="nil"/>
              <w:left w:val="nil"/>
              <w:bottom w:val="single" w:sz="4" w:space="0" w:color="auto"/>
              <w:right w:val="single" w:sz="4" w:space="0" w:color="auto"/>
            </w:tcBorders>
            <w:shd w:val="clear" w:color="auto" w:fill="auto"/>
            <w:noWrap/>
            <w:vAlign w:val="center"/>
            <w:hideMark/>
          </w:tcPr>
          <w:p w14:paraId="3159EAEE" w14:textId="77777777" w:rsidR="00302009" w:rsidRPr="00302009" w:rsidRDefault="00302009">
            <w:pPr>
              <w:rPr>
                <w:rFonts w:eastAsia="Times New Roman"/>
                <w:color w:val="000000"/>
                <w:sz w:val="15"/>
                <w:szCs w:val="20"/>
              </w:rPr>
            </w:pPr>
            <w:r w:rsidRPr="00302009">
              <w:rPr>
                <w:rFonts w:eastAsia="Times New Roman"/>
                <w:color w:val="000000"/>
                <w:sz w:val="15"/>
                <w:szCs w:val="20"/>
              </w:rPr>
              <w:t>MARNET društvo s ograničenom odgovornošću za servis i prodaju informatičke opreme</w:t>
            </w:r>
          </w:p>
        </w:tc>
        <w:tc>
          <w:tcPr>
            <w:tcW w:w="1102" w:type="dxa"/>
            <w:tcBorders>
              <w:top w:val="nil"/>
              <w:left w:val="nil"/>
              <w:bottom w:val="single" w:sz="4" w:space="0" w:color="auto"/>
              <w:right w:val="single" w:sz="4" w:space="0" w:color="auto"/>
            </w:tcBorders>
            <w:shd w:val="clear" w:color="auto" w:fill="auto"/>
            <w:noWrap/>
            <w:vAlign w:val="center"/>
            <w:hideMark/>
          </w:tcPr>
          <w:p w14:paraId="619684A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24664716429</w:t>
            </w:r>
          </w:p>
        </w:tc>
        <w:tc>
          <w:tcPr>
            <w:tcW w:w="1620" w:type="dxa"/>
            <w:tcBorders>
              <w:top w:val="nil"/>
              <w:left w:val="nil"/>
              <w:bottom w:val="single" w:sz="4" w:space="0" w:color="auto"/>
              <w:right w:val="single" w:sz="4" w:space="0" w:color="auto"/>
            </w:tcBorders>
            <w:shd w:val="clear" w:color="auto" w:fill="auto"/>
            <w:noWrap/>
            <w:vAlign w:val="center"/>
            <w:hideMark/>
          </w:tcPr>
          <w:p w14:paraId="666BCC7D" w14:textId="77777777" w:rsidR="00302009" w:rsidRPr="00302009" w:rsidRDefault="00302009">
            <w:pPr>
              <w:rPr>
                <w:rFonts w:eastAsia="Times New Roman"/>
                <w:color w:val="000000"/>
                <w:sz w:val="15"/>
                <w:szCs w:val="20"/>
              </w:rPr>
            </w:pPr>
            <w:r w:rsidRPr="00302009">
              <w:rPr>
                <w:rFonts w:eastAsia="Times New Roman"/>
                <w:color w:val="000000"/>
                <w:sz w:val="15"/>
                <w:szCs w:val="20"/>
              </w:rPr>
              <w:t>Miroslava Krleže 1/1</w:t>
            </w:r>
          </w:p>
        </w:tc>
        <w:tc>
          <w:tcPr>
            <w:tcW w:w="1089" w:type="dxa"/>
            <w:tcBorders>
              <w:top w:val="nil"/>
              <w:left w:val="nil"/>
              <w:bottom w:val="single" w:sz="4" w:space="0" w:color="auto"/>
              <w:right w:val="single" w:sz="4" w:space="0" w:color="auto"/>
            </w:tcBorders>
            <w:shd w:val="clear" w:color="auto" w:fill="auto"/>
            <w:noWrap/>
            <w:vAlign w:val="center"/>
            <w:hideMark/>
          </w:tcPr>
          <w:p w14:paraId="5090BEB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491,19</w:t>
            </w:r>
          </w:p>
        </w:tc>
        <w:tc>
          <w:tcPr>
            <w:tcW w:w="938" w:type="dxa"/>
            <w:tcBorders>
              <w:top w:val="nil"/>
              <w:left w:val="nil"/>
              <w:bottom w:val="single" w:sz="4" w:space="0" w:color="auto"/>
              <w:right w:val="single" w:sz="4" w:space="0" w:color="auto"/>
            </w:tcBorders>
            <w:shd w:val="clear" w:color="auto" w:fill="auto"/>
            <w:noWrap/>
            <w:vAlign w:val="bottom"/>
            <w:hideMark/>
          </w:tcPr>
          <w:p w14:paraId="5BF21EA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147,36</w:t>
            </w:r>
          </w:p>
        </w:tc>
        <w:tc>
          <w:tcPr>
            <w:tcW w:w="1195" w:type="dxa"/>
            <w:tcBorders>
              <w:top w:val="nil"/>
              <w:left w:val="nil"/>
              <w:bottom w:val="single" w:sz="4" w:space="0" w:color="auto"/>
              <w:right w:val="single" w:sz="4" w:space="0" w:color="auto"/>
            </w:tcBorders>
            <w:shd w:val="clear" w:color="auto" w:fill="auto"/>
            <w:noWrap/>
            <w:vAlign w:val="bottom"/>
            <w:hideMark/>
          </w:tcPr>
          <w:p w14:paraId="728E6C7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343,83</w:t>
            </w:r>
          </w:p>
        </w:tc>
      </w:tr>
      <w:tr w:rsidR="00302009" w:rsidRPr="00302009" w14:paraId="60C25EC8"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EDD325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w:t>
            </w:r>
          </w:p>
        </w:tc>
        <w:tc>
          <w:tcPr>
            <w:tcW w:w="2592" w:type="dxa"/>
            <w:tcBorders>
              <w:top w:val="nil"/>
              <w:left w:val="nil"/>
              <w:bottom w:val="single" w:sz="4" w:space="0" w:color="auto"/>
              <w:right w:val="single" w:sz="4" w:space="0" w:color="auto"/>
            </w:tcBorders>
            <w:shd w:val="clear" w:color="auto" w:fill="auto"/>
            <w:noWrap/>
            <w:vAlign w:val="center"/>
            <w:hideMark/>
          </w:tcPr>
          <w:p w14:paraId="56E2186A" w14:textId="77777777" w:rsidR="00302009" w:rsidRPr="00302009" w:rsidRDefault="00302009">
            <w:pPr>
              <w:rPr>
                <w:rFonts w:eastAsia="Times New Roman"/>
                <w:color w:val="000000"/>
                <w:sz w:val="15"/>
                <w:szCs w:val="20"/>
              </w:rPr>
            </w:pPr>
            <w:r w:rsidRPr="00302009">
              <w:rPr>
                <w:rFonts w:eastAsia="Times New Roman"/>
                <w:color w:val="000000"/>
                <w:sz w:val="15"/>
                <w:szCs w:val="20"/>
              </w:rPr>
              <w:t>LJEKARNA MARTINJAK I VUKOVIĆ</w:t>
            </w:r>
          </w:p>
        </w:tc>
        <w:tc>
          <w:tcPr>
            <w:tcW w:w="1102" w:type="dxa"/>
            <w:tcBorders>
              <w:top w:val="nil"/>
              <w:left w:val="nil"/>
              <w:bottom w:val="single" w:sz="4" w:space="0" w:color="auto"/>
              <w:right w:val="single" w:sz="4" w:space="0" w:color="auto"/>
            </w:tcBorders>
            <w:shd w:val="clear" w:color="auto" w:fill="auto"/>
            <w:noWrap/>
            <w:vAlign w:val="center"/>
            <w:hideMark/>
          </w:tcPr>
          <w:p w14:paraId="3ACF73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85739515953</w:t>
            </w:r>
          </w:p>
        </w:tc>
        <w:tc>
          <w:tcPr>
            <w:tcW w:w="1620" w:type="dxa"/>
            <w:tcBorders>
              <w:top w:val="nil"/>
              <w:left w:val="nil"/>
              <w:bottom w:val="single" w:sz="4" w:space="0" w:color="auto"/>
              <w:right w:val="single" w:sz="4" w:space="0" w:color="auto"/>
            </w:tcBorders>
            <w:shd w:val="clear" w:color="auto" w:fill="auto"/>
            <w:noWrap/>
            <w:vAlign w:val="center"/>
            <w:hideMark/>
          </w:tcPr>
          <w:p w14:paraId="43870DD1"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GUNDULIĆA 3</w:t>
            </w:r>
          </w:p>
        </w:tc>
        <w:tc>
          <w:tcPr>
            <w:tcW w:w="1089" w:type="dxa"/>
            <w:tcBorders>
              <w:top w:val="nil"/>
              <w:left w:val="nil"/>
              <w:bottom w:val="single" w:sz="4" w:space="0" w:color="auto"/>
              <w:right w:val="single" w:sz="4" w:space="0" w:color="auto"/>
            </w:tcBorders>
            <w:shd w:val="clear" w:color="auto" w:fill="auto"/>
            <w:noWrap/>
            <w:vAlign w:val="center"/>
            <w:hideMark/>
          </w:tcPr>
          <w:p w14:paraId="2F29D14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32.994,14</w:t>
            </w:r>
          </w:p>
        </w:tc>
        <w:tc>
          <w:tcPr>
            <w:tcW w:w="938" w:type="dxa"/>
            <w:tcBorders>
              <w:top w:val="nil"/>
              <w:left w:val="nil"/>
              <w:bottom w:val="single" w:sz="4" w:space="0" w:color="auto"/>
              <w:right w:val="single" w:sz="4" w:space="0" w:color="auto"/>
            </w:tcBorders>
            <w:shd w:val="clear" w:color="auto" w:fill="auto"/>
            <w:noWrap/>
            <w:vAlign w:val="bottom"/>
            <w:hideMark/>
          </w:tcPr>
          <w:p w14:paraId="724EA67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9.898,24</w:t>
            </w:r>
          </w:p>
        </w:tc>
        <w:tc>
          <w:tcPr>
            <w:tcW w:w="1195" w:type="dxa"/>
            <w:tcBorders>
              <w:top w:val="nil"/>
              <w:left w:val="nil"/>
              <w:bottom w:val="single" w:sz="4" w:space="0" w:color="auto"/>
              <w:right w:val="single" w:sz="4" w:space="0" w:color="auto"/>
            </w:tcBorders>
            <w:shd w:val="clear" w:color="auto" w:fill="auto"/>
            <w:noWrap/>
            <w:vAlign w:val="bottom"/>
            <w:hideMark/>
          </w:tcPr>
          <w:p w14:paraId="4E56533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23.095,90</w:t>
            </w:r>
          </w:p>
        </w:tc>
      </w:tr>
      <w:tr w:rsidR="00302009" w:rsidRPr="00302009" w14:paraId="4B162DB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BBB12A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38</w:t>
            </w:r>
          </w:p>
        </w:tc>
        <w:tc>
          <w:tcPr>
            <w:tcW w:w="2592" w:type="dxa"/>
            <w:tcBorders>
              <w:top w:val="nil"/>
              <w:left w:val="nil"/>
              <w:bottom w:val="single" w:sz="4" w:space="0" w:color="auto"/>
              <w:right w:val="single" w:sz="4" w:space="0" w:color="auto"/>
            </w:tcBorders>
            <w:shd w:val="clear" w:color="auto" w:fill="auto"/>
            <w:noWrap/>
            <w:vAlign w:val="center"/>
            <w:hideMark/>
          </w:tcPr>
          <w:p w14:paraId="72C724AC" w14:textId="77777777" w:rsidR="00302009" w:rsidRPr="00302009" w:rsidRDefault="00302009">
            <w:pPr>
              <w:rPr>
                <w:rFonts w:eastAsia="Times New Roman"/>
                <w:color w:val="000000"/>
                <w:sz w:val="15"/>
                <w:szCs w:val="20"/>
              </w:rPr>
            </w:pPr>
            <w:r w:rsidRPr="00302009">
              <w:rPr>
                <w:rFonts w:eastAsia="Times New Roman"/>
                <w:color w:val="000000"/>
                <w:sz w:val="15"/>
                <w:szCs w:val="20"/>
              </w:rPr>
              <w:t>MEDIA GRUPA društvo s ograničenom odgovornošću za promidžbu,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5CD6C76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81197727209</w:t>
            </w:r>
          </w:p>
        </w:tc>
        <w:tc>
          <w:tcPr>
            <w:tcW w:w="1620" w:type="dxa"/>
            <w:tcBorders>
              <w:top w:val="nil"/>
              <w:left w:val="nil"/>
              <w:bottom w:val="single" w:sz="4" w:space="0" w:color="auto"/>
              <w:right w:val="single" w:sz="4" w:space="0" w:color="auto"/>
            </w:tcBorders>
            <w:shd w:val="clear" w:color="auto" w:fill="auto"/>
            <w:noWrap/>
            <w:vAlign w:val="center"/>
            <w:hideMark/>
          </w:tcPr>
          <w:p w14:paraId="36ADA4FF" w14:textId="77777777" w:rsidR="00302009" w:rsidRPr="00302009" w:rsidRDefault="00302009">
            <w:pPr>
              <w:rPr>
                <w:rFonts w:eastAsia="Times New Roman"/>
                <w:color w:val="000000"/>
                <w:sz w:val="15"/>
                <w:szCs w:val="20"/>
              </w:rPr>
            </w:pPr>
            <w:r w:rsidRPr="00302009">
              <w:rPr>
                <w:rFonts w:eastAsia="Times New Roman"/>
                <w:color w:val="000000"/>
                <w:sz w:val="15"/>
                <w:szCs w:val="20"/>
              </w:rPr>
              <w:t>Dravska 17</w:t>
            </w:r>
          </w:p>
        </w:tc>
        <w:tc>
          <w:tcPr>
            <w:tcW w:w="1089" w:type="dxa"/>
            <w:tcBorders>
              <w:top w:val="nil"/>
              <w:left w:val="nil"/>
              <w:bottom w:val="single" w:sz="4" w:space="0" w:color="auto"/>
              <w:right w:val="single" w:sz="4" w:space="0" w:color="auto"/>
            </w:tcBorders>
            <w:shd w:val="clear" w:color="auto" w:fill="auto"/>
            <w:noWrap/>
            <w:vAlign w:val="center"/>
            <w:hideMark/>
          </w:tcPr>
          <w:p w14:paraId="3E9FA2E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957,50</w:t>
            </w:r>
          </w:p>
        </w:tc>
        <w:tc>
          <w:tcPr>
            <w:tcW w:w="938" w:type="dxa"/>
            <w:tcBorders>
              <w:top w:val="nil"/>
              <w:left w:val="nil"/>
              <w:bottom w:val="single" w:sz="4" w:space="0" w:color="auto"/>
              <w:right w:val="single" w:sz="4" w:space="0" w:color="auto"/>
            </w:tcBorders>
            <w:shd w:val="clear" w:color="auto" w:fill="auto"/>
            <w:noWrap/>
            <w:vAlign w:val="bottom"/>
            <w:hideMark/>
          </w:tcPr>
          <w:p w14:paraId="0D3950B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287,25</w:t>
            </w:r>
          </w:p>
        </w:tc>
        <w:tc>
          <w:tcPr>
            <w:tcW w:w="1195" w:type="dxa"/>
            <w:tcBorders>
              <w:top w:val="nil"/>
              <w:left w:val="nil"/>
              <w:bottom w:val="single" w:sz="4" w:space="0" w:color="auto"/>
              <w:right w:val="single" w:sz="4" w:space="0" w:color="auto"/>
            </w:tcBorders>
            <w:shd w:val="clear" w:color="auto" w:fill="auto"/>
            <w:noWrap/>
            <w:vAlign w:val="bottom"/>
            <w:hideMark/>
          </w:tcPr>
          <w:p w14:paraId="6ADA12F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670,25</w:t>
            </w:r>
          </w:p>
        </w:tc>
      </w:tr>
      <w:tr w:rsidR="00302009" w:rsidRPr="00302009" w14:paraId="42172DF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CE501A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39</w:t>
            </w:r>
          </w:p>
        </w:tc>
        <w:tc>
          <w:tcPr>
            <w:tcW w:w="2592" w:type="dxa"/>
            <w:tcBorders>
              <w:top w:val="nil"/>
              <w:left w:val="nil"/>
              <w:bottom w:val="single" w:sz="4" w:space="0" w:color="auto"/>
              <w:right w:val="single" w:sz="4" w:space="0" w:color="auto"/>
            </w:tcBorders>
            <w:shd w:val="clear" w:color="auto" w:fill="auto"/>
            <w:noWrap/>
            <w:vAlign w:val="center"/>
            <w:hideMark/>
          </w:tcPr>
          <w:p w14:paraId="687C34C9" w14:textId="77777777" w:rsidR="00302009" w:rsidRPr="00302009" w:rsidRDefault="00302009">
            <w:pPr>
              <w:rPr>
                <w:rFonts w:eastAsia="Times New Roman"/>
                <w:color w:val="000000"/>
                <w:sz w:val="15"/>
                <w:szCs w:val="20"/>
              </w:rPr>
            </w:pPr>
            <w:r w:rsidRPr="00302009">
              <w:rPr>
                <w:rFonts w:eastAsia="Times New Roman"/>
                <w:color w:val="000000"/>
                <w:sz w:val="15"/>
                <w:szCs w:val="20"/>
              </w:rPr>
              <w:t>MEDIA NOVINE društvo s ograničenom odgovornošću za marketing</w:t>
            </w:r>
          </w:p>
        </w:tc>
        <w:tc>
          <w:tcPr>
            <w:tcW w:w="1102" w:type="dxa"/>
            <w:tcBorders>
              <w:top w:val="nil"/>
              <w:left w:val="nil"/>
              <w:bottom w:val="single" w:sz="4" w:space="0" w:color="auto"/>
              <w:right w:val="single" w:sz="4" w:space="0" w:color="auto"/>
            </w:tcBorders>
            <w:shd w:val="clear" w:color="auto" w:fill="auto"/>
            <w:noWrap/>
            <w:vAlign w:val="center"/>
            <w:hideMark/>
          </w:tcPr>
          <w:p w14:paraId="0001DED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37268927073</w:t>
            </w:r>
          </w:p>
        </w:tc>
        <w:tc>
          <w:tcPr>
            <w:tcW w:w="1620" w:type="dxa"/>
            <w:tcBorders>
              <w:top w:val="nil"/>
              <w:left w:val="nil"/>
              <w:bottom w:val="single" w:sz="4" w:space="0" w:color="auto"/>
              <w:right w:val="single" w:sz="4" w:space="0" w:color="auto"/>
            </w:tcBorders>
            <w:shd w:val="clear" w:color="auto" w:fill="auto"/>
            <w:noWrap/>
            <w:vAlign w:val="center"/>
            <w:hideMark/>
          </w:tcPr>
          <w:p w14:paraId="62CD723B" w14:textId="77777777" w:rsidR="00302009" w:rsidRPr="00302009" w:rsidRDefault="00302009">
            <w:pPr>
              <w:rPr>
                <w:rFonts w:eastAsia="Times New Roman"/>
                <w:color w:val="000000"/>
                <w:sz w:val="15"/>
                <w:szCs w:val="20"/>
              </w:rPr>
            </w:pPr>
            <w:r w:rsidRPr="00302009">
              <w:rPr>
                <w:rFonts w:eastAsia="Times New Roman"/>
                <w:color w:val="000000"/>
                <w:sz w:val="15"/>
                <w:szCs w:val="20"/>
              </w:rPr>
              <w:t>Kralja Tomislava 2</w:t>
            </w:r>
          </w:p>
        </w:tc>
        <w:tc>
          <w:tcPr>
            <w:tcW w:w="1089" w:type="dxa"/>
            <w:tcBorders>
              <w:top w:val="nil"/>
              <w:left w:val="nil"/>
              <w:bottom w:val="single" w:sz="4" w:space="0" w:color="auto"/>
              <w:right w:val="single" w:sz="4" w:space="0" w:color="auto"/>
            </w:tcBorders>
            <w:shd w:val="clear" w:color="auto" w:fill="auto"/>
            <w:noWrap/>
            <w:vAlign w:val="center"/>
            <w:hideMark/>
          </w:tcPr>
          <w:p w14:paraId="7EA422C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1.250,00</w:t>
            </w:r>
          </w:p>
        </w:tc>
        <w:tc>
          <w:tcPr>
            <w:tcW w:w="938" w:type="dxa"/>
            <w:tcBorders>
              <w:top w:val="nil"/>
              <w:left w:val="nil"/>
              <w:bottom w:val="single" w:sz="4" w:space="0" w:color="auto"/>
              <w:right w:val="single" w:sz="4" w:space="0" w:color="auto"/>
            </w:tcBorders>
            <w:shd w:val="clear" w:color="auto" w:fill="auto"/>
            <w:noWrap/>
            <w:vAlign w:val="bottom"/>
            <w:hideMark/>
          </w:tcPr>
          <w:p w14:paraId="79D69F0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375,00</w:t>
            </w:r>
          </w:p>
        </w:tc>
        <w:tc>
          <w:tcPr>
            <w:tcW w:w="1195" w:type="dxa"/>
            <w:tcBorders>
              <w:top w:val="nil"/>
              <w:left w:val="nil"/>
              <w:bottom w:val="single" w:sz="4" w:space="0" w:color="auto"/>
              <w:right w:val="single" w:sz="4" w:space="0" w:color="auto"/>
            </w:tcBorders>
            <w:shd w:val="clear" w:color="auto" w:fill="auto"/>
            <w:noWrap/>
            <w:vAlign w:val="bottom"/>
            <w:hideMark/>
          </w:tcPr>
          <w:p w14:paraId="399FCA0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875,00</w:t>
            </w:r>
          </w:p>
        </w:tc>
      </w:tr>
      <w:tr w:rsidR="00302009" w:rsidRPr="00302009" w14:paraId="6B115E9A"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E4B1D0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w:t>
            </w:r>
          </w:p>
        </w:tc>
        <w:tc>
          <w:tcPr>
            <w:tcW w:w="2592" w:type="dxa"/>
            <w:tcBorders>
              <w:top w:val="nil"/>
              <w:left w:val="nil"/>
              <w:bottom w:val="single" w:sz="4" w:space="0" w:color="auto"/>
              <w:right w:val="single" w:sz="4" w:space="0" w:color="auto"/>
            </w:tcBorders>
            <w:shd w:val="clear" w:color="auto" w:fill="auto"/>
            <w:noWrap/>
            <w:vAlign w:val="center"/>
            <w:hideMark/>
          </w:tcPr>
          <w:p w14:paraId="72A51CCF" w14:textId="77777777" w:rsidR="00302009" w:rsidRPr="00302009" w:rsidRDefault="00302009">
            <w:pPr>
              <w:rPr>
                <w:rFonts w:eastAsia="Times New Roman"/>
                <w:color w:val="000000"/>
                <w:sz w:val="15"/>
                <w:szCs w:val="20"/>
              </w:rPr>
            </w:pPr>
            <w:r w:rsidRPr="00302009">
              <w:rPr>
                <w:rFonts w:eastAsia="Times New Roman"/>
                <w:color w:val="000000"/>
                <w:sz w:val="15"/>
                <w:szCs w:val="20"/>
              </w:rPr>
              <w:t>MEDICOM, d.o.o. za unutarnju i vanjsku trgovinu</w:t>
            </w:r>
          </w:p>
        </w:tc>
        <w:tc>
          <w:tcPr>
            <w:tcW w:w="1102" w:type="dxa"/>
            <w:tcBorders>
              <w:top w:val="nil"/>
              <w:left w:val="nil"/>
              <w:bottom w:val="single" w:sz="4" w:space="0" w:color="auto"/>
              <w:right w:val="single" w:sz="4" w:space="0" w:color="auto"/>
            </w:tcBorders>
            <w:shd w:val="clear" w:color="auto" w:fill="auto"/>
            <w:noWrap/>
            <w:vAlign w:val="center"/>
            <w:hideMark/>
          </w:tcPr>
          <w:p w14:paraId="434F22C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35239633369</w:t>
            </w:r>
          </w:p>
        </w:tc>
        <w:tc>
          <w:tcPr>
            <w:tcW w:w="1620" w:type="dxa"/>
            <w:tcBorders>
              <w:top w:val="nil"/>
              <w:left w:val="nil"/>
              <w:bottom w:val="single" w:sz="4" w:space="0" w:color="auto"/>
              <w:right w:val="single" w:sz="4" w:space="0" w:color="auto"/>
            </w:tcBorders>
            <w:shd w:val="clear" w:color="auto" w:fill="auto"/>
            <w:noWrap/>
            <w:vAlign w:val="center"/>
            <w:hideMark/>
          </w:tcPr>
          <w:p w14:paraId="4DF6874F" w14:textId="77777777" w:rsidR="00302009" w:rsidRPr="00302009" w:rsidRDefault="00302009">
            <w:pPr>
              <w:rPr>
                <w:rFonts w:eastAsia="Times New Roman"/>
                <w:color w:val="000000"/>
                <w:sz w:val="15"/>
                <w:szCs w:val="20"/>
              </w:rPr>
            </w:pPr>
            <w:r w:rsidRPr="00302009">
              <w:rPr>
                <w:rFonts w:eastAsia="Times New Roman"/>
                <w:color w:val="000000"/>
                <w:sz w:val="15"/>
                <w:szCs w:val="20"/>
              </w:rPr>
              <w:t>Hondlova 22</w:t>
            </w:r>
          </w:p>
        </w:tc>
        <w:tc>
          <w:tcPr>
            <w:tcW w:w="1089" w:type="dxa"/>
            <w:tcBorders>
              <w:top w:val="nil"/>
              <w:left w:val="nil"/>
              <w:bottom w:val="single" w:sz="4" w:space="0" w:color="auto"/>
              <w:right w:val="single" w:sz="4" w:space="0" w:color="auto"/>
            </w:tcBorders>
            <w:shd w:val="clear" w:color="auto" w:fill="auto"/>
            <w:noWrap/>
            <w:vAlign w:val="center"/>
            <w:hideMark/>
          </w:tcPr>
          <w:p w14:paraId="05B1B91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67.229,08</w:t>
            </w:r>
          </w:p>
        </w:tc>
        <w:tc>
          <w:tcPr>
            <w:tcW w:w="938" w:type="dxa"/>
            <w:tcBorders>
              <w:top w:val="nil"/>
              <w:left w:val="nil"/>
              <w:bottom w:val="single" w:sz="4" w:space="0" w:color="auto"/>
              <w:right w:val="single" w:sz="4" w:space="0" w:color="auto"/>
            </w:tcBorders>
            <w:shd w:val="clear" w:color="auto" w:fill="auto"/>
            <w:noWrap/>
            <w:vAlign w:val="bottom"/>
            <w:hideMark/>
          </w:tcPr>
          <w:p w14:paraId="0E15931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20.168,72</w:t>
            </w:r>
          </w:p>
        </w:tc>
        <w:tc>
          <w:tcPr>
            <w:tcW w:w="1195" w:type="dxa"/>
            <w:tcBorders>
              <w:top w:val="nil"/>
              <w:left w:val="nil"/>
              <w:bottom w:val="single" w:sz="4" w:space="0" w:color="auto"/>
              <w:right w:val="single" w:sz="4" w:space="0" w:color="auto"/>
            </w:tcBorders>
            <w:shd w:val="clear" w:color="auto" w:fill="auto"/>
            <w:noWrap/>
            <w:vAlign w:val="bottom"/>
            <w:hideMark/>
          </w:tcPr>
          <w:p w14:paraId="6CB807D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47.060,36</w:t>
            </w:r>
          </w:p>
        </w:tc>
      </w:tr>
      <w:tr w:rsidR="00302009" w:rsidRPr="00302009" w14:paraId="16E63DE8"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4672D4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41</w:t>
            </w:r>
          </w:p>
        </w:tc>
        <w:tc>
          <w:tcPr>
            <w:tcW w:w="2592" w:type="dxa"/>
            <w:tcBorders>
              <w:top w:val="nil"/>
              <w:left w:val="nil"/>
              <w:bottom w:val="single" w:sz="4" w:space="0" w:color="auto"/>
              <w:right w:val="single" w:sz="4" w:space="0" w:color="auto"/>
            </w:tcBorders>
            <w:shd w:val="clear" w:color="auto" w:fill="auto"/>
            <w:noWrap/>
            <w:vAlign w:val="center"/>
            <w:hideMark/>
          </w:tcPr>
          <w:p w14:paraId="55402BCB" w14:textId="77777777" w:rsidR="00302009" w:rsidRPr="00302009" w:rsidRDefault="00302009">
            <w:pPr>
              <w:rPr>
                <w:rFonts w:eastAsia="Times New Roman"/>
                <w:color w:val="000000"/>
                <w:sz w:val="15"/>
                <w:szCs w:val="20"/>
              </w:rPr>
            </w:pPr>
            <w:r w:rsidRPr="00302009">
              <w:rPr>
                <w:rFonts w:eastAsia="Times New Roman"/>
                <w:color w:val="000000"/>
                <w:sz w:val="15"/>
                <w:szCs w:val="20"/>
              </w:rPr>
              <w:t>MESSER CROATIA PLIN Poduzeće za proizvodnju i prodaju tehničkih plinova d.o.o.</w:t>
            </w:r>
          </w:p>
        </w:tc>
        <w:tc>
          <w:tcPr>
            <w:tcW w:w="1102" w:type="dxa"/>
            <w:tcBorders>
              <w:top w:val="nil"/>
              <w:left w:val="nil"/>
              <w:bottom w:val="single" w:sz="4" w:space="0" w:color="auto"/>
              <w:right w:val="single" w:sz="4" w:space="0" w:color="auto"/>
            </w:tcBorders>
            <w:shd w:val="clear" w:color="auto" w:fill="auto"/>
            <w:noWrap/>
            <w:vAlign w:val="center"/>
            <w:hideMark/>
          </w:tcPr>
          <w:p w14:paraId="19DCFD6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32179081874</w:t>
            </w:r>
          </w:p>
        </w:tc>
        <w:tc>
          <w:tcPr>
            <w:tcW w:w="1620" w:type="dxa"/>
            <w:tcBorders>
              <w:top w:val="nil"/>
              <w:left w:val="nil"/>
              <w:bottom w:val="single" w:sz="4" w:space="0" w:color="auto"/>
              <w:right w:val="single" w:sz="4" w:space="0" w:color="auto"/>
            </w:tcBorders>
            <w:shd w:val="clear" w:color="auto" w:fill="auto"/>
            <w:noWrap/>
            <w:vAlign w:val="center"/>
            <w:hideMark/>
          </w:tcPr>
          <w:p w14:paraId="4DF1955B" w14:textId="77777777" w:rsidR="00302009" w:rsidRPr="00302009" w:rsidRDefault="00302009">
            <w:pPr>
              <w:rPr>
                <w:rFonts w:eastAsia="Times New Roman"/>
                <w:color w:val="000000"/>
                <w:sz w:val="15"/>
                <w:szCs w:val="20"/>
              </w:rPr>
            </w:pPr>
            <w:r w:rsidRPr="00302009">
              <w:rPr>
                <w:rFonts w:eastAsia="Times New Roman"/>
                <w:color w:val="000000"/>
                <w:sz w:val="15"/>
                <w:szCs w:val="20"/>
              </w:rPr>
              <w:t>Industrijska 1</w:t>
            </w:r>
          </w:p>
        </w:tc>
        <w:tc>
          <w:tcPr>
            <w:tcW w:w="1089" w:type="dxa"/>
            <w:tcBorders>
              <w:top w:val="nil"/>
              <w:left w:val="nil"/>
              <w:bottom w:val="single" w:sz="4" w:space="0" w:color="auto"/>
              <w:right w:val="single" w:sz="4" w:space="0" w:color="auto"/>
            </w:tcBorders>
            <w:shd w:val="clear" w:color="auto" w:fill="auto"/>
            <w:noWrap/>
            <w:vAlign w:val="center"/>
            <w:hideMark/>
          </w:tcPr>
          <w:p w14:paraId="47FBAE7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2.607,82</w:t>
            </w:r>
          </w:p>
        </w:tc>
        <w:tc>
          <w:tcPr>
            <w:tcW w:w="938" w:type="dxa"/>
            <w:tcBorders>
              <w:top w:val="nil"/>
              <w:left w:val="nil"/>
              <w:bottom w:val="single" w:sz="4" w:space="0" w:color="auto"/>
              <w:right w:val="single" w:sz="4" w:space="0" w:color="auto"/>
            </w:tcBorders>
            <w:shd w:val="clear" w:color="auto" w:fill="auto"/>
            <w:noWrap/>
            <w:vAlign w:val="bottom"/>
            <w:hideMark/>
          </w:tcPr>
          <w:p w14:paraId="1D6095A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782,35</w:t>
            </w:r>
          </w:p>
        </w:tc>
        <w:tc>
          <w:tcPr>
            <w:tcW w:w="1195" w:type="dxa"/>
            <w:tcBorders>
              <w:top w:val="nil"/>
              <w:left w:val="nil"/>
              <w:bottom w:val="single" w:sz="4" w:space="0" w:color="auto"/>
              <w:right w:val="single" w:sz="4" w:space="0" w:color="auto"/>
            </w:tcBorders>
            <w:shd w:val="clear" w:color="auto" w:fill="auto"/>
            <w:noWrap/>
            <w:vAlign w:val="bottom"/>
            <w:hideMark/>
          </w:tcPr>
          <w:p w14:paraId="1D59BE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1.825,47</w:t>
            </w:r>
          </w:p>
        </w:tc>
      </w:tr>
      <w:tr w:rsidR="00302009" w:rsidRPr="00302009" w14:paraId="55AF62D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9E1AE0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42</w:t>
            </w:r>
          </w:p>
        </w:tc>
        <w:tc>
          <w:tcPr>
            <w:tcW w:w="2592" w:type="dxa"/>
            <w:tcBorders>
              <w:top w:val="nil"/>
              <w:left w:val="nil"/>
              <w:bottom w:val="single" w:sz="4" w:space="0" w:color="auto"/>
              <w:right w:val="single" w:sz="4" w:space="0" w:color="auto"/>
            </w:tcBorders>
            <w:shd w:val="clear" w:color="auto" w:fill="auto"/>
            <w:noWrap/>
            <w:vAlign w:val="center"/>
            <w:hideMark/>
          </w:tcPr>
          <w:p w14:paraId="01DDCD43" w14:textId="77777777" w:rsidR="00302009" w:rsidRPr="00302009" w:rsidRDefault="00302009">
            <w:pPr>
              <w:rPr>
                <w:rFonts w:eastAsia="Times New Roman"/>
                <w:color w:val="000000"/>
                <w:sz w:val="15"/>
                <w:szCs w:val="20"/>
              </w:rPr>
            </w:pPr>
            <w:r w:rsidRPr="00302009">
              <w:rPr>
                <w:rFonts w:eastAsia="Times New Roman"/>
                <w:color w:val="000000"/>
                <w:sz w:val="15"/>
                <w:szCs w:val="20"/>
              </w:rPr>
              <w:t>MAJA MIHALEC</w:t>
            </w:r>
          </w:p>
        </w:tc>
        <w:tc>
          <w:tcPr>
            <w:tcW w:w="1102" w:type="dxa"/>
            <w:tcBorders>
              <w:top w:val="nil"/>
              <w:left w:val="nil"/>
              <w:bottom w:val="single" w:sz="4" w:space="0" w:color="auto"/>
              <w:right w:val="single" w:sz="4" w:space="0" w:color="auto"/>
            </w:tcBorders>
            <w:shd w:val="clear" w:color="auto" w:fill="auto"/>
            <w:noWrap/>
            <w:vAlign w:val="center"/>
            <w:hideMark/>
          </w:tcPr>
          <w:p w14:paraId="351835D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73873822964</w:t>
            </w:r>
          </w:p>
        </w:tc>
        <w:tc>
          <w:tcPr>
            <w:tcW w:w="1620" w:type="dxa"/>
            <w:tcBorders>
              <w:top w:val="nil"/>
              <w:left w:val="nil"/>
              <w:bottom w:val="single" w:sz="4" w:space="0" w:color="auto"/>
              <w:right w:val="single" w:sz="4" w:space="0" w:color="auto"/>
            </w:tcBorders>
            <w:shd w:val="clear" w:color="auto" w:fill="auto"/>
            <w:noWrap/>
            <w:vAlign w:val="center"/>
            <w:hideMark/>
          </w:tcPr>
          <w:p w14:paraId="7CD66347" w14:textId="77777777" w:rsidR="00302009" w:rsidRPr="00302009" w:rsidRDefault="00302009">
            <w:pPr>
              <w:rPr>
                <w:rFonts w:eastAsia="Times New Roman"/>
                <w:color w:val="000000"/>
                <w:sz w:val="15"/>
                <w:szCs w:val="20"/>
              </w:rPr>
            </w:pPr>
            <w:r w:rsidRPr="00302009">
              <w:rPr>
                <w:rFonts w:eastAsia="Times New Roman"/>
                <w:color w:val="000000"/>
                <w:sz w:val="15"/>
                <w:szCs w:val="20"/>
              </w:rPr>
              <w:t>JUG I 14</w:t>
            </w:r>
          </w:p>
        </w:tc>
        <w:tc>
          <w:tcPr>
            <w:tcW w:w="1089" w:type="dxa"/>
            <w:tcBorders>
              <w:top w:val="nil"/>
              <w:left w:val="nil"/>
              <w:bottom w:val="single" w:sz="4" w:space="0" w:color="auto"/>
              <w:right w:val="single" w:sz="4" w:space="0" w:color="auto"/>
            </w:tcBorders>
            <w:shd w:val="clear" w:color="auto" w:fill="auto"/>
            <w:noWrap/>
            <w:vAlign w:val="center"/>
            <w:hideMark/>
          </w:tcPr>
          <w:p w14:paraId="47AB9A6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533,45</w:t>
            </w:r>
          </w:p>
        </w:tc>
        <w:tc>
          <w:tcPr>
            <w:tcW w:w="938" w:type="dxa"/>
            <w:tcBorders>
              <w:top w:val="nil"/>
              <w:left w:val="nil"/>
              <w:bottom w:val="single" w:sz="4" w:space="0" w:color="auto"/>
              <w:right w:val="single" w:sz="4" w:space="0" w:color="auto"/>
            </w:tcBorders>
            <w:shd w:val="clear" w:color="auto" w:fill="auto"/>
            <w:noWrap/>
            <w:vAlign w:val="bottom"/>
            <w:hideMark/>
          </w:tcPr>
          <w:p w14:paraId="1D4EFB6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160,04</w:t>
            </w:r>
          </w:p>
        </w:tc>
        <w:tc>
          <w:tcPr>
            <w:tcW w:w="1195" w:type="dxa"/>
            <w:tcBorders>
              <w:top w:val="nil"/>
              <w:left w:val="nil"/>
              <w:bottom w:val="single" w:sz="4" w:space="0" w:color="auto"/>
              <w:right w:val="single" w:sz="4" w:space="0" w:color="auto"/>
            </w:tcBorders>
            <w:shd w:val="clear" w:color="auto" w:fill="auto"/>
            <w:noWrap/>
            <w:vAlign w:val="bottom"/>
            <w:hideMark/>
          </w:tcPr>
          <w:p w14:paraId="7A1012D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373,42</w:t>
            </w:r>
          </w:p>
        </w:tc>
      </w:tr>
      <w:tr w:rsidR="00302009" w:rsidRPr="00302009" w14:paraId="48BDB29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470073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w:t>
            </w:r>
          </w:p>
        </w:tc>
        <w:tc>
          <w:tcPr>
            <w:tcW w:w="2592" w:type="dxa"/>
            <w:tcBorders>
              <w:top w:val="nil"/>
              <w:left w:val="nil"/>
              <w:bottom w:val="single" w:sz="4" w:space="0" w:color="auto"/>
              <w:right w:val="single" w:sz="4" w:space="0" w:color="auto"/>
            </w:tcBorders>
            <w:shd w:val="clear" w:color="auto" w:fill="auto"/>
            <w:noWrap/>
            <w:vAlign w:val="center"/>
            <w:hideMark/>
          </w:tcPr>
          <w:p w14:paraId="18D15712" w14:textId="77777777" w:rsidR="00302009" w:rsidRPr="00302009" w:rsidRDefault="00302009">
            <w:pPr>
              <w:rPr>
                <w:rFonts w:eastAsia="Times New Roman"/>
                <w:color w:val="000000"/>
                <w:sz w:val="15"/>
                <w:szCs w:val="20"/>
              </w:rPr>
            </w:pPr>
            <w:r w:rsidRPr="00302009">
              <w:rPr>
                <w:rFonts w:eastAsia="Times New Roman"/>
                <w:color w:val="000000"/>
                <w:sz w:val="15"/>
                <w:szCs w:val="20"/>
              </w:rPr>
              <w:t>IVONA MRAZOVIĆ</w:t>
            </w:r>
          </w:p>
        </w:tc>
        <w:tc>
          <w:tcPr>
            <w:tcW w:w="1102" w:type="dxa"/>
            <w:tcBorders>
              <w:top w:val="nil"/>
              <w:left w:val="nil"/>
              <w:bottom w:val="single" w:sz="4" w:space="0" w:color="auto"/>
              <w:right w:val="single" w:sz="4" w:space="0" w:color="auto"/>
            </w:tcBorders>
            <w:shd w:val="clear" w:color="auto" w:fill="auto"/>
            <w:noWrap/>
            <w:vAlign w:val="center"/>
            <w:hideMark/>
          </w:tcPr>
          <w:p w14:paraId="320606B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50170568375</w:t>
            </w:r>
          </w:p>
        </w:tc>
        <w:tc>
          <w:tcPr>
            <w:tcW w:w="1620" w:type="dxa"/>
            <w:tcBorders>
              <w:top w:val="nil"/>
              <w:left w:val="nil"/>
              <w:bottom w:val="single" w:sz="4" w:space="0" w:color="auto"/>
              <w:right w:val="single" w:sz="4" w:space="0" w:color="auto"/>
            </w:tcBorders>
            <w:shd w:val="clear" w:color="auto" w:fill="auto"/>
            <w:noWrap/>
            <w:vAlign w:val="center"/>
            <w:hideMark/>
          </w:tcPr>
          <w:p w14:paraId="2C3C3E4C" w14:textId="77777777" w:rsidR="00302009" w:rsidRPr="00302009" w:rsidRDefault="00302009">
            <w:pPr>
              <w:rPr>
                <w:rFonts w:eastAsia="Times New Roman"/>
                <w:color w:val="000000"/>
                <w:sz w:val="15"/>
                <w:szCs w:val="20"/>
              </w:rPr>
            </w:pPr>
            <w:r w:rsidRPr="00302009">
              <w:rPr>
                <w:rFonts w:eastAsia="Times New Roman"/>
                <w:color w:val="000000"/>
                <w:sz w:val="15"/>
                <w:szCs w:val="20"/>
              </w:rPr>
              <w:t>OREHOVEC 53</w:t>
            </w:r>
          </w:p>
        </w:tc>
        <w:tc>
          <w:tcPr>
            <w:tcW w:w="1089" w:type="dxa"/>
            <w:tcBorders>
              <w:top w:val="nil"/>
              <w:left w:val="nil"/>
              <w:bottom w:val="single" w:sz="4" w:space="0" w:color="auto"/>
              <w:right w:val="single" w:sz="4" w:space="0" w:color="auto"/>
            </w:tcBorders>
            <w:shd w:val="clear" w:color="auto" w:fill="auto"/>
            <w:noWrap/>
            <w:vAlign w:val="center"/>
            <w:hideMark/>
          </w:tcPr>
          <w:p w14:paraId="1E2EBCB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5.827,80</w:t>
            </w:r>
          </w:p>
        </w:tc>
        <w:tc>
          <w:tcPr>
            <w:tcW w:w="938" w:type="dxa"/>
            <w:tcBorders>
              <w:top w:val="nil"/>
              <w:left w:val="nil"/>
              <w:bottom w:val="single" w:sz="4" w:space="0" w:color="auto"/>
              <w:right w:val="single" w:sz="4" w:space="0" w:color="auto"/>
            </w:tcBorders>
            <w:shd w:val="clear" w:color="auto" w:fill="auto"/>
            <w:noWrap/>
            <w:vAlign w:val="bottom"/>
            <w:hideMark/>
          </w:tcPr>
          <w:p w14:paraId="020A301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1.748,34</w:t>
            </w:r>
          </w:p>
        </w:tc>
        <w:tc>
          <w:tcPr>
            <w:tcW w:w="1195" w:type="dxa"/>
            <w:tcBorders>
              <w:top w:val="nil"/>
              <w:left w:val="nil"/>
              <w:bottom w:val="single" w:sz="4" w:space="0" w:color="auto"/>
              <w:right w:val="single" w:sz="4" w:space="0" w:color="auto"/>
            </w:tcBorders>
            <w:shd w:val="clear" w:color="auto" w:fill="auto"/>
            <w:noWrap/>
            <w:vAlign w:val="bottom"/>
            <w:hideMark/>
          </w:tcPr>
          <w:p w14:paraId="5BE3AF0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4.079,46</w:t>
            </w:r>
          </w:p>
        </w:tc>
      </w:tr>
      <w:tr w:rsidR="00302009" w:rsidRPr="00302009" w14:paraId="7E64B4F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079846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44</w:t>
            </w:r>
          </w:p>
        </w:tc>
        <w:tc>
          <w:tcPr>
            <w:tcW w:w="2592" w:type="dxa"/>
            <w:tcBorders>
              <w:top w:val="nil"/>
              <w:left w:val="nil"/>
              <w:bottom w:val="single" w:sz="4" w:space="0" w:color="auto"/>
              <w:right w:val="single" w:sz="4" w:space="0" w:color="auto"/>
            </w:tcBorders>
            <w:shd w:val="clear" w:color="auto" w:fill="auto"/>
            <w:noWrap/>
            <w:vAlign w:val="center"/>
            <w:hideMark/>
          </w:tcPr>
          <w:p w14:paraId="40D84D30" w14:textId="77777777" w:rsidR="00302009" w:rsidRPr="00302009" w:rsidRDefault="00302009">
            <w:pPr>
              <w:rPr>
                <w:rFonts w:eastAsia="Times New Roman"/>
                <w:color w:val="000000"/>
                <w:sz w:val="15"/>
                <w:szCs w:val="20"/>
              </w:rPr>
            </w:pPr>
            <w:r w:rsidRPr="00302009">
              <w:rPr>
                <w:rFonts w:eastAsia="Times New Roman"/>
                <w:color w:val="000000"/>
                <w:sz w:val="15"/>
                <w:szCs w:val="20"/>
              </w:rPr>
              <w:t>TEA NJEGOVEC</w:t>
            </w:r>
          </w:p>
        </w:tc>
        <w:tc>
          <w:tcPr>
            <w:tcW w:w="1102" w:type="dxa"/>
            <w:tcBorders>
              <w:top w:val="nil"/>
              <w:left w:val="nil"/>
              <w:bottom w:val="single" w:sz="4" w:space="0" w:color="auto"/>
              <w:right w:val="single" w:sz="4" w:space="0" w:color="auto"/>
            </w:tcBorders>
            <w:shd w:val="clear" w:color="auto" w:fill="auto"/>
            <w:noWrap/>
            <w:vAlign w:val="center"/>
            <w:hideMark/>
          </w:tcPr>
          <w:p w14:paraId="4515FD0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49946902023</w:t>
            </w:r>
          </w:p>
        </w:tc>
        <w:tc>
          <w:tcPr>
            <w:tcW w:w="1620" w:type="dxa"/>
            <w:tcBorders>
              <w:top w:val="nil"/>
              <w:left w:val="nil"/>
              <w:bottom w:val="single" w:sz="4" w:space="0" w:color="auto"/>
              <w:right w:val="single" w:sz="4" w:space="0" w:color="auto"/>
            </w:tcBorders>
            <w:shd w:val="clear" w:color="auto" w:fill="auto"/>
            <w:noWrap/>
            <w:vAlign w:val="center"/>
            <w:hideMark/>
          </w:tcPr>
          <w:p w14:paraId="77981602" w14:textId="77777777" w:rsidR="00302009" w:rsidRPr="00302009" w:rsidRDefault="00302009">
            <w:pPr>
              <w:rPr>
                <w:rFonts w:eastAsia="Times New Roman"/>
                <w:color w:val="000000"/>
                <w:sz w:val="15"/>
                <w:szCs w:val="20"/>
              </w:rPr>
            </w:pPr>
            <w:r w:rsidRPr="00302009">
              <w:rPr>
                <w:rFonts w:eastAsia="Times New Roman"/>
                <w:color w:val="000000"/>
                <w:sz w:val="15"/>
                <w:szCs w:val="20"/>
              </w:rPr>
              <w:t>KALNIČKA 3</w:t>
            </w:r>
          </w:p>
        </w:tc>
        <w:tc>
          <w:tcPr>
            <w:tcW w:w="1089" w:type="dxa"/>
            <w:tcBorders>
              <w:top w:val="nil"/>
              <w:left w:val="nil"/>
              <w:bottom w:val="single" w:sz="4" w:space="0" w:color="auto"/>
              <w:right w:val="single" w:sz="4" w:space="0" w:color="auto"/>
            </w:tcBorders>
            <w:shd w:val="clear" w:color="auto" w:fill="auto"/>
            <w:noWrap/>
            <w:vAlign w:val="center"/>
            <w:hideMark/>
          </w:tcPr>
          <w:p w14:paraId="2091343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8.351,08</w:t>
            </w:r>
          </w:p>
        </w:tc>
        <w:tc>
          <w:tcPr>
            <w:tcW w:w="938" w:type="dxa"/>
            <w:tcBorders>
              <w:top w:val="nil"/>
              <w:left w:val="nil"/>
              <w:bottom w:val="single" w:sz="4" w:space="0" w:color="auto"/>
              <w:right w:val="single" w:sz="4" w:space="0" w:color="auto"/>
            </w:tcBorders>
            <w:shd w:val="clear" w:color="auto" w:fill="auto"/>
            <w:noWrap/>
            <w:vAlign w:val="bottom"/>
            <w:hideMark/>
          </w:tcPr>
          <w:p w14:paraId="7D8D655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2.505,32</w:t>
            </w:r>
          </w:p>
        </w:tc>
        <w:tc>
          <w:tcPr>
            <w:tcW w:w="1195" w:type="dxa"/>
            <w:tcBorders>
              <w:top w:val="nil"/>
              <w:left w:val="nil"/>
              <w:bottom w:val="single" w:sz="4" w:space="0" w:color="auto"/>
              <w:right w:val="single" w:sz="4" w:space="0" w:color="auto"/>
            </w:tcBorders>
            <w:shd w:val="clear" w:color="auto" w:fill="auto"/>
            <w:noWrap/>
            <w:vAlign w:val="bottom"/>
            <w:hideMark/>
          </w:tcPr>
          <w:p w14:paraId="3474C2D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5.845,76</w:t>
            </w:r>
          </w:p>
        </w:tc>
      </w:tr>
      <w:tr w:rsidR="00302009" w:rsidRPr="00302009" w14:paraId="5E5479B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87F13E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lastRenderedPageBreak/>
              <w:t>45</w:t>
            </w:r>
          </w:p>
        </w:tc>
        <w:tc>
          <w:tcPr>
            <w:tcW w:w="2592" w:type="dxa"/>
            <w:tcBorders>
              <w:top w:val="nil"/>
              <w:left w:val="nil"/>
              <w:bottom w:val="single" w:sz="4" w:space="0" w:color="auto"/>
              <w:right w:val="single" w:sz="4" w:space="0" w:color="auto"/>
            </w:tcBorders>
            <w:shd w:val="clear" w:color="auto" w:fill="auto"/>
            <w:noWrap/>
            <w:vAlign w:val="center"/>
            <w:hideMark/>
          </w:tcPr>
          <w:p w14:paraId="3E2CBE9F" w14:textId="77777777" w:rsidR="00302009" w:rsidRPr="00302009" w:rsidRDefault="00302009">
            <w:pPr>
              <w:rPr>
                <w:rFonts w:eastAsia="Times New Roman"/>
                <w:color w:val="000000"/>
                <w:sz w:val="15"/>
                <w:szCs w:val="20"/>
              </w:rPr>
            </w:pPr>
            <w:r w:rsidRPr="00302009">
              <w:rPr>
                <w:rFonts w:eastAsia="Times New Roman"/>
                <w:color w:val="000000"/>
                <w:sz w:val="15"/>
                <w:szCs w:val="20"/>
              </w:rPr>
              <w:t>TRGOVINA "TEKSTIL-PROMET" vl.DEJAN NOVAK</w:t>
            </w:r>
          </w:p>
        </w:tc>
        <w:tc>
          <w:tcPr>
            <w:tcW w:w="1102" w:type="dxa"/>
            <w:tcBorders>
              <w:top w:val="nil"/>
              <w:left w:val="nil"/>
              <w:bottom w:val="single" w:sz="4" w:space="0" w:color="auto"/>
              <w:right w:val="single" w:sz="4" w:space="0" w:color="auto"/>
            </w:tcBorders>
            <w:shd w:val="clear" w:color="auto" w:fill="auto"/>
            <w:noWrap/>
            <w:vAlign w:val="center"/>
            <w:hideMark/>
          </w:tcPr>
          <w:p w14:paraId="5599AAE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25471712975</w:t>
            </w:r>
          </w:p>
        </w:tc>
        <w:tc>
          <w:tcPr>
            <w:tcW w:w="1620" w:type="dxa"/>
            <w:tcBorders>
              <w:top w:val="nil"/>
              <w:left w:val="nil"/>
              <w:bottom w:val="single" w:sz="4" w:space="0" w:color="auto"/>
              <w:right w:val="single" w:sz="4" w:space="0" w:color="auto"/>
            </w:tcBorders>
            <w:shd w:val="clear" w:color="auto" w:fill="auto"/>
            <w:noWrap/>
            <w:vAlign w:val="center"/>
            <w:hideMark/>
          </w:tcPr>
          <w:p w14:paraId="033E7B9F" w14:textId="77777777" w:rsidR="00302009" w:rsidRPr="00302009" w:rsidRDefault="00302009">
            <w:pPr>
              <w:rPr>
                <w:rFonts w:eastAsia="Times New Roman"/>
                <w:color w:val="000000"/>
                <w:sz w:val="15"/>
                <w:szCs w:val="20"/>
              </w:rPr>
            </w:pPr>
            <w:r w:rsidRPr="00302009">
              <w:rPr>
                <w:rFonts w:eastAsia="Times New Roman"/>
                <w:color w:val="000000"/>
                <w:sz w:val="15"/>
                <w:szCs w:val="20"/>
              </w:rPr>
              <w:t>BANA JOSIPA JELAČIĆA 2</w:t>
            </w:r>
          </w:p>
        </w:tc>
        <w:tc>
          <w:tcPr>
            <w:tcW w:w="1089" w:type="dxa"/>
            <w:tcBorders>
              <w:top w:val="nil"/>
              <w:left w:val="nil"/>
              <w:bottom w:val="single" w:sz="4" w:space="0" w:color="auto"/>
              <w:right w:val="single" w:sz="4" w:space="0" w:color="auto"/>
            </w:tcBorders>
            <w:shd w:val="clear" w:color="auto" w:fill="auto"/>
            <w:noWrap/>
            <w:vAlign w:val="center"/>
            <w:hideMark/>
          </w:tcPr>
          <w:p w14:paraId="0F19477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45.300,00</w:t>
            </w:r>
          </w:p>
        </w:tc>
        <w:tc>
          <w:tcPr>
            <w:tcW w:w="938" w:type="dxa"/>
            <w:tcBorders>
              <w:top w:val="nil"/>
              <w:left w:val="nil"/>
              <w:bottom w:val="single" w:sz="4" w:space="0" w:color="auto"/>
              <w:right w:val="single" w:sz="4" w:space="0" w:color="auto"/>
            </w:tcBorders>
            <w:shd w:val="clear" w:color="auto" w:fill="auto"/>
            <w:noWrap/>
            <w:vAlign w:val="bottom"/>
            <w:hideMark/>
          </w:tcPr>
          <w:p w14:paraId="57D7B61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13.590,00</w:t>
            </w:r>
          </w:p>
        </w:tc>
        <w:tc>
          <w:tcPr>
            <w:tcW w:w="1195" w:type="dxa"/>
            <w:tcBorders>
              <w:top w:val="nil"/>
              <w:left w:val="nil"/>
              <w:bottom w:val="single" w:sz="4" w:space="0" w:color="auto"/>
              <w:right w:val="single" w:sz="4" w:space="0" w:color="auto"/>
            </w:tcBorders>
            <w:shd w:val="clear" w:color="auto" w:fill="auto"/>
            <w:noWrap/>
            <w:vAlign w:val="bottom"/>
            <w:hideMark/>
          </w:tcPr>
          <w:p w14:paraId="097165A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31.710,00</w:t>
            </w:r>
          </w:p>
        </w:tc>
      </w:tr>
      <w:tr w:rsidR="00302009" w:rsidRPr="00302009" w14:paraId="711F764A"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9CE9CC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46</w:t>
            </w:r>
          </w:p>
        </w:tc>
        <w:tc>
          <w:tcPr>
            <w:tcW w:w="2592" w:type="dxa"/>
            <w:tcBorders>
              <w:top w:val="nil"/>
              <w:left w:val="nil"/>
              <w:bottom w:val="single" w:sz="4" w:space="0" w:color="auto"/>
              <w:right w:val="single" w:sz="4" w:space="0" w:color="auto"/>
            </w:tcBorders>
            <w:shd w:val="clear" w:color="auto" w:fill="auto"/>
            <w:noWrap/>
            <w:vAlign w:val="center"/>
            <w:hideMark/>
          </w:tcPr>
          <w:p w14:paraId="36624235" w14:textId="77777777" w:rsidR="00302009" w:rsidRPr="00302009" w:rsidRDefault="00302009">
            <w:pPr>
              <w:rPr>
                <w:rFonts w:eastAsia="Times New Roman"/>
                <w:color w:val="000000"/>
                <w:sz w:val="15"/>
                <w:szCs w:val="20"/>
              </w:rPr>
            </w:pPr>
            <w:r w:rsidRPr="00302009">
              <w:rPr>
                <w:rFonts w:eastAsia="Times New Roman"/>
                <w:color w:val="000000"/>
                <w:sz w:val="15"/>
                <w:szCs w:val="20"/>
              </w:rPr>
              <w:t>OPĆA BOLNICA VARAŽDIN</w:t>
            </w:r>
          </w:p>
        </w:tc>
        <w:tc>
          <w:tcPr>
            <w:tcW w:w="1102" w:type="dxa"/>
            <w:tcBorders>
              <w:top w:val="nil"/>
              <w:left w:val="nil"/>
              <w:bottom w:val="single" w:sz="4" w:space="0" w:color="auto"/>
              <w:right w:val="single" w:sz="4" w:space="0" w:color="auto"/>
            </w:tcBorders>
            <w:shd w:val="clear" w:color="auto" w:fill="auto"/>
            <w:noWrap/>
            <w:vAlign w:val="center"/>
            <w:hideMark/>
          </w:tcPr>
          <w:p w14:paraId="7292CE0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59638828302</w:t>
            </w:r>
          </w:p>
        </w:tc>
        <w:tc>
          <w:tcPr>
            <w:tcW w:w="1620" w:type="dxa"/>
            <w:tcBorders>
              <w:top w:val="nil"/>
              <w:left w:val="nil"/>
              <w:bottom w:val="single" w:sz="4" w:space="0" w:color="auto"/>
              <w:right w:val="single" w:sz="4" w:space="0" w:color="auto"/>
            </w:tcBorders>
            <w:shd w:val="clear" w:color="auto" w:fill="auto"/>
            <w:noWrap/>
            <w:vAlign w:val="center"/>
            <w:hideMark/>
          </w:tcPr>
          <w:p w14:paraId="04F60C01"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Meštrovićabb</w:t>
            </w:r>
          </w:p>
        </w:tc>
        <w:tc>
          <w:tcPr>
            <w:tcW w:w="1089" w:type="dxa"/>
            <w:tcBorders>
              <w:top w:val="nil"/>
              <w:left w:val="nil"/>
              <w:bottom w:val="single" w:sz="4" w:space="0" w:color="auto"/>
              <w:right w:val="single" w:sz="4" w:space="0" w:color="auto"/>
            </w:tcBorders>
            <w:shd w:val="clear" w:color="auto" w:fill="auto"/>
            <w:noWrap/>
            <w:vAlign w:val="center"/>
            <w:hideMark/>
          </w:tcPr>
          <w:p w14:paraId="6E373DC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5.401,55</w:t>
            </w:r>
          </w:p>
        </w:tc>
        <w:tc>
          <w:tcPr>
            <w:tcW w:w="938" w:type="dxa"/>
            <w:tcBorders>
              <w:top w:val="nil"/>
              <w:left w:val="nil"/>
              <w:bottom w:val="single" w:sz="4" w:space="0" w:color="auto"/>
              <w:right w:val="single" w:sz="4" w:space="0" w:color="auto"/>
            </w:tcBorders>
            <w:shd w:val="clear" w:color="auto" w:fill="auto"/>
            <w:noWrap/>
            <w:vAlign w:val="bottom"/>
            <w:hideMark/>
          </w:tcPr>
          <w:p w14:paraId="5849FD1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1.620,47</w:t>
            </w:r>
          </w:p>
        </w:tc>
        <w:tc>
          <w:tcPr>
            <w:tcW w:w="1195" w:type="dxa"/>
            <w:tcBorders>
              <w:top w:val="nil"/>
              <w:left w:val="nil"/>
              <w:bottom w:val="single" w:sz="4" w:space="0" w:color="auto"/>
              <w:right w:val="single" w:sz="4" w:space="0" w:color="auto"/>
            </w:tcBorders>
            <w:shd w:val="clear" w:color="auto" w:fill="auto"/>
            <w:noWrap/>
            <w:vAlign w:val="bottom"/>
            <w:hideMark/>
          </w:tcPr>
          <w:p w14:paraId="297E661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3.781,09</w:t>
            </w:r>
          </w:p>
        </w:tc>
      </w:tr>
      <w:tr w:rsidR="00302009" w:rsidRPr="00302009" w14:paraId="1B680C3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F09F15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47</w:t>
            </w:r>
          </w:p>
        </w:tc>
        <w:tc>
          <w:tcPr>
            <w:tcW w:w="2592" w:type="dxa"/>
            <w:tcBorders>
              <w:top w:val="nil"/>
              <w:left w:val="nil"/>
              <w:bottom w:val="single" w:sz="4" w:space="0" w:color="auto"/>
              <w:right w:val="single" w:sz="4" w:space="0" w:color="auto"/>
            </w:tcBorders>
            <w:shd w:val="clear" w:color="auto" w:fill="auto"/>
            <w:noWrap/>
            <w:vAlign w:val="center"/>
            <w:hideMark/>
          </w:tcPr>
          <w:p w14:paraId="1B7C6535" w14:textId="77777777" w:rsidR="00302009" w:rsidRPr="00302009" w:rsidRDefault="00302009">
            <w:pPr>
              <w:rPr>
                <w:rFonts w:eastAsia="Times New Roman"/>
                <w:color w:val="000000"/>
                <w:sz w:val="15"/>
                <w:szCs w:val="20"/>
              </w:rPr>
            </w:pPr>
            <w:r w:rsidRPr="00302009">
              <w:rPr>
                <w:rFonts w:eastAsia="Times New Roman"/>
                <w:color w:val="000000"/>
                <w:sz w:val="15"/>
                <w:szCs w:val="20"/>
              </w:rPr>
              <w:t>OPTOTIM d.o.o. za usluge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0E436A7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31014464222</w:t>
            </w:r>
          </w:p>
        </w:tc>
        <w:tc>
          <w:tcPr>
            <w:tcW w:w="1620" w:type="dxa"/>
            <w:tcBorders>
              <w:top w:val="nil"/>
              <w:left w:val="nil"/>
              <w:bottom w:val="single" w:sz="4" w:space="0" w:color="auto"/>
              <w:right w:val="single" w:sz="4" w:space="0" w:color="auto"/>
            </w:tcBorders>
            <w:shd w:val="clear" w:color="auto" w:fill="auto"/>
            <w:noWrap/>
            <w:vAlign w:val="center"/>
            <w:hideMark/>
          </w:tcPr>
          <w:p w14:paraId="4B58F4C8" w14:textId="77777777" w:rsidR="00302009" w:rsidRPr="00302009" w:rsidRDefault="00302009">
            <w:pPr>
              <w:rPr>
                <w:rFonts w:eastAsia="Times New Roman"/>
                <w:color w:val="000000"/>
                <w:sz w:val="15"/>
                <w:szCs w:val="20"/>
              </w:rPr>
            </w:pPr>
            <w:r w:rsidRPr="00302009">
              <w:rPr>
                <w:rFonts w:eastAsia="Times New Roman"/>
                <w:color w:val="000000"/>
                <w:sz w:val="15"/>
                <w:szCs w:val="20"/>
              </w:rPr>
              <w:t>Bogovićeva 1</w:t>
            </w:r>
          </w:p>
        </w:tc>
        <w:tc>
          <w:tcPr>
            <w:tcW w:w="1089" w:type="dxa"/>
            <w:tcBorders>
              <w:top w:val="nil"/>
              <w:left w:val="nil"/>
              <w:bottom w:val="single" w:sz="4" w:space="0" w:color="auto"/>
              <w:right w:val="single" w:sz="4" w:space="0" w:color="auto"/>
            </w:tcBorders>
            <w:shd w:val="clear" w:color="auto" w:fill="auto"/>
            <w:noWrap/>
            <w:vAlign w:val="center"/>
            <w:hideMark/>
          </w:tcPr>
          <w:p w14:paraId="2EB37F6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1.937,50</w:t>
            </w:r>
          </w:p>
        </w:tc>
        <w:tc>
          <w:tcPr>
            <w:tcW w:w="938" w:type="dxa"/>
            <w:tcBorders>
              <w:top w:val="nil"/>
              <w:left w:val="nil"/>
              <w:bottom w:val="single" w:sz="4" w:space="0" w:color="auto"/>
              <w:right w:val="single" w:sz="4" w:space="0" w:color="auto"/>
            </w:tcBorders>
            <w:shd w:val="clear" w:color="auto" w:fill="auto"/>
            <w:noWrap/>
            <w:vAlign w:val="bottom"/>
            <w:hideMark/>
          </w:tcPr>
          <w:p w14:paraId="372BC86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581,25</w:t>
            </w:r>
          </w:p>
        </w:tc>
        <w:tc>
          <w:tcPr>
            <w:tcW w:w="1195" w:type="dxa"/>
            <w:tcBorders>
              <w:top w:val="nil"/>
              <w:left w:val="nil"/>
              <w:bottom w:val="single" w:sz="4" w:space="0" w:color="auto"/>
              <w:right w:val="single" w:sz="4" w:space="0" w:color="auto"/>
            </w:tcBorders>
            <w:shd w:val="clear" w:color="auto" w:fill="auto"/>
            <w:noWrap/>
            <w:vAlign w:val="bottom"/>
            <w:hideMark/>
          </w:tcPr>
          <w:p w14:paraId="25B4929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1.356,25</w:t>
            </w:r>
          </w:p>
        </w:tc>
      </w:tr>
      <w:tr w:rsidR="00302009" w:rsidRPr="00302009" w14:paraId="793BB4EA"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1A942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48</w:t>
            </w:r>
          </w:p>
        </w:tc>
        <w:tc>
          <w:tcPr>
            <w:tcW w:w="2592" w:type="dxa"/>
            <w:tcBorders>
              <w:top w:val="nil"/>
              <w:left w:val="nil"/>
              <w:bottom w:val="single" w:sz="4" w:space="0" w:color="auto"/>
              <w:right w:val="single" w:sz="4" w:space="0" w:color="auto"/>
            </w:tcBorders>
            <w:shd w:val="clear" w:color="auto" w:fill="auto"/>
            <w:noWrap/>
            <w:vAlign w:val="center"/>
            <w:hideMark/>
          </w:tcPr>
          <w:p w14:paraId="55610672" w14:textId="77777777" w:rsidR="00302009" w:rsidRPr="00302009" w:rsidRDefault="00302009">
            <w:pPr>
              <w:rPr>
                <w:rFonts w:eastAsia="Times New Roman"/>
                <w:color w:val="000000"/>
                <w:sz w:val="15"/>
                <w:szCs w:val="20"/>
              </w:rPr>
            </w:pPr>
            <w:r w:rsidRPr="00302009">
              <w:rPr>
                <w:rFonts w:eastAsia="Times New Roman"/>
                <w:color w:val="000000"/>
                <w:sz w:val="15"/>
                <w:szCs w:val="20"/>
              </w:rPr>
              <w:t>OPTOVISTA društvo s ograničenom odgovornošću za očnu optiku,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06411D0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40895643390</w:t>
            </w:r>
          </w:p>
        </w:tc>
        <w:tc>
          <w:tcPr>
            <w:tcW w:w="1620" w:type="dxa"/>
            <w:tcBorders>
              <w:top w:val="nil"/>
              <w:left w:val="nil"/>
              <w:bottom w:val="single" w:sz="4" w:space="0" w:color="auto"/>
              <w:right w:val="single" w:sz="4" w:space="0" w:color="auto"/>
            </w:tcBorders>
            <w:shd w:val="clear" w:color="auto" w:fill="auto"/>
            <w:noWrap/>
            <w:vAlign w:val="center"/>
            <w:hideMark/>
          </w:tcPr>
          <w:p w14:paraId="0B038424" w14:textId="77777777" w:rsidR="00302009" w:rsidRPr="00302009" w:rsidRDefault="00302009">
            <w:pPr>
              <w:rPr>
                <w:rFonts w:eastAsia="Times New Roman"/>
                <w:color w:val="000000"/>
                <w:sz w:val="15"/>
                <w:szCs w:val="20"/>
              </w:rPr>
            </w:pPr>
            <w:r w:rsidRPr="00302009">
              <w:rPr>
                <w:rFonts w:eastAsia="Times New Roman"/>
                <w:color w:val="000000"/>
                <w:sz w:val="15"/>
                <w:szCs w:val="20"/>
              </w:rPr>
              <w:t>Trg slobode 4</w:t>
            </w:r>
          </w:p>
        </w:tc>
        <w:tc>
          <w:tcPr>
            <w:tcW w:w="1089" w:type="dxa"/>
            <w:tcBorders>
              <w:top w:val="nil"/>
              <w:left w:val="nil"/>
              <w:bottom w:val="single" w:sz="4" w:space="0" w:color="auto"/>
              <w:right w:val="single" w:sz="4" w:space="0" w:color="auto"/>
            </w:tcBorders>
            <w:shd w:val="clear" w:color="auto" w:fill="auto"/>
            <w:noWrap/>
            <w:vAlign w:val="center"/>
            <w:hideMark/>
          </w:tcPr>
          <w:p w14:paraId="20F1107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7.816,89</w:t>
            </w:r>
          </w:p>
        </w:tc>
        <w:tc>
          <w:tcPr>
            <w:tcW w:w="938" w:type="dxa"/>
            <w:tcBorders>
              <w:top w:val="nil"/>
              <w:left w:val="nil"/>
              <w:bottom w:val="single" w:sz="4" w:space="0" w:color="auto"/>
              <w:right w:val="single" w:sz="4" w:space="0" w:color="auto"/>
            </w:tcBorders>
            <w:shd w:val="clear" w:color="auto" w:fill="auto"/>
            <w:noWrap/>
            <w:vAlign w:val="bottom"/>
            <w:hideMark/>
          </w:tcPr>
          <w:p w14:paraId="5B10EE8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2.345,07</w:t>
            </w:r>
          </w:p>
        </w:tc>
        <w:tc>
          <w:tcPr>
            <w:tcW w:w="1195" w:type="dxa"/>
            <w:tcBorders>
              <w:top w:val="nil"/>
              <w:left w:val="nil"/>
              <w:bottom w:val="single" w:sz="4" w:space="0" w:color="auto"/>
              <w:right w:val="single" w:sz="4" w:space="0" w:color="auto"/>
            </w:tcBorders>
            <w:shd w:val="clear" w:color="auto" w:fill="auto"/>
            <w:noWrap/>
            <w:vAlign w:val="bottom"/>
            <w:hideMark/>
          </w:tcPr>
          <w:p w14:paraId="339BC0A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5.471,82</w:t>
            </w:r>
          </w:p>
        </w:tc>
      </w:tr>
      <w:tr w:rsidR="00302009" w:rsidRPr="00302009" w14:paraId="2F2BD8CF"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2986FD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49</w:t>
            </w:r>
          </w:p>
        </w:tc>
        <w:tc>
          <w:tcPr>
            <w:tcW w:w="2592" w:type="dxa"/>
            <w:tcBorders>
              <w:top w:val="nil"/>
              <w:left w:val="nil"/>
              <w:bottom w:val="single" w:sz="4" w:space="0" w:color="auto"/>
              <w:right w:val="single" w:sz="4" w:space="0" w:color="auto"/>
            </w:tcBorders>
            <w:shd w:val="clear" w:color="auto" w:fill="auto"/>
            <w:noWrap/>
            <w:vAlign w:val="center"/>
            <w:hideMark/>
          </w:tcPr>
          <w:p w14:paraId="2D0673AD" w14:textId="77777777" w:rsidR="00302009" w:rsidRPr="00302009" w:rsidRDefault="00302009">
            <w:pPr>
              <w:rPr>
                <w:rFonts w:eastAsia="Times New Roman"/>
                <w:color w:val="000000"/>
                <w:sz w:val="15"/>
                <w:szCs w:val="20"/>
              </w:rPr>
            </w:pPr>
            <w:r w:rsidRPr="00302009">
              <w:rPr>
                <w:rFonts w:eastAsia="Times New Roman"/>
                <w:color w:val="000000"/>
                <w:sz w:val="15"/>
                <w:szCs w:val="20"/>
              </w:rPr>
              <w:t>PAUL HARTMANN d.o.o. za trgovinu i posredovanje</w:t>
            </w:r>
          </w:p>
        </w:tc>
        <w:tc>
          <w:tcPr>
            <w:tcW w:w="1102" w:type="dxa"/>
            <w:tcBorders>
              <w:top w:val="nil"/>
              <w:left w:val="nil"/>
              <w:bottom w:val="single" w:sz="4" w:space="0" w:color="auto"/>
              <w:right w:val="single" w:sz="4" w:space="0" w:color="auto"/>
            </w:tcBorders>
            <w:shd w:val="clear" w:color="auto" w:fill="auto"/>
            <w:noWrap/>
            <w:vAlign w:val="center"/>
            <w:hideMark/>
          </w:tcPr>
          <w:p w14:paraId="6B908A0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4277465297</w:t>
            </w:r>
          </w:p>
        </w:tc>
        <w:tc>
          <w:tcPr>
            <w:tcW w:w="1620" w:type="dxa"/>
            <w:tcBorders>
              <w:top w:val="nil"/>
              <w:left w:val="nil"/>
              <w:bottom w:val="single" w:sz="4" w:space="0" w:color="auto"/>
              <w:right w:val="single" w:sz="4" w:space="0" w:color="auto"/>
            </w:tcBorders>
            <w:shd w:val="clear" w:color="auto" w:fill="auto"/>
            <w:noWrap/>
            <w:vAlign w:val="center"/>
            <w:hideMark/>
          </w:tcPr>
          <w:p w14:paraId="230BA7F4" w14:textId="77777777" w:rsidR="00302009" w:rsidRPr="00302009" w:rsidRDefault="00302009">
            <w:pPr>
              <w:rPr>
                <w:rFonts w:eastAsia="Times New Roman"/>
                <w:color w:val="000000"/>
                <w:sz w:val="15"/>
                <w:szCs w:val="20"/>
              </w:rPr>
            </w:pPr>
            <w:r w:rsidRPr="00302009">
              <w:rPr>
                <w:rFonts w:eastAsia="Times New Roman"/>
                <w:color w:val="000000"/>
                <w:sz w:val="15"/>
                <w:szCs w:val="20"/>
              </w:rPr>
              <w:t>Karlovačka cesta 4f</w:t>
            </w:r>
          </w:p>
        </w:tc>
        <w:tc>
          <w:tcPr>
            <w:tcW w:w="1089" w:type="dxa"/>
            <w:tcBorders>
              <w:top w:val="nil"/>
              <w:left w:val="nil"/>
              <w:bottom w:val="single" w:sz="4" w:space="0" w:color="auto"/>
              <w:right w:val="single" w:sz="4" w:space="0" w:color="auto"/>
            </w:tcBorders>
            <w:shd w:val="clear" w:color="auto" w:fill="auto"/>
            <w:noWrap/>
            <w:vAlign w:val="center"/>
            <w:hideMark/>
          </w:tcPr>
          <w:p w14:paraId="1136EFB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4.373,10</w:t>
            </w:r>
          </w:p>
        </w:tc>
        <w:tc>
          <w:tcPr>
            <w:tcW w:w="938" w:type="dxa"/>
            <w:tcBorders>
              <w:top w:val="nil"/>
              <w:left w:val="nil"/>
              <w:bottom w:val="single" w:sz="4" w:space="0" w:color="auto"/>
              <w:right w:val="single" w:sz="4" w:space="0" w:color="auto"/>
            </w:tcBorders>
            <w:shd w:val="clear" w:color="auto" w:fill="auto"/>
            <w:noWrap/>
            <w:vAlign w:val="bottom"/>
            <w:hideMark/>
          </w:tcPr>
          <w:p w14:paraId="0397228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1.311,93</w:t>
            </w:r>
          </w:p>
        </w:tc>
        <w:tc>
          <w:tcPr>
            <w:tcW w:w="1195" w:type="dxa"/>
            <w:tcBorders>
              <w:top w:val="nil"/>
              <w:left w:val="nil"/>
              <w:bottom w:val="single" w:sz="4" w:space="0" w:color="auto"/>
              <w:right w:val="single" w:sz="4" w:space="0" w:color="auto"/>
            </w:tcBorders>
            <w:shd w:val="clear" w:color="auto" w:fill="auto"/>
            <w:noWrap/>
            <w:vAlign w:val="bottom"/>
            <w:hideMark/>
          </w:tcPr>
          <w:p w14:paraId="5814C0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3.061,17</w:t>
            </w:r>
          </w:p>
        </w:tc>
      </w:tr>
      <w:tr w:rsidR="00302009" w:rsidRPr="00302009" w14:paraId="2D47B11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029532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w:t>
            </w:r>
          </w:p>
        </w:tc>
        <w:tc>
          <w:tcPr>
            <w:tcW w:w="2592" w:type="dxa"/>
            <w:tcBorders>
              <w:top w:val="nil"/>
              <w:left w:val="nil"/>
              <w:bottom w:val="single" w:sz="4" w:space="0" w:color="auto"/>
              <w:right w:val="single" w:sz="4" w:space="0" w:color="auto"/>
            </w:tcBorders>
            <w:shd w:val="clear" w:color="auto" w:fill="auto"/>
            <w:noWrap/>
            <w:vAlign w:val="center"/>
            <w:hideMark/>
          </w:tcPr>
          <w:p w14:paraId="0C677308" w14:textId="77777777" w:rsidR="00302009" w:rsidRPr="00302009" w:rsidRDefault="00302009">
            <w:pPr>
              <w:rPr>
                <w:rFonts w:eastAsia="Times New Roman"/>
                <w:color w:val="000000"/>
                <w:sz w:val="15"/>
                <w:szCs w:val="20"/>
              </w:rPr>
            </w:pPr>
            <w:r w:rsidRPr="00302009">
              <w:rPr>
                <w:rFonts w:eastAsia="Times New Roman"/>
                <w:color w:val="000000"/>
                <w:sz w:val="15"/>
                <w:szCs w:val="20"/>
              </w:rPr>
              <w:t>Poliklinika  LAB PLUS</w:t>
            </w:r>
          </w:p>
        </w:tc>
        <w:tc>
          <w:tcPr>
            <w:tcW w:w="1102" w:type="dxa"/>
            <w:tcBorders>
              <w:top w:val="nil"/>
              <w:left w:val="nil"/>
              <w:bottom w:val="single" w:sz="4" w:space="0" w:color="auto"/>
              <w:right w:val="single" w:sz="4" w:space="0" w:color="auto"/>
            </w:tcBorders>
            <w:shd w:val="clear" w:color="auto" w:fill="auto"/>
            <w:noWrap/>
            <w:vAlign w:val="center"/>
            <w:hideMark/>
          </w:tcPr>
          <w:p w14:paraId="77B4C36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5355685913</w:t>
            </w:r>
          </w:p>
        </w:tc>
        <w:tc>
          <w:tcPr>
            <w:tcW w:w="1620" w:type="dxa"/>
            <w:tcBorders>
              <w:top w:val="nil"/>
              <w:left w:val="nil"/>
              <w:bottom w:val="single" w:sz="4" w:space="0" w:color="auto"/>
              <w:right w:val="single" w:sz="4" w:space="0" w:color="auto"/>
            </w:tcBorders>
            <w:shd w:val="clear" w:color="auto" w:fill="auto"/>
            <w:noWrap/>
            <w:vAlign w:val="center"/>
            <w:hideMark/>
          </w:tcPr>
          <w:p w14:paraId="6CB97440" w14:textId="77777777" w:rsidR="00302009" w:rsidRPr="00302009" w:rsidRDefault="00302009">
            <w:pPr>
              <w:rPr>
                <w:rFonts w:eastAsia="Times New Roman"/>
                <w:color w:val="000000"/>
                <w:sz w:val="15"/>
                <w:szCs w:val="20"/>
              </w:rPr>
            </w:pPr>
            <w:r w:rsidRPr="00302009">
              <w:rPr>
                <w:rFonts w:eastAsia="Times New Roman"/>
                <w:color w:val="000000"/>
                <w:sz w:val="15"/>
                <w:szCs w:val="20"/>
              </w:rPr>
              <w:t>Maksimirska 282</w:t>
            </w:r>
          </w:p>
        </w:tc>
        <w:tc>
          <w:tcPr>
            <w:tcW w:w="1089" w:type="dxa"/>
            <w:tcBorders>
              <w:top w:val="nil"/>
              <w:left w:val="nil"/>
              <w:bottom w:val="single" w:sz="4" w:space="0" w:color="auto"/>
              <w:right w:val="single" w:sz="4" w:space="0" w:color="auto"/>
            </w:tcBorders>
            <w:shd w:val="clear" w:color="auto" w:fill="auto"/>
            <w:noWrap/>
            <w:vAlign w:val="center"/>
            <w:hideMark/>
          </w:tcPr>
          <w:p w14:paraId="21ADA4A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5.000,00</w:t>
            </w:r>
          </w:p>
        </w:tc>
        <w:tc>
          <w:tcPr>
            <w:tcW w:w="938" w:type="dxa"/>
            <w:tcBorders>
              <w:top w:val="nil"/>
              <w:left w:val="nil"/>
              <w:bottom w:val="single" w:sz="4" w:space="0" w:color="auto"/>
              <w:right w:val="single" w:sz="4" w:space="0" w:color="auto"/>
            </w:tcBorders>
            <w:shd w:val="clear" w:color="auto" w:fill="auto"/>
            <w:noWrap/>
            <w:vAlign w:val="bottom"/>
            <w:hideMark/>
          </w:tcPr>
          <w:p w14:paraId="1D934A3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1.500,00</w:t>
            </w:r>
          </w:p>
        </w:tc>
        <w:tc>
          <w:tcPr>
            <w:tcW w:w="1195" w:type="dxa"/>
            <w:tcBorders>
              <w:top w:val="nil"/>
              <w:left w:val="nil"/>
              <w:bottom w:val="single" w:sz="4" w:space="0" w:color="auto"/>
              <w:right w:val="single" w:sz="4" w:space="0" w:color="auto"/>
            </w:tcBorders>
            <w:shd w:val="clear" w:color="auto" w:fill="auto"/>
            <w:noWrap/>
            <w:vAlign w:val="bottom"/>
            <w:hideMark/>
          </w:tcPr>
          <w:p w14:paraId="3692801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3.500,00</w:t>
            </w:r>
          </w:p>
        </w:tc>
      </w:tr>
      <w:tr w:rsidR="00302009" w:rsidRPr="00302009" w14:paraId="55880FAC"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262946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51</w:t>
            </w:r>
          </w:p>
        </w:tc>
        <w:tc>
          <w:tcPr>
            <w:tcW w:w="2592" w:type="dxa"/>
            <w:tcBorders>
              <w:top w:val="nil"/>
              <w:left w:val="nil"/>
              <w:bottom w:val="single" w:sz="4" w:space="0" w:color="auto"/>
              <w:right w:val="single" w:sz="4" w:space="0" w:color="auto"/>
            </w:tcBorders>
            <w:shd w:val="clear" w:color="auto" w:fill="auto"/>
            <w:noWrap/>
            <w:vAlign w:val="center"/>
            <w:hideMark/>
          </w:tcPr>
          <w:p w14:paraId="0AE51336" w14:textId="77777777" w:rsidR="00302009" w:rsidRPr="00302009" w:rsidRDefault="00302009">
            <w:pPr>
              <w:rPr>
                <w:rFonts w:eastAsia="Times New Roman"/>
                <w:color w:val="000000"/>
                <w:sz w:val="15"/>
                <w:szCs w:val="20"/>
              </w:rPr>
            </w:pPr>
            <w:r w:rsidRPr="00302009">
              <w:rPr>
                <w:rFonts w:eastAsia="Times New Roman"/>
                <w:color w:val="000000"/>
                <w:sz w:val="15"/>
                <w:szCs w:val="20"/>
              </w:rPr>
              <w:t>INGA POJE</w:t>
            </w:r>
          </w:p>
        </w:tc>
        <w:tc>
          <w:tcPr>
            <w:tcW w:w="1102" w:type="dxa"/>
            <w:tcBorders>
              <w:top w:val="nil"/>
              <w:left w:val="nil"/>
              <w:bottom w:val="single" w:sz="4" w:space="0" w:color="auto"/>
              <w:right w:val="single" w:sz="4" w:space="0" w:color="auto"/>
            </w:tcBorders>
            <w:shd w:val="clear" w:color="auto" w:fill="auto"/>
            <w:noWrap/>
            <w:vAlign w:val="center"/>
            <w:hideMark/>
          </w:tcPr>
          <w:p w14:paraId="111EAA8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86996733736</w:t>
            </w:r>
          </w:p>
        </w:tc>
        <w:tc>
          <w:tcPr>
            <w:tcW w:w="1620" w:type="dxa"/>
            <w:tcBorders>
              <w:top w:val="nil"/>
              <w:left w:val="nil"/>
              <w:bottom w:val="single" w:sz="4" w:space="0" w:color="auto"/>
              <w:right w:val="single" w:sz="4" w:space="0" w:color="auto"/>
            </w:tcBorders>
            <w:shd w:val="clear" w:color="auto" w:fill="auto"/>
            <w:noWrap/>
            <w:vAlign w:val="center"/>
            <w:hideMark/>
          </w:tcPr>
          <w:p w14:paraId="6080C173" w14:textId="77777777" w:rsidR="00302009" w:rsidRPr="00302009" w:rsidRDefault="00302009">
            <w:pPr>
              <w:rPr>
                <w:rFonts w:eastAsia="Times New Roman"/>
                <w:color w:val="000000"/>
                <w:sz w:val="15"/>
                <w:szCs w:val="20"/>
              </w:rPr>
            </w:pPr>
            <w:r w:rsidRPr="00302009">
              <w:rPr>
                <w:rFonts w:eastAsia="Times New Roman"/>
                <w:color w:val="000000"/>
                <w:sz w:val="15"/>
                <w:szCs w:val="20"/>
              </w:rPr>
              <w:t>MIROSLAVA KRLEŽE 1A</w:t>
            </w:r>
          </w:p>
        </w:tc>
        <w:tc>
          <w:tcPr>
            <w:tcW w:w="1089" w:type="dxa"/>
            <w:tcBorders>
              <w:top w:val="nil"/>
              <w:left w:val="nil"/>
              <w:bottom w:val="single" w:sz="4" w:space="0" w:color="auto"/>
              <w:right w:val="single" w:sz="4" w:space="0" w:color="auto"/>
            </w:tcBorders>
            <w:shd w:val="clear" w:color="auto" w:fill="auto"/>
            <w:noWrap/>
            <w:vAlign w:val="center"/>
            <w:hideMark/>
          </w:tcPr>
          <w:p w14:paraId="468A52C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500,00</w:t>
            </w:r>
          </w:p>
        </w:tc>
        <w:tc>
          <w:tcPr>
            <w:tcW w:w="938" w:type="dxa"/>
            <w:tcBorders>
              <w:top w:val="nil"/>
              <w:left w:val="nil"/>
              <w:bottom w:val="single" w:sz="4" w:space="0" w:color="auto"/>
              <w:right w:val="single" w:sz="4" w:space="0" w:color="auto"/>
            </w:tcBorders>
            <w:shd w:val="clear" w:color="auto" w:fill="auto"/>
            <w:noWrap/>
            <w:vAlign w:val="bottom"/>
            <w:hideMark/>
          </w:tcPr>
          <w:p w14:paraId="4395D19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150,00</w:t>
            </w:r>
          </w:p>
        </w:tc>
        <w:tc>
          <w:tcPr>
            <w:tcW w:w="1195" w:type="dxa"/>
            <w:tcBorders>
              <w:top w:val="nil"/>
              <w:left w:val="nil"/>
              <w:bottom w:val="single" w:sz="4" w:space="0" w:color="auto"/>
              <w:right w:val="single" w:sz="4" w:space="0" w:color="auto"/>
            </w:tcBorders>
            <w:shd w:val="clear" w:color="auto" w:fill="auto"/>
            <w:noWrap/>
            <w:vAlign w:val="bottom"/>
            <w:hideMark/>
          </w:tcPr>
          <w:p w14:paraId="6596640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350,00</w:t>
            </w:r>
          </w:p>
        </w:tc>
      </w:tr>
      <w:tr w:rsidR="00302009" w:rsidRPr="00302009" w14:paraId="0DD07252"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FCE1CF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w:t>
            </w:r>
          </w:p>
        </w:tc>
        <w:tc>
          <w:tcPr>
            <w:tcW w:w="2592" w:type="dxa"/>
            <w:tcBorders>
              <w:top w:val="nil"/>
              <w:left w:val="nil"/>
              <w:bottom w:val="single" w:sz="4" w:space="0" w:color="auto"/>
              <w:right w:val="single" w:sz="4" w:space="0" w:color="auto"/>
            </w:tcBorders>
            <w:shd w:val="clear" w:color="auto" w:fill="auto"/>
            <w:noWrap/>
            <w:vAlign w:val="center"/>
            <w:hideMark/>
          </w:tcPr>
          <w:p w14:paraId="013AF825" w14:textId="77777777" w:rsidR="00302009" w:rsidRPr="00302009" w:rsidRDefault="00302009">
            <w:pPr>
              <w:rPr>
                <w:rFonts w:eastAsia="Times New Roman"/>
                <w:color w:val="000000"/>
                <w:sz w:val="15"/>
                <w:szCs w:val="20"/>
              </w:rPr>
            </w:pPr>
            <w:r w:rsidRPr="00302009">
              <w:rPr>
                <w:rFonts w:eastAsia="Times New Roman"/>
                <w:color w:val="000000"/>
                <w:sz w:val="15"/>
                <w:szCs w:val="20"/>
              </w:rPr>
              <w:t>LIDIJA PREMUŽIĆ</w:t>
            </w:r>
          </w:p>
        </w:tc>
        <w:tc>
          <w:tcPr>
            <w:tcW w:w="1102" w:type="dxa"/>
            <w:tcBorders>
              <w:top w:val="nil"/>
              <w:left w:val="nil"/>
              <w:bottom w:val="single" w:sz="4" w:space="0" w:color="auto"/>
              <w:right w:val="single" w:sz="4" w:space="0" w:color="auto"/>
            </w:tcBorders>
            <w:shd w:val="clear" w:color="auto" w:fill="auto"/>
            <w:noWrap/>
            <w:vAlign w:val="center"/>
            <w:hideMark/>
          </w:tcPr>
          <w:p w14:paraId="4E4E5BF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13122054859</w:t>
            </w:r>
          </w:p>
        </w:tc>
        <w:tc>
          <w:tcPr>
            <w:tcW w:w="1620" w:type="dxa"/>
            <w:tcBorders>
              <w:top w:val="nil"/>
              <w:left w:val="nil"/>
              <w:bottom w:val="single" w:sz="4" w:space="0" w:color="auto"/>
              <w:right w:val="single" w:sz="4" w:space="0" w:color="auto"/>
            </w:tcBorders>
            <w:shd w:val="clear" w:color="auto" w:fill="auto"/>
            <w:noWrap/>
            <w:vAlign w:val="center"/>
            <w:hideMark/>
          </w:tcPr>
          <w:p w14:paraId="2F29DE61" w14:textId="77777777" w:rsidR="00302009" w:rsidRPr="00302009" w:rsidRDefault="00302009">
            <w:pPr>
              <w:rPr>
                <w:rFonts w:eastAsia="Times New Roman"/>
                <w:color w:val="000000"/>
                <w:sz w:val="15"/>
                <w:szCs w:val="20"/>
              </w:rPr>
            </w:pPr>
            <w:r w:rsidRPr="00302009">
              <w:rPr>
                <w:rFonts w:eastAsia="Times New Roman"/>
                <w:color w:val="000000"/>
                <w:sz w:val="15"/>
                <w:szCs w:val="20"/>
              </w:rPr>
              <w:t>LIPOVNIK 108</w:t>
            </w:r>
          </w:p>
        </w:tc>
        <w:tc>
          <w:tcPr>
            <w:tcW w:w="1089" w:type="dxa"/>
            <w:tcBorders>
              <w:top w:val="nil"/>
              <w:left w:val="nil"/>
              <w:bottom w:val="single" w:sz="4" w:space="0" w:color="auto"/>
              <w:right w:val="single" w:sz="4" w:space="0" w:color="auto"/>
            </w:tcBorders>
            <w:shd w:val="clear" w:color="auto" w:fill="auto"/>
            <w:noWrap/>
            <w:vAlign w:val="center"/>
            <w:hideMark/>
          </w:tcPr>
          <w:p w14:paraId="74450C8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1.206,45</w:t>
            </w:r>
          </w:p>
        </w:tc>
        <w:tc>
          <w:tcPr>
            <w:tcW w:w="938" w:type="dxa"/>
            <w:tcBorders>
              <w:top w:val="nil"/>
              <w:left w:val="nil"/>
              <w:bottom w:val="single" w:sz="4" w:space="0" w:color="auto"/>
              <w:right w:val="single" w:sz="4" w:space="0" w:color="auto"/>
            </w:tcBorders>
            <w:shd w:val="clear" w:color="auto" w:fill="auto"/>
            <w:noWrap/>
            <w:vAlign w:val="bottom"/>
            <w:hideMark/>
          </w:tcPr>
          <w:p w14:paraId="17FE4FF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361,94</w:t>
            </w:r>
          </w:p>
        </w:tc>
        <w:tc>
          <w:tcPr>
            <w:tcW w:w="1195" w:type="dxa"/>
            <w:tcBorders>
              <w:top w:val="nil"/>
              <w:left w:val="nil"/>
              <w:bottom w:val="single" w:sz="4" w:space="0" w:color="auto"/>
              <w:right w:val="single" w:sz="4" w:space="0" w:color="auto"/>
            </w:tcBorders>
            <w:shd w:val="clear" w:color="auto" w:fill="auto"/>
            <w:noWrap/>
            <w:vAlign w:val="bottom"/>
            <w:hideMark/>
          </w:tcPr>
          <w:p w14:paraId="124F78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844,52</w:t>
            </w:r>
          </w:p>
        </w:tc>
      </w:tr>
      <w:tr w:rsidR="00302009" w:rsidRPr="00302009" w14:paraId="77762722"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0BE770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53</w:t>
            </w:r>
          </w:p>
        </w:tc>
        <w:tc>
          <w:tcPr>
            <w:tcW w:w="2592" w:type="dxa"/>
            <w:tcBorders>
              <w:top w:val="nil"/>
              <w:left w:val="nil"/>
              <w:bottom w:val="single" w:sz="4" w:space="0" w:color="auto"/>
              <w:right w:val="single" w:sz="4" w:space="0" w:color="auto"/>
            </w:tcBorders>
            <w:shd w:val="clear" w:color="auto" w:fill="auto"/>
            <w:noWrap/>
            <w:vAlign w:val="center"/>
            <w:hideMark/>
          </w:tcPr>
          <w:p w14:paraId="75E81237" w14:textId="77777777" w:rsidR="00302009" w:rsidRPr="00302009" w:rsidRDefault="00302009">
            <w:pPr>
              <w:rPr>
                <w:rFonts w:eastAsia="Times New Roman"/>
                <w:color w:val="000000"/>
                <w:sz w:val="15"/>
                <w:szCs w:val="20"/>
              </w:rPr>
            </w:pPr>
            <w:r w:rsidRPr="00302009">
              <w:rPr>
                <w:rFonts w:eastAsia="Times New Roman"/>
                <w:color w:val="000000"/>
                <w:sz w:val="15"/>
                <w:szCs w:val="20"/>
              </w:rPr>
              <w:t>PRIVREDNA BANKA ZAGREB -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630FB24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2535697732</w:t>
            </w:r>
          </w:p>
        </w:tc>
        <w:tc>
          <w:tcPr>
            <w:tcW w:w="1620" w:type="dxa"/>
            <w:tcBorders>
              <w:top w:val="nil"/>
              <w:left w:val="nil"/>
              <w:bottom w:val="single" w:sz="4" w:space="0" w:color="auto"/>
              <w:right w:val="single" w:sz="4" w:space="0" w:color="auto"/>
            </w:tcBorders>
            <w:shd w:val="clear" w:color="auto" w:fill="auto"/>
            <w:noWrap/>
            <w:vAlign w:val="center"/>
            <w:hideMark/>
          </w:tcPr>
          <w:p w14:paraId="6C382A95" w14:textId="77777777" w:rsidR="00302009" w:rsidRPr="00302009" w:rsidRDefault="00302009">
            <w:pPr>
              <w:rPr>
                <w:rFonts w:eastAsia="Times New Roman"/>
                <w:color w:val="000000"/>
                <w:sz w:val="15"/>
                <w:szCs w:val="20"/>
              </w:rPr>
            </w:pPr>
            <w:r w:rsidRPr="00302009">
              <w:rPr>
                <w:rFonts w:eastAsia="Times New Roman"/>
                <w:color w:val="000000"/>
                <w:sz w:val="15"/>
                <w:szCs w:val="20"/>
              </w:rPr>
              <w:t>Radnička cesta 50</w:t>
            </w:r>
          </w:p>
        </w:tc>
        <w:tc>
          <w:tcPr>
            <w:tcW w:w="1089" w:type="dxa"/>
            <w:tcBorders>
              <w:top w:val="nil"/>
              <w:left w:val="nil"/>
              <w:bottom w:val="single" w:sz="4" w:space="0" w:color="auto"/>
              <w:right w:val="single" w:sz="4" w:space="0" w:color="auto"/>
            </w:tcBorders>
            <w:shd w:val="clear" w:color="auto" w:fill="auto"/>
            <w:noWrap/>
            <w:vAlign w:val="center"/>
            <w:hideMark/>
          </w:tcPr>
          <w:p w14:paraId="41C6849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146,56</w:t>
            </w:r>
          </w:p>
        </w:tc>
        <w:tc>
          <w:tcPr>
            <w:tcW w:w="938" w:type="dxa"/>
            <w:tcBorders>
              <w:top w:val="nil"/>
              <w:left w:val="nil"/>
              <w:bottom w:val="single" w:sz="4" w:space="0" w:color="auto"/>
              <w:right w:val="single" w:sz="4" w:space="0" w:color="auto"/>
            </w:tcBorders>
            <w:shd w:val="clear" w:color="auto" w:fill="auto"/>
            <w:noWrap/>
            <w:vAlign w:val="bottom"/>
            <w:hideMark/>
          </w:tcPr>
          <w:p w14:paraId="77D8CB5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43,97</w:t>
            </w:r>
          </w:p>
        </w:tc>
        <w:tc>
          <w:tcPr>
            <w:tcW w:w="1195" w:type="dxa"/>
            <w:tcBorders>
              <w:top w:val="nil"/>
              <w:left w:val="nil"/>
              <w:bottom w:val="single" w:sz="4" w:space="0" w:color="auto"/>
              <w:right w:val="single" w:sz="4" w:space="0" w:color="auto"/>
            </w:tcBorders>
            <w:shd w:val="clear" w:color="auto" w:fill="auto"/>
            <w:noWrap/>
            <w:vAlign w:val="bottom"/>
            <w:hideMark/>
          </w:tcPr>
          <w:p w14:paraId="52FE0E4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102,59</w:t>
            </w:r>
          </w:p>
        </w:tc>
      </w:tr>
      <w:tr w:rsidR="00302009" w:rsidRPr="00302009" w14:paraId="3982529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AC83AC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54</w:t>
            </w:r>
          </w:p>
        </w:tc>
        <w:tc>
          <w:tcPr>
            <w:tcW w:w="2592" w:type="dxa"/>
            <w:tcBorders>
              <w:top w:val="nil"/>
              <w:left w:val="nil"/>
              <w:bottom w:val="single" w:sz="4" w:space="0" w:color="auto"/>
              <w:right w:val="single" w:sz="4" w:space="0" w:color="auto"/>
            </w:tcBorders>
            <w:shd w:val="clear" w:color="auto" w:fill="auto"/>
            <w:noWrap/>
            <w:vAlign w:val="center"/>
            <w:hideMark/>
          </w:tcPr>
          <w:p w14:paraId="3E841F8A" w14:textId="77777777" w:rsidR="00302009" w:rsidRPr="00302009" w:rsidRDefault="00302009">
            <w:pPr>
              <w:rPr>
                <w:rFonts w:eastAsia="Times New Roman"/>
                <w:color w:val="000000"/>
                <w:sz w:val="15"/>
                <w:szCs w:val="20"/>
              </w:rPr>
            </w:pPr>
            <w:r w:rsidRPr="00302009">
              <w:rPr>
                <w:rFonts w:eastAsia="Times New Roman"/>
                <w:color w:val="000000"/>
                <w:sz w:val="15"/>
                <w:szCs w:val="20"/>
              </w:rPr>
              <w:t>MINI-MINT- vl.NENAD PURIĆ</w:t>
            </w:r>
          </w:p>
        </w:tc>
        <w:tc>
          <w:tcPr>
            <w:tcW w:w="1102" w:type="dxa"/>
            <w:tcBorders>
              <w:top w:val="nil"/>
              <w:left w:val="nil"/>
              <w:bottom w:val="single" w:sz="4" w:space="0" w:color="auto"/>
              <w:right w:val="single" w:sz="4" w:space="0" w:color="auto"/>
            </w:tcBorders>
            <w:shd w:val="clear" w:color="auto" w:fill="auto"/>
            <w:noWrap/>
            <w:vAlign w:val="center"/>
            <w:hideMark/>
          </w:tcPr>
          <w:p w14:paraId="6DBAC7E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62117218883</w:t>
            </w:r>
          </w:p>
        </w:tc>
        <w:tc>
          <w:tcPr>
            <w:tcW w:w="1620" w:type="dxa"/>
            <w:tcBorders>
              <w:top w:val="nil"/>
              <w:left w:val="nil"/>
              <w:bottom w:val="single" w:sz="4" w:space="0" w:color="auto"/>
              <w:right w:val="single" w:sz="4" w:space="0" w:color="auto"/>
            </w:tcBorders>
            <w:shd w:val="clear" w:color="auto" w:fill="auto"/>
            <w:noWrap/>
            <w:vAlign w:val="center"/>
            <w:hideMark/>
          </w:tcPr>
          <w:p w14:paraId="3193A96F" w14:textId="77777777" w:rsidR="00302009" w:rsidRPr="00302009" w:rsidRDefault="00302009">
            <w:pPr>
              <w:rPr>
                <w:rFonts w:eastAsia="Times New Roman"/>
                <w:color w:val="000000"/>
                <w:sz w:val="15"/>
                <w:szCs w:val="20"/>
              </w:rPr>
            </w:pPr>
            <w:r w:rsidRPr="00302009">
              <w:rPr>
                <w:rFonts w:eastAsia="Times New Roman"/>
                <w:color w:val="000000"/>
                <w:sz w:val="15"/>
                <w:szCs w:val="20"/>
              </w:rPr>
              <w:t>OTONA ŽUPANČIĆA 56A</w:t>
            </w:r>
          </w:p>
        </w:tc>
        <w:tc>
          <w:tcPr>
            <w:tcW w:w="1089" w:type="dxa"/>
            <w:tcBorders>
              <w:top w:val="nil"/>
              <w:left w:val="nil"/>
              <w:bottom w:val="single" w:sz="4" w:space="0" w:color="auto"/>
              <w:right w:val="single" w:sz="4" w:space="0" w:color="auto"/>
            </w:tcBorders>
            <w:shd w:val="clear" w:color="auto" w:fill="auto"/>
            <w:noWrap/>
            <w:vAlign w:val="center"/>
            <w:hideMark/>
          </w:tcPr>
          <w:p w14:paraId="08D7C9F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570,00</w:t>
            </w:r>
          </w:p>
        </w:tc>
        <w:tc>
          <w:tcPr>
            <w:tcW w:w="938" w:type="dxa"/>
            <w:tcBorders>
              <w:top w:val="nil"/>
              <w:left w:val="nil"/>
              <w:bottom w:val="single" w:sz="4" w:space="0" w:color="auto"/>
              <w:right w:val="single" w:sz="4" w:space="0" w:color="auto"/>
            </w:tcBorders>
            <w:shd w:val="clear" w:color="auto" w:fill="auto"/>
            <w:noWrap/>
            <w:vAlign w:val="bottom"/>
            <w:hideMark/>
          </w:tcPr>
          <w:p w14:paraId="596AC20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171,00</w:t>
            </w:r>
          </w:p>
        </w:tc>
        <w:tc>
          <w:tcPr>
            <w:tcW w:w="1195" w:type="dxa"/>
            <w:tcBorders>
              <w:top w:val="nil"/>
              <w:left w:val="nil"/>
              <w:bottom w:val="single" w:sz="4" w:space="0" w:color="auto"/>
              <w:right w:val="single" w:sz="4" w:space="0" w:color="auto"/>
            </w:tcBorders>
            <w:shd w:val="clear" w:color="auto" w:fill="auto"/>
            <w:noWrap/>
            <w:vAlign w:val="bottom"/>
            <w:hideMark/>
          </w:tcPr>
          <w:p w14:paraId="6FA21EB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399,00</w:t>
            </w:r>
          </w:p>
        </w:tc>
      </w:tr>
      <w:tr w:rsidR="00302009" w:rsidRPr="00302009" w14:paraId="3B573DEA"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7A63BB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55</w:t>
            </w:r>
          </w:p>
        </w:tc>
        <w:tc>
          <w:tcPr>
            <w:tcW w:w="2592" w:type="dxa"/>
            <w:tcBorders>
              <w:top w:val="nil"/>
              <w:left w:val="nil"/>
              <w:bottom w:val="single" w:sz="4" w:space="0" w:color="auto"/>
              <w:right w:val="single" w:sz="4" w:space="0" w:color="auto"/>
            </w:tcBorders>
            <w:shd w:val="clear" w:color="auto" w:fill="auto"/>
            <w:noWrap/>
            <w:vAlign w:val="center"/>
            <w:hideMark/>
          </w:tcPr>
          <w:p w14:paraId="1F4EFBA2" w14:textId="77777777" w:rsidR="00302009" w:rsidRPr="00302009" w:rsidRDefault="00302009">
            <w:pPr>
              <w:rPr>
                <w:rFonts w:eastAsia="Times New Roman"/>
                <w:color w:val="000000"/>
                <w:sz w:val="15"/>
                <w:szCs w:val="20"/>
              </w:rPr>
            </w:pPr>
            <w:r w:rsidRPr="00302009">
              <w:rPr>
                <w:rFonts w:eastAsia="Times New Roman"/>
                <w:color w:val="000000"/>
                <w:sz w:val="15"/>
                <w:szCs w:val="20"/>
              </w:rPr>
              <w:t>TAHIR RAMQAJ</w:t>
            </w:r>
          </w:p>
        </w:tc>
        <w:tc>
          <w:tcPr>
            <w:tcW w:w="1102" w:type="dxa"/>
            <w:tcBorders>
              <w:top w:val="nil"/>
              <w:left w:val="nil"/>
              <w:bottom w:val="single" w:sz="4" w:space="0" w:color="auto"/>
              <w:right w:val="single" w:sz="4" w:space="0" w:color="auto"/>
            </w:tcBorders>
            <w:shd w:val="clear" w:color="auto" w:fill="auto"/>
            <w:noWrap/>
            <w:vAlign w:val="center"/>
            <w:hideMark/>
          </w:tcPr>
          <w:p w14:paraId="3418493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20922368797</w:t>
            </w:r>
          </w:p>
        </w:tc>
        <w:tc>
          <w:tcPr>
            <w:tcW w:w="1620" w:type="dxa"/>
            <w:tcBorders>
              <w:top w:val="nil"/>
              <w:left w:val="nil"/>
              <w:bottom w:val="single" w:sz="4" w:space="0" w:color="auto"/>
              <w:right w:val="single" w:sz="4" w:space="0" w:color="auto"/>
            </w:tcBorders>
            <w:shd w:val="clear" w:color="auto" w:fill="auto"/>
            <w:noWrap/>
            <w:vAlign w:val="center"/>
            <w:hideMark/>
          </w:tcPr>
          <w:p w14:paraId="22BED619" w14:textId="77777777" w:rsidR="00302009" w:rsidRPr="00302009" w:rsidRDefault="00302009">
            <w:pPr>
              <w:rPr>
                <w:rFonts w:eastAsia="Times New Roman"/>
                <w:color w:val="000000"/>
                <w:sz w:val="15"/>
                <w:szCs w:val="20"/>
              </w:rPr>
            </w:pPr>
            <w:r w:rsidRPr="00302009">
              <w:rPr>
                <w:rFonts w:eastAsia="Times New Roman"/>
                <w:color w:val="000000"/>
                <w:sz w:val="15"/>
                <w:szCs w:val="20"/>
              </w:rPr>
              <w:t>I.POLJSKI PUT 6</w:t>
            </w:r>
          </w:p>
        </w:tc>
        <w:tc>
          <w:tcPr>
            <w:tcW w:w="1089" w:type="dxa"/>
            <w:tcBorders>
              <w:top w:val="nil"/>
              <w:left w:val="nil"/>
              <w:bottom w:val="single" w:sz="4" w:space="0" w:color="auto"/>
              <w:right w:val="single" w:sz="4" w:space="0" w:color="auto"/>
            </w:tcBorders>
            <w:shd w:val="clear" w:color="auto" w:fill="auto"/>
            <w:noWrap/>
            <w:vAlign w:val="center"/>
            <w:hideMark/>
          </w:tcPr>
          <w:p w14:paraId="0E28394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5.084,96</w:t>
            </w:r>
          </w:p>
        </w:tc>
        <w:tc>
          <w:tcPr>
            <w:tcW w:w="938" w:type="dxa"/>
            <w:tcBorders>
              <w:top w:val="nil"/>
              <w:left w:val="nil"/>
              <w:bottom w:val="single" w:sz="4" w:space="0" w:color="auto"/>
              <w:right w:val="single" w:sz="4" w:space="0" w:color="auto"/>
            </w:tcBorders>
            <w:shd w:val="clear" w:color="auto" w:fill="auto"/>
            <w:noWrap/>
            <w:vAlign w:val="bottom"/>
            <w:hideMark/>
          </w:tcPr>
          <w:p w14:paraId="3829209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1.525,49</w:t>
            </w:r>
          </w:p>
        </w:tc>
        <w:tc>
          <w:tcPr>
            <w:tcW w:w="1195" w:type="dxa"/>
            <w:tcBorders>
              <w:top w:val="nil"/>
              <w:left w:val="nil"/>
              <w:bottom w:val="single" w:sz="4" w:space="0" w:color="auto"/>
              <w:right w:val="single" w:sz="4" w:space="0" w:color="auto"/>
            </w:tcBorders>
            <w:shd w:val="clear" w:color="auto" w:fill="auto"/>
            <w:noWrap/>
            <w:vAlign w:val="bottom"/>
            <w:hideMark/>
          </w:tcPr>
          <w:p w14:paraId="1CD53B7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3.559,47</w:t>
            </w:r>
          </w:p>
        </w:tc>
      </w:tr>
      <w:tr w:rsidR="00302009" w:rsidRPr="00302009" w14:paraId="55B51D9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CEF134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56</w:t>
            </w:r>
          </w:p>
        </w:tc>
        <w:tc>
          <w:tcPr>
            <w:tcW w:w="2592" w:type="dxa"/>
            <w:tcBorders>
              <w:top w:val="nil"/>
              <w:left w:val="nil"/>
              <w:bottom w:val="single" w:sz="4" w:space="0" w:color="auto"/>
              <w:right w:val="single" w:sz="4" w:space="0" w:color="auto"/>
            </w:tcBorders>
            <w:shd w:val="clear" w:color="auto" w:fill="auto"/>
            <w:noWrap/>
            <w:vAlign w:val="center"/>
            <w:hideMark/>
          </w:tcPr>
          <w:p w14:paraId="1AC23E8B" w14:textId="77777777" w:rsidR="00302009" w:rsidRPr="00302009" w:rsidRDefault="00302009">
            <w:pPr>
              <w:rPr>
                <w:rFonts w:eastAsia="Times New Roman"/>
                <w:color w:val="000000"/>
                <w:sz w:val="15"/>
                <w:szCs w:val="20"/>
              </w:rPr>
            </w:pPr>
            <w:r w:rsidRPr="00302009">
              <w:rPr>
                <w:rFonts w:eastAsia="Times New Roman"/>
                <w:color w:val="000000"/>
                <w:sz w:val="15"/>
                <w:szCs w:val="20"/>
              </w:rPr>
              <w:t>REMONDIS Medison d.o.o. za gospodarenje otpadom</w:t>
            </w:r>
          </w:p>
        </w:tc>
        <w:tc>
          <w:tcPr>
            <w:tcW w:w="1102" w:type="dxa"/>
            <w:tcBorders>
              <w:top w:val="nil"/>
              <w:left w:val="nil"/>
              <w:bottom w:val="single" w:sz="4" w:space="0" w:color="auto"/>
              <w:right w:val="single" w:sz="4" w:space="0" w:color="auto"/>
            </w:tcBorders>
            <w:shd w:val="clear" w:color="auto" w:fill="auto"/>
            <w:noWrap/>
            <w:vAlign w:val="center"/>
            <w:hideMark/>
          </w:tcPr>
          <w:p w14:paraId="28E6082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58852060080</w:t>
            </w:r>
          </w:p>
        </w:tc>
        <w:tc>
          <w:tcPr>
            <w:tcW w:w="1620" w:type="dxa"/>
            <w:tcBorders>
              <w:top w:val="nil"/>
              <w:left w:val="nil"/>
              <w:bottom w:val="single" w:sz="4" w:space="0" w:color="auto"/>
              <w:right w:val="single" w:sz="4" w:space="0" w:color="auto"/>
            </w:tcBorders>
            <w:shd w:val="clear" w:color="auto" w:fill="auto"/>
            <w:noWrap/>
            <w:vAlign w:val="center"/>
            <w:hideMark/>
          </w:tcPr>
          <w:p w14:paraId="1BD2A538" w14:textId="77777777" w:rsidR="00302009" w:rsidRPr="00302009" w:rsidRDefault="00302009">
            <w:pPr>
              <w:rPr>
                <w:rFonts w:eastAsia="Times New Roman"/>
                <w:color w:val="000000"/>
                <w:sz w:val="15"/>
                <w:szCs w:val="20"/>
              </w:rPr>
            </w:pPr>
            <w:r w:rsidRPr="00302009">
              <w:rPr>
                <w:rFonts w:eastAsia="Times New Roman"/>
                <w:color w:val="000000"/>
                <w:sz w:val="15"/>
                <w:szCs w:val="20"/>
              </w:rPr>
              <w:t>Draganić 13a</w:t>
            </w:r>
          </w:p>
        </w:tc>
        <w:tc>
          <w:tcPr>
            <w:tcW w:w="1089" w:type="dxa"/>
            <w:tcBorders>
              <w:top w:val="nil"/>
              <w:left w:val="nil"/>
              <w:bottom w:val="single" w:sz="4" w:space="0" w:color="auto"/>
              <w:right w:val="single" w:sz="4" w:space="0" w:color="auto"/>
            </w:tcBorders>
            <w:shd w:val="clear" w:color="auto" w:fill="auto"/>
            <w:noWrap/>
            <w:vAlign w:val="center"/>
            <w:hideMark/>
          </w:tcPr>
          <w:p w14:paraId="7B1916E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16.131,50</w:t>
            </w:r>
          </w:p>
        </w:tc>
        <w:tc>
          <w:tcPr>
            <w:tcW w:w="938" w:type="dxa"/>
            <w:tcBorders>
              <w:top w:val="nil"/>
              <w:left w:val="nil"/>
              <w:bottom w:val="single" w:sz="4" w:space="0" w:color="auto"/>
              <w:right w:val="single" w:sz="4" w:space="0" w:color="auto"/>
            </w:tcBorders>
            <w:shd w:val="clear" w:color="auto" w:fill="auto"/>
            <w:noWrap/>
            <w:vAlign w:val="bottom"/>
            <w:hideMark/>
          </w:tcPr>
          <w:p w14:paraId="0C9099A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4.839,45</w:t>
            </w:r>
          </w:p>
        </w:tc>
        <w:tc>
          <w:tcPr>
            <w:tcW w:w="1195" w:type="dxa"/>
            <w:tcBorders>
              <w:top w:val="nil"/>
              <w:left w:val="nil"/>
              <w:bottom w:val="single" w:sz="4" w:space="0" w:color="auto"/>
              <w:right w:val="single" w:sz="4" w:space="0" w:color="auto"/>
            </w:tcBorders>
            <w:shd w:val="clear" w:color="auto" w:fill="auto"/>
            <w:noWrap/>
            <w:vAlign w:val="bottom"/>
            <w:hideMark/>
          </w:tcPr>
          <w:p w14:paraId="2263475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11.292,05</w:t>
            </w:r>
          </w:p>
        </w:tc>
      </w:tr>
      <w:tr w:rsidR="00302009" w:rsidRPr="00302009" w14:paraId="5DA5E04C"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03BFD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57</w:t>
            </w:r>
          </w:p>
        </w:tc>
        <w:tc>
          <w:tcPr>
            <w:tcW w:w="2592" w:type="dxa"/>
            <w:tcBorders>
              <w:top w:val="nil"/>
              <w:left w:val="nil"/>
              <w:bottom w:val="single" w:sz="4" w:space="0" w:color="auto"/>
              <w:right w:val="single" w:sz="4" w:space="0" w:color="auto"/>
            </w:tcBorders>
            <w:shd w:val="clear" w:color="auto" w:fill="auto"/>
            <w:noWrap/>
            <w:vAlign w:val="center"/>
            <w:hideMark/>
          </w:tcPr>
          <w:p w14:paraId="38711A3C" w14:textId="77777777" w:rsidR="00302009" w:rsidRPr="00302009" w:rsidRDefault="00302009">
            <w:pPr>
              <w:rPr>
                <w:rFonts w:eastAsia="Times New Roman"/>
                <w:color w:val="000000"/>
                <w:sz w:val="15"/>
                <w:szCs w:val="20"/>
              </w:rPr>
            </w:pPr>
            <w:r w:rsidRPr="00302009">
              <w:rPr>
                <w:rFonts w:eastAsia="Times New Roman"/>
                <w:color w:val="000000"/>
                <w:sz w:val="15"/>
                <w:szCs w:val="20"/>
              </w:rPr>
              <w:t>REPUBLIKA HRVATSKA MINISTARSTVO FINANCIJA</w:t>
            </w:r>
          </w:p>
        </w:tc>
        <w:tc>
          <w:tcPr>
            <w:tcW w:w="1102" w:type="dxa"/>
            <w:tcBorders>
              <w:top w:val="nil"/>
              <w:left w:val="nil"/>
              <w:bottom w:val="single" w:sz="4" w:space="0" w:color="auto"/>
              <w:right w:val="single" w:sz="4" w:space="0" w:color="auto"/>
            </w:tcBorders>
            <w:shd w:val="clear" w:color="auto" w:fill="auto"/>
            <w:noWrap/>
            <w:vAlign w:val="center"/>
            <w:hideMark/>
          </w:tcPr>
          <w:p w14:paraId="6608508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18683136487</w:t>
            </w:r>
          </w:p>
        </w:tc>
        <w:tc>
          <w:tcPr>
            <w:tcW w:w="1620" w:type="dxa"/>
            <w:tcBorders>
              <w:top w:val="nil"/>
              <w:left w:val="nil"/>
              <w:bottom w:val="single" w:sz="4" w:space="0" w:color="auto"/>
              <w:right w:val="single" w:sz="4" w:space="0" w:color="auto"/>
            </w:tcBorders>
            <w:shd w:val="clear" w:color="auto" w:fill="auto"/>
            <w:noWrap/>
            <w:vAlign w:val="center"/>
            <w:hideMark/>
          </w:tcPr>
          <w:p w14:paraId="680637FD" w14:textId="77777777" w:rsidR="00302009" w:rsidRPr="00302009" w:rsidRDefault="00302009">
            <w:pPr>
              <w:rPr>
                <w:rFonts w:eastAsia="Times New Roman"/>
                <w:color w:val="000000"/>
                <w:sz w:val="15"/>
                <w:szCs w:val="20"/>
              </w:rPr>
            </w:pPr>
            <w:r w:rsidRPr="00302009">
              <w:rPr>
                <w:rFonts w:eastAsia="Times New Roman"/>
                <w:color w:val="000000"/>
                <w:sz w:val="15"/>
                <w:szCs w:val="20"/>
              </w:rPr>
              <w:t>KATANČIĆEVA 5</w:t>
            </w:r>
          </w:p>
        </w:tc>
        <w:tc>
          <w:tcPr>
            <w:tcW w:w="1089" w:type="dxa"/>
            <w:tcBorders>
              <w:top w:val="nil"/>
              <w:left w:val="nil"/>
              <w:bottom w:val="single" w:sz="4" w:space="0" w:color="auto"/>
              <w:right w:val="single" w:sz="4" w:space="0" w:color="auto"/>
            </w:tcBorders>
            <w:shd w:val="clear" w:color="auto" w:fill="auto"/>
            <w:noWrap/>
            <w:vAlign w:val="center"/>
            <w:hideMark/>
          </w:tcPr>
          <w:p w14:paraId="519EC2C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20.820,18</w:t>
            </w:r>
          </w:p>
        </w:tc>
        <w:tc>
          <w:tcPr>
            <w:tcW w:w="938" w:type="dxa"/>
            <w:tcBorders>
              <w:top w:val="nil"/>
              <w:left w:val="nil"/>
              <w:bottom w:val="single" w:sz="4" w:space="0" w:color="auto"/>
              <w:right w:val="single" w:sz="4" w:space="0" w:color="auto"/>
            </w:tcBorders>
            <w:shd w:val="clear" w:color="auto" w:fill="auto"/>
            <w:noWrap/>
            <w:vAlign w:val="bottom"/>
            <w:hideMark/>
          </w:tcPr>
          <w:p w14:paraId="52A3D67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6.246,05</w:t>
            </w:r>
          </w:p>
        </w:tc>
        <w:tc>
          <w:tcPr>
            <w:tcW w:w="1195" w:type="dxa"/>
            <w:tcBorders>
              <w:top w:val="nil"/>
              <w:left w:val="nil"/>
              <w:bottom w:val="single" w:sz="4" w:space="0" w:color="auto"/>
              <w:right w:val="single" w:sz="4" w:space="0" w:color="auto"/>
            </w:tcBorders>
            <w:shd w:val="clear" w:color="auto" w:fill="auto"/>
            <w:noWrap/>
            <w:vAlign w:val="bottom"/>
            <w:hideMark/>
          </w:tcPr>
          <w:p w14:paraId="726667B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14.574,13</w:t>
            </w:r>
          </w:p>
        </w:tc>
      </w:tr>
      <w:tr w:rsidR="00302009" w:rsidRPr="00302009" w14:paraId="760A65E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F9AB78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w:t>
            </w:r>
          </w:p>
        </w:tc>
        <w:tc>
          <w:tcPr>
            <w:tcW w:w="2592" w:type="dxa"/>
            <w:tcBorders>
              <w:top w:val="nil"/>
              <w:left w:val="nil"/>
              <w:bottom w:val="single" w:sz="4" w:space="0" w:color="auto"/>
              <w:right w:val="single" w:sz="4" w:space="0" w:color="auto"/>
            </w:tcBorders>
            <w:shd w:val="clear" w:color="auto" w:fill="auto"/>
            <w:noWrap/>
            <w:vAlign w:val="center"/>
            <w:hideMark/>
          </w:tcPr>
          <w:p w14:paraId="2D7F6972" w14:textId="77777777" w:rsidR="00302009" w:rsidRPr="00302009" w:rsidRDefault="00302009">
            <w:pPr>
              <w:rPr>
                <w:rFonts w:eastAsia="Times New Roman"/>
                <w:color w:val="000000"/>
                <w:sz w:val="15"/>
                <w:szCs w:val="20"/>
              </w:rPr>
            </w:pPr>
            <w:r w:rsidRPr="00302009">
              <w:rPr>
                <w:rFonts w:eastAsia="Times New Roman"/>
                <w:color w:val="000000"/>
                <w:sz w:val="15"/>
                <w:szCs w:val="20"/>
              </w:rPr>
              <w:t>SALUS-MED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0BFD051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94676387335</w:t>
            </w:r>
          </w:p>
        </w:tc>
        <w:tc>
          <w:tcPr>
            <w:tcW w:w="1620" w:type="dxa"/>
            <w:tcBorders>
              <w:top w:val="nil"/>
              <w:left w:val="nil"/>
              <w:bottom w:val="single" w:sz="4" w:space="0" w:color="auto"/>
              <w:right w:val="single" w:sz="4" w:space="0" w:color="auto"/>
            </w:tcBorders>
            <w:shd w:val="clear" w:color="auto" w:fill="auto"/>
            <w:noWrap/>
            <w:vAlign w:val="center"/>
            <w:hideMark/>
          </w:tcPr>
          <w:p w14:paraId="04BA2D6A" w14:textId="77777777" w:rsidR="00302009" w:rsidRPr="00302009" w:rsidRDefault="00302009">
            <w:pPr>
              <w:rPr>
                <w:rFonts w:eastAsia="Times New Roman"/>
                <w:color w:val="000000"/>
                <w:sz w:val="15"/>
                <w:szCs w:val="20"/>
              </w:rPr>
            </w:pPr>
            <w:r w:rsidRPr="00302009">
              <w:rPr>
                <w:rFonts w:eastAsia="Times New Roman"/>
                <w:color w:val="000000"/>
                <w:sz w:val="15"/>
                <w:szCs w:val="20"/>
              </w:rPr>
              <w:t>Tratinska 531</w:t>
            </w:r>
          </w:p>
        </w:tc>
        <w:tc>
          <w:tcPr>
            <w:tcW w:w="1089" w:type="dxa"/>
            <w:tcBorders>
              <w:top w:val="nil"/>
              <w:left w:val="nil"/>
              <w:bottom w:val="single" w:sz="4" w:space="0" w:color="auto"/>
              <w:right w:val="single" w:sz="4" w:space="0" w:color="auto"/>
            </w:tcBorders>
            <w:shd w:val="clear" w:color="auto" w:fill="auto"/>
            <w:noWrap/>
            <w:vAlign w:val="center"/>
            <w:hideMark/>
          </w:tcPr>
          <w:p w14:paraId="756CE2F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5.206,25</w:t>
            </w:r>
          </w:p>
        </w:tc>
        <w:tc>
          <w:tcPr>
            <w:tcW w:w="938" w:type="dxa"/>
            <w:tcBorders>
              <w:top w:val="nil"/>
              <w:left w:val="nil"/>
              <w:bottom w:val="single" w:sz="4" w:space="0" w:color="auto"/>
              <w:right w:val="single" w:sz="4" w:space="0" w:color="auto"/>
            </w:tcBorders>
            <w:shd w:val="clear" w:color="auto" w:fill="auto"/>
            <w:noWrap/>
            <w:vAlign w:val="bottom"/>
            <w:hideMark/>
          </w:tcPr>
          <w:p w14:paraId="6D4D1FE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1.561,88</w:t>
            </w:r>
          </w:p>
        </w:tc>
        <w:tc>
          <w:tcPr>
            <w:tcW w:w="1195" w:type="dxa"/>
            <w:tcBorders>
              <w:top w:val="nil"/>
              <w:left w:val="nil"/>
              <w:bottom w:val="single" w:sz="4" w:space="0" w:color="auto"/>
              <w:right w:val="single" w:sz="4" w:space="0" w:color="auto"/>
            </w:tcBorders>
            <w:shd w:val="clear" w:color="auto" w:fill="auto"/>
            <w:noWrap/>
            <w:vAlign w:val="bottom"/>
            <w:hideMark/>
          </w:tcPr>
          <w:p w14:paraId="42CE0E6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3.644,38</w:t>
            </w:r>
          </w:p>
        </w:tc>
      </w:tr>
      <w:tr w:rsidR="00302009" w:rsidRPr="00302009" w14:paraId="1E017E12"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7F3E70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59</w:t>
            </w:r>
          </w:p>
        </w:tc>
        <w:tc>
          <w:tcPr>
            <w:tcW w:w="2592" w:type="dxa"/>
            <w:tcBorders>
              <w:top w:val="nil"/>
              <w:left w:val="nil"/>
              <w:bottom w:val="single" w:sz="4" w:space="0" w:color="auto"/>
              <w:right w:val="single" w:sz="4" w:space="0" w:color="auto"/>
            </w:tcBorders>
            <w:shd w:val="clear" w:color="auto" w:fill="auto"/>
            <w:noWrap/>
            <w:vAlign w:val="center"/>
            <w:hideMark/>
          </w:tcPr>
          <w:p w14:paraId="32F37DB8" w14:textId="77777777" w:rsidR="00302009" w:rsidRPr="00302009" w:rsidRDefault="00302009">
            <w:pPr>
              <w:rPr>
                <w:rFonts w:eastAsia="Times New Roman"/>
                <w:color w:val="000000"/>
                <w:sz w:val="15"/>
                <w:szCs w:val="20"/>
              </w:rPr>
            </w:pPr>
            <w:r w:rsidRPr="00302009">
              <w:rPr>
                <w:rFonts w:eastAsia="Times New Roman"/>
                <w:color w:val="000000"/>
                <w:sz w:val="15"/>
                <w:szCs w:val="20"/>
              </w:rPr>
              <w:t>SANOL H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422AC4D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70869514300</w:t>
            </w:r>
          </w:p>
        </w:tc>
        <w:tc>
          <w:tcPr>
            <w:tcW w:w="1620" w:type="dxa"/>
            <w:tcBorders>
              <w:top w:val="nil"/>
              <w:left w:val="nil"/>
              <w:bottom w:val="single" w:sz="4" w:space="0" w:color="auto"/>
              <w:right w:val="single" w:sz="4" w:space="0" w:color="auto"/>
            </w:tcBorders>
            <w:shd w:val="clear" w:color="auto" w:fill="auto"/>
            <w:noWrap/>
            <w:vAlign w:val="center"/>
            <w:hideMark/>
          </w:tcPr>
          <w:p w14:paraId="7DCDA957" w14:textId="77777777" w:rsidR="00302009" w:rsidRPr="00302009" w:rsidRDefault="00302009">
            <w:pPr>
              <w:rPr>
                <w:rFonts w:eastAsia="Times New Roman"/>
                <w:color w:val="000000"/>
                <w:sz w:val="15"/>
                <w:szCs w:val="20"/>
              </w:rPr>
            </w:pPr>
            <w:r w:rsidRPr="00302009">
              <w:rPr>
                <w:rFonts w:eastAsia="Times New Roman"/>
                <w:color w:val="000000"/>
                <w:sz w:val="15"/>
                <w:szCs w:val="20"/>
              </w:rPr>
              <w:t>Škorpikova 11</w:t>
            </w:r>
          </w:p>
        </w:tc>
        <w:tc>
          <w:tcPr>
            <w:tcW w:w="1089" w:type="dxa"/>
            <w:tcBorders>
              <w:top w:val="nil"/>
              <w:left w:val="nil"/>
              <w:bottom w:val="single" w:sz="4" w:space="0" w:color="auto"/>
              <w:right w:val="single" w:sz="4" w:space="0" w:color="auto"/>
            </w:tcBorders>
            <w:shd w:val="clear" w:color="auto" w:fill="auto"/>
            <w:noWrap/>
            <w:vAlign w:val="center"/>
            <w:hideMark/>
          </w:tcPr>
          <w:p w14:paraId="55E674E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10.266,96</w:t>
            </w:r>
          </w:p>
        </w:tc>
        <w:tc>
          <w:tcPr>
            <w:tcW w:w="938" w:type="dxa"/>
            <w:tcBorders>
              <w:top w:val="nil"/>
              <w:left w:val="nil"/>
              <w:bottom w:val="single" w:sz="4" w:space="0" w:color="auto"/>
              <w:right w:val="single" w:sz="4" w:space="0" w:color="auto"/>
            </w:tcBorders>
            <w:shd w:val="clear" w:color="auto" w:fill="auto"/>
            <w:noWrap/>
            <w:vAlign w:val="bottom"/>
            <w:hideMark/>
          </w:tcPr>
          <w:p w14:paraId="051EA26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3.080,09</w:t>
            </w:r>
          </w:p>
        </w:tc>
        <w:tc>
          <w:tcPr>
            <w:tcW w:w="1195" w:type="dxa"/>
            <w:tcBorders>
              <w:top w:val="nil"/>
              <w:left w:val="nil"/>
              <w:bottom w:val="single" w:sz="4" w:space="0" w:color="auto"/>
              <w:right w:val="single" w:sz="4" w:space="0" w:color="auto"/>
            </w:tcBorders>
            <w:shd w:val="clear" w:color="auto" w:fill="auto"/>
            <w:noWrap/>
            <w:vAlign w:val="bottom"/>
            <w:hideMark/>
          </w:tcPr>
          <w:p w14:paraId="0348E1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7.186,87</w:t>
            </w:r>
          </w:p>
        </w:tc>
      </w:tr>
      <w:tr w:rsidR="00302009" w:rsidRPr="00302009" w14:paraId="1F00AE6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A4E339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60</w:t>
            </w:r>
          </w:p>
        </w:tc>
        <w:tc>
          <w:tcPr>
            <w:tcW w:w="2592" w:type="dxa"/>
            <w:tcBorders>
              <w:top w:val="nil"/>
              <w:left w:val="nil"/>
              <w:bottom w:val="single" w:sz="4" w:space="0" w:color="auto"/>
              <w:right w:val="single" w:sz="4" w:space="0" w:color="auto"/>
            </w:tcBorders>
            <w:shd w:val="clear" w:color="auto" w:fill="auto"/>
            <w:noWrap/>
            <w:vAlign w:val="center"/>
            <w:hideMark/>
          </w:tcPr>
          <w:p w14:paraId="651DD110" w14:textId="77777777" w:rsidR="00302009" w:rsidRPr="00302009" w:rsidRDefault="00302009">
            <w:pPr>
              <w:rPr>
                <w:rFonts w:eastAsia="Times New Roman"/>
                <w:color w:val="000000"/>
                <w:sz w:val="15"/>
                <w:szCs w:val="20"/>
              </w:rPr>
            </w:pPr>
            <w:r w:rsidRPr="00302009">
              <w:rPr>
                <w:rFonts w:eastAsia="Times New Roman"/>
                <w:color w:val="000000"/>
                <w:sz w:val="15"/>
                <w:szCs w:val="20"/>
              </w:rPr>
              <w:t>STOMA MEDICAL d.o.o.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43EA4F4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90237326620</w:t>
            </w:r>
          </w:p>
        </w:tc>
        <w:tc>
          <w:tcPr>
            <w:tcW w:w="1620" w:type="dxa"/>
            <w:tcBorders>
              <w:top w:val="nil"/>
              <w:left w:val="nil"/>
              <w:bottom w:val="single" w:sz="4" w:space="0" w:color="auto"/>
              <w:right w:val="single" w:sz="4" w:space="0" w:color="auto"/>
            </w:tcBorders>
            <w:shd w:val="clear" w:color="auto" w:fill="auto"/>
            <w:noWrap/>
            <w:vAlign w:val="center"/>
            <w:hideMark/>
          </w:tcPr>
          <w:p w14:paraId="0EEFD898" w14:textId="77777777" w:rsidR="00302009" w:rsidRPr="00302009" w:rsidRDefault="00302009">
            <w:pPr>
              <w:rPr>
                <w:rFonts w:eastAsia="Times New Roman"/>
                <w:color w:val="000000"/>
                <w:sz w:val="15"/>
                <w:szCs w:val="20"/>
              </w:rPr>
            </w:pPr>
            <w:r w:rsidRPr="00302009">
              <w:rPr>
                <w:rFonts w:eastAsia="Times New Roman"/>
                <w:color w:val="000000"/>
                <w:sz w:val="15"/>
                <w:szCs w:val="20"/>
              </w:rPr>
              <w:t>Ulica Frana Folnegovića 1 c</w:t>
            </w:r>
          </w:p>
        </w:tc>
        <w:tc>
          <w:tcPr>
            <w:tcW w:w="1089" w:type="dxa"/>
            <w:tcBorders>
              <w:top w:val="nil"/>
              <w:left w:val="nil"/>
              <w:bottom w:val="single" w:sz="4" w:space="0" w:color="auto"/>
              <w:right w:val="single" w:sz="4" w:space="0" w:color="auto"/>
            </w:tcBorders>
            <w:shd w:val="clear" w:color="auto" w:fill="auto"/>
            <w:noWrap/>
            <w:vAlign w:val="center"/>
            <w:hideMark/>
          </w:tcPr>
          <w:p w14:paraId="2255007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1.444,50</w:t>
            </w:r>
          </w:p>
        </w:tc>
        <w:tc>
          <w:tcPr>
            <w:tcW w:w="938" w:type="dxa"/>
            <w:tcBorders>
              <w:top w:val="nil"/>
              <w:left w:val="nil"/>
              <w:bottom w:val="single" w:sz="4" w:space="0" w:color="auto"/>
              <w:right w:val="single" w:sz="4" w:space="0" w:color="auto"/>
            </w:tcBorders>
            <w:shd w:val="clear" w:color="auto" w:fill="auto"/>
            <w:noWrap/>
            <w:vAlign w:val="bottom"/>
            <w:hideMark/>
          </w:tcPr>
          <w:p w14:paraId="3200508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433,35</w:t>
            </w:r>
          </w:p>
        </w:tc>
        <w:tc>
          <w:tcPr>
            <w:tcW w:w="1195" w:type="dxa"/>
            <w:tcBorders>
              <w:top w:val="nil"/>
              <w:left w:val="nil"/>
              <w:bottom w:val="single" w:sz="4" w:space="0" w:color="auto"/>
              <w:right w:val="single" w:sz="4" w:space="0" w:color="auto"/>
            </w:tcBorders>
            <w:shd w:val="clear" w:color="auto" w:fill="auto"/>
            <w:noWrap/>
            <w:vAlign w:val="bottom"/>
            <w:hideMark/>
          </w:tcPr>
          <w:p w14:paraId="511EA08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1.011,15</w:t>
            </w:r>
          </w:p>
        </w:tc>
      </w:tr>
      <w:tr w:rsidR="00302009" w:rsidRPr="00302009" w14:paraId="77095569"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82EDBE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61</w:t>
            </w:r>
          </w:p>
        </w:tc>
        <w:tc>
          <w:tcPr>
            <w:tcW w:w="2592" w:type="dxa"/>
            <w:tcBorders>
              <w:top w:val="nil"/>
              <w:left w:val="nil"/>
              <w:bottom w:val="single" w:sz="4" w:space="0" w:color="auto"/>
              <w:right w:val="single" w:sz="4" w:space="0" w:color="auto"/>
            </w:tcBorders>
            <w:shd w:val="clear" w:color="auto" w:fill="auto"/>
            <w:noWrap/>
            <w:vAlign w:val="center"/>
            <w:hideMark/>
          </w:tcPr>
          <w:p w14:paraId="38B77294" w14:textId="77777777" w:rsidR="00302009" w:rsidRPr="00302009" w:rsidRDefault="00302009">
            <w:pPr>
              <w:rPr>
                <w:rFonts w:eastAsia="Times New Roman"/>
                <w:color w:val="000000"/>
                <w:sz w:val="15"/>
                <w:szCs w:val="20"/>
              </w:rPr>
            </w:pPr>
            <w:r w:rsidRPr="00302009">
              <w:rPr>
                <w:rFonts w:eastAsia="Times New Roman"/>
                <w:color w:val="000000"/>
                <w:sz w:val="15"/>
                <w:szCs w:val="20"/>
              </w:rPr>
              <w:t>SVEUČILIŠTE U ZAGREBU, STUDENTSKI CENTAR VARAŽDIN</w:t>
            </w:r>
          </w:p>
        </w:tc>
        <w:tc>
          <w:tcPr>
            <w:tcW w:w="1102" w:type="dxa"/>
            <w:tcBorders>
              <w:top w:val="nil"/>
              <w:left w:val="nil"/>
              <w:bottom w:val="single" w:sz="4" w:space="0" w:color="auto"/>
              <w:right w:val="single" w:sz="4" w:space="0" w:color="auto"/>
            </w:tcBorders>
            <w:shd w:val="clear" w:color="auto" w:fill="auto"/>
            <w:noWrap/>
            <w:vAlign w:val="center"/>
            <w:hideMark/>
          </w:tcPr>
          <w:p w14:paraId="70B3783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64945507350</w:t>
            </w:r>
          </w:p>
        </w:tc>
        <w:tc>
          <w:tcPr>
            <w:tcW w:w="1620" w:type="dxa"/>
            <w:tcBorders>
              <w:top w:val="nil"/>
              <w:left w:val="nil"/>
              <w:bottom w:val="single" w:sz="4" w:space="0" w:color="auto"/>
              <w:right w:val="single" w:sz="4" w:space="0" w:color="auto"/>
            </w:tcBorders>
            <w:shd w:val="clear" w:color="auto" w:fill="auto"/>
            <w:noWrap/>
            <w:vAlign w:val="center"/>
            <w:hideMark/>
          </w:tcPr>
          <w:p w14:paraId="30170D9A" w14:textId="77777777" w:rsidR="00302009" w:rsidRPr="00302009" w:rsidRDefault="00302009">
            <w:pPr>
              <w:rPr>
                <w:rFonts w:eastAsia="Times New Roman"/>
                <w:color w:val="000000"/>
                <w:sz w:val="15"/>
                <w:szCs w:val="20"/>
              </w:rPr>
            </w:pPr>
            <w:r w:rsidRPr="00302009">
              <w:rPr>
                <w:rFonts w:eastAsia="Times New Roman"/>
                <w:color w:val="000000"/>
                <w:sz w:val="15"/>
                <w:szCs w:val="20"/>
              </w:rPr>
              <w:t>Julija Merlića 9</w:t>
            </w:r>
          </w:p>
        </w:tc>
        <w:tc>
          <w:tcPr>
            <w:tcW w:w="1089" w:type="dxa"/>
            <w:tcBorders>
              <w:top w:val="nil"/>
              <w:left w:val="nil"/>
              <w:bottom w:val="single" w:sz="4" w:space="0" w:color="auto"/>
              <w:right w:val="single" w:sz="4" w:space="0" w:color="auto"/>
            </w:tcBorders>
            <w:shd w:val="clear" w:color="auto" w:fill="auto"/>
            <w:noWrap/>
            <w:vAlign w:val="center"/>
            <w:hideMark/>
          </w:tcPr>
          <w:p w14:paraId="7F71951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4.700,00</w:t>
            </w:r>
          </w:p>
        </w:tc>
        <w:tc>
          <w:tcPr>
            <w:tcW w:w="938" w:type="dxa"/>
            <w:tcBorders>
              <w:top w:val="nil"/>
              <w:left w:val="nil"/>
              <w:bottom w:val="single" w:sz="4" w:space="0" w:color="auto"/>
              <w:right w:val="single" w:sz="4" w:space="0" w:color="auto"/>
            </w:tcBorders>
            <w:shd w:val="clear" w:color="auto" w:fill="auto"/>
            <w:noWrap/>
            <w:vAlign w:val="bottom"/>
            <w:hideMark/>
          </w:tcPr>
          <w:p w14:paraId="4371DD3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1.410,00</w:t>
            </w:r>
          </w:p>
        </w:tc>
        <w:tc>
          <w:tcPr>
            <w:tcW w:w="1195" w:type="dxa"/>
            <w:tcBorders>
              <w:top w:val="nil"/>
              <w:left w:val="nil"/>
              <w:bottom w:val="single" w:sz="4" w:space="0" w:color="auto"/>
              <w:right w:val="single" w:sz="4" w:space="0" w:color="auto"/>
            </w:tcBorders>
            <w:shd w:val="clear" w:color="auto" w:fill="auto"/>
            <w:noWrap/>
            <w:vAlign w:val="bottom"/>
            <w:hideMark/>
          </w:tcPr>
          <w:p w14:paraId="024047A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3.290,00</w:t>
            </w:r>
          </w:p>
        </w:tc>
      </w:tr>
      <w:tr w:rsidR="00302009" w:rsidRPr="00302009" w14:paraId="203809A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C1EA07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62</w:t>
            </w:r>
          </w:p>
        </w:tc>
        <w:tc>
          <w:tcPr>
            <w:tcW w:w="2592" w:type="dxa"/>
            <w:tcBorders>
              <w:top w:val="nil"/>
              <w:left w:val="nil"/>
              <w:bottom w:val="single" w:sz="4" w:space="0" w:color="auto"/>
              <w:right w:val="single" w:sz="4" w:space="0" w:color="auto"/>
            </w:tcBorders>
            <w:shd w:val="clear" w:color="auto" w:fill="auto"/>
            <w:noWrap/>
            <w:vAlign w:val="center"/>
            <w:hideMark/>
          </w:tcPr>
          <w:p w14:paraId="7E000292" w14:textId="77777777" w:rsidR="00302009" w:rsidRPr="00302009" w:rsidRDefault="00302009">
            <w:pPr>
              <w:rPr>
                <w:rFonts w:eastAsia="Times New Roman"/>
                <w:color w:val="000000"/>
                <w:sz w:val="15"/>
                <w:szCs w:val="20"/>
              </w:rPr>
            </w:pPr>
            <w:r w:rsidRPr="00302009">
              <w:rPr>
                <w:rFonts w:eastAsia="Times New Roman"/>
                <w:color w:val="000000"/>
                <w:sz w:val="15"/>
                <w:szCs w:val="20"/>
              </w:rPr>
              <w:t>STJEPAN ŠIMUNIĆ</w:t>
            </w:r>
          </w:p>
        </w:tc>
        <w:tc>
          <w:tcPr>
            <w:tcW w:w="1102" w:type="dxa"/>
            <w:tcBorders>
              <w:top w:val="nil"/>
              <w:left w:val="nil"/>
              <w:bottom w:val="single" w:sz="4" w:space="0" w:color="auto"/>
              <w:right w:val="single" w:sz="4" w:space="0" w:color="auto"/>
            </w:tcBorders>
            <w:shd w:val="clear" w:color="auto" w:fill="auto"/>
            <w:noWrap/>
            <w:vAlign w:val="center"/>
            <w:hideMark/>
          </w:tcPr>
          <w:p w14:paraId="616FA47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12780000368</w:t>
            </w:r>
          </w:p>
        </w:tc>
        <w:tc>
          <w:tcPr>
            <w:tcW w:w="1620" w:type="dxa"/>
            <w:tcBorders>
              <w:top w:val="nil"/>
              <w:left w:val="nil"/>
              <w:bottom w:val="single" w:sz="4" w:space="0" w:color="auto"/>
              <w:right w:val="single" w:sz="4" w:space="0" w:color="auto"/>
            </w:tcBorders>
            <w:shd w:val="clear" w:color="auto" w:fill="auto"/>
            <w:noWrap/>
            <w:vAlign w:val="center"/>
            <w:hideMark/>
          </w:tcPr>
          <w:p w14:paraId="1304FB71" w14:textId="77777777" w:rsidR="00302009" w:rsidRPr="00302009" w:rsidRDefault="00302009">
            <w:pPr>
              <w:rPr>
                <w:rFonts w:eastAsia="Times New Roman"/>
                <w:color w:val="000000"/>
                <w:sz w:val="15"/>
                <w:szCs w:val="20"/>
              </w:rPr>
            </w:pPr>
            <w:r w:rsidRPr="00302009">
              <w:rPr>
                <w:rFonts w:eastAsia="Times New Roman"/>
                <w:color w:val="000000"/>
                <w:sz w:val="15"/>
                <w:szCs w:val="20"/>
              </w:rPr>
              <w:t>RUĐERA BOŠKOVIĆA 12C</w:t>
            </w:r>
          </w:p>
        </w:tc>
        <w:tc>
          <w:tcPr>
            <w:tcW w:w="1089" w:type="dxa"/>
            <w:tcBorders>
              <w:top w:val="nil"/>
              <w:left w:val="nil"/>
              <w:bottom w:val="single" w:sz="4" w:space="0" w:color="auto"/>
              <w:right w:val="single" w:sz="4" w:space="0" w:color="auto"/>
            </w:tcBorders>
            <w:shd w:val="clear" w:color="auto" w:fill="auto"/>
            <w:noWrap/>
            <w:vAlign w:val="center"/>
            <w:hideMark/>
          </w:tcPr>
          <w:p w14:paraId="412ED6D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4.030,02</w:t>
            </w:r>
          </w:p>
        </w:tc>
        <w:tc>
          <w:tcPr>
            <w:tcW w:w="938" w:type="dxa"/>
            <w:tcBorders>
              <w:top w:val="nil"/>
              <w:left w:val="nil"/>
              <w:bottom w:val="single" w:sz="4" w:space="0" w:color="auto"/>
              <w:right w:val="single" w:sz="4" w:space="0" w:color="auto"/>
            </w:tcBorders>
            <w:shd w:val="clear" w:color="auto" w:fill="auto"/>
            <w:noWrap/>
            <w:vAlign w:val="bottom"/>
            <w:hideMark/>
          </w:tcPr>
          <w:p w14:paraId="3CF5108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1.209,01</w:t>
            </w:r>
          </w:p>
        </w:tc>
        <w:tc>
          <w:tcPr>
            <w:tcW w:w="1195" w:type="dxa"/>
            <w:tcBorders>
              <w:top w:val="nil"/>
              <w:left w:val="nil"/>
              <w:bottom w:val="single" w:sz="4" w:space="0" w:color="auto"/>
              <w:right w:val="single" w:sz="4" w:space="0" w:color="auto"/>
            </w:tcBorders>
            <w:shd w:val="clear" w:color="auto" w:fill="auto"/>
            <w:noWrap/>
            <w:vAlign w:val="bottom"/>
            <w:hideMark/>
          </w:tcPr>
          <w:p w14:paraId="2088191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2.821,01</w:t>
            </w:r>
          </w:p>
        </w:tc>
      </w:tr>
      <w:tr w:rsidR="00302009" w:rsidRPr="00302009" w14:paraId="3304FE6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0D66A1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63</w:t>
            </w:r>
          </w:p>
        </w:tc>
        <w:tc>
          <w:tcPr>
            <w:tcW w:w="2592" w:type="dxa"/>
            <w:tcBorders>
              <w:top w:val="nil"/>
              <w:left w:val="nil"/>
              <w:bottom w:val="single" w:sz="4" w:space="0" w:color="auto"/>
              <w:right w:val="single" w:sz="4" w:space="0" w:color="auto"/>
            </w:tcBorders>
            <w:shd w:val="clear" w:color="auto" w:fill="auto"/>
            <w:noWrap/>
            <w:vAlign w:val="center"/>
            <w:hideMark/>
          </w:tcPr>
          <w:p w14:paraId="5CB1A157" w14:textId="77777777" w:rsidR="00302009" w:rsidRPr="00302009" w:rsidRDefault="00302009">
            <w:pPr>
              <w:rPr>
                <w:rFonts w:eastAsia="Times New Roman"/>
                <w:color w:val="000000"/>
                <w:sz w:val="15"/>
                <w:szCs w:val="20"/>
              </w:rPr>
            </w:pPr>
            <w:r w:rsidRPr="00302009">
              <w:rPr>
                <w:rFonts w:eastAsia="Times New Roman"/>
                <w:color w:val="000000"/>
                <w:sz w:val="15"/>
                <w:szCs w:val="20"/>
              </w:rPr>
              <w:t>DAMIR ŠTAJCAR</w:t>
            </w:r>
          </w:p>
        </w:tc>
        <w:tc>
          <w:tcPr>
            <w:tcW w:w="1102" w:type="dxa"/>
            <w:tcBorders>
              <w:top w:val="nil"/>
              <w:left w:val="nil"/>
              <w:bottom w:val="single" w:sz="4" w:space="0" w:color="auto"/>
              <w:right w:val="single" w:sz="4" w:space="0" w:color="auto"/>
            </w:tcBorders>
            <w:shd w:val="clear" w:color="auto" w:fill="auto"/>
            <w:noWrap/>
            <w:vAlign w:val="center"/>
            <w:hideMark/>
          </w:tcPr>
          <w:p w14:paraId="2587796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5545080162</w:t>
            </w:r>
          </w:p>
        </w:tc>
        <w:tc>
          <w:tcPr>
            <w:tcW w:w="1620" w:type="dxa"/>
            <w:tcBorders>
              <w:top w:val="nil"/>
              <w:left w:val="nil"/>
              <w:bottom w:val="single" w:sz="4" w:space="0" w:color="auto"/>
              <w:right w:val="single" w:sz="4" w:space="0" w:color="auto"/>
            </w:tcBorders>
            <w:shd w:val="clear" w:color="auto" w:fill="auto"/>
            <w:noWrap/>
            <w:vAlign w:val="center"/>
            <w:hideMark/>
          </w:tcPr>
          <w:p w14:paraId="5948FC05" w14:textId="77777777" w:rsidR="00302009" w:rsidRPr="00302009" w:rsidRDefault="00302009">
            <w:pPr>
              <w:rPr>
                <w:rFonts w:eastAsia="Times New Roman"/>
                <w:color w:val="000000"/>
                <w:sz w:val="15"/>
                <w:szCs w:val="20"/>
              </w:rPr>
            </w:pPr>
            <w:r w:rsidRPr="00302009">
              <w:rPr>
                <w:rFonts w:eastAsia="Times New Roman"/>
                <w:color w:val="000000"/>
                <w:sz w:val="15"/>
                <w:szCs w:val="20"/>
              </w:rPr>
              <w:t>ANINA 10</w:t>
            </w:r>
          </w:p>
        </w:tc>
        <w:tc>
          <w:tcPr>
            <w:tcW w:w="1089" w:type="dxa"/>
            <w:tcBorders>
              <w:top w:val="nil"/>
              <w:left w:val="nil"/>
              <w:bottom w:val="single" w:sz="4" w:space="0" w:color="auto"/>
              <w:right w:val="single" w:sz="4" w:space="0" w:color="auto"/>
            </w:tcBorders>
            <w:shd w:val="clear" w:color="auto" w:fill="auto"/>
            <w:noWrap/>
            <w:vAlign w:val="center"/>
            <w:hideMark/>
          </w:tcPr>
          <w:p w14:paraId="5FF92DF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5.890,96</w:t>
            </w:r>
          </w:p>
        </w:tc>
        <w:tc>
          <w:tcPr>
            <w:tcW w:w="938" w:type="dxa"/>
            <w:tcBorders>
              <w:top w:val="nil"/>
              <w:left w:val="nil"/>
              <w:bottom w:val="single" w:sz="4" w:space="0" w:color="auto"/>
              <w:right w:val="single" w:sz="4" w:space="0" w:color="auto"/>
            </w:tcBorders>
            <w:shd w:val="clear" w:color="auto" w:fill="auto"/>
            <w:noWrap/>
            <w:vAlign w:val="bottom"/>
            <w:hideMark/>
          </w:tcPr>
          <w:p w14:paraId="7565815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1.767,29</w:t>
            </w:r>
          </w:p>
        </w:tc>
        <w:tc>
          <w:tcPr>
            <w:tcW w:w="1195" w:type="dxa"/>
            <w:tcBorders>
              <w:top w:val="nil"/>
              <w:left w:val="nil"/>
              <w:bottom w:val="single" w:sz="4" w:space="0" w:color="auto"/>
              <w:right w:val="single" w:sz="4" w:space="0" w:color="auto"/>
            </w:tcBorders>
            <w:shd w:val="clear" w:color="auto" w:fill="auto"/>
            <w:noWrap/>
            <w:vAlign w:val="bottom"/>
            <w:hideMark/>
          </w:tcPr>
          <w:p w14:paraId="52200FA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4.123,67</w:t>
            </w:r>
          </w:p>
        </w:tc>
      </w:tr>
      <w:tr w:rsidR="00302009" w:rsidRPr="00302009" w14:paraId="2CD04A5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1A006D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64</w:t>
            </w:r>
          </w:p>
        </w:tc>
        <w:tc>
          <w:tcPr>
            <w:tcW w:w="2592" w:type="dxa"/>
            <w:tcBorders>
              <w:top w:val="nil"/>
              <w:left w:val="nil"/>
              <w:bottom w:val="single" w:sz="4" w:space="0" w:color="auto"/>
              <w:right w:val="single" w:sz="4" w:space="0" w:color="auto"/>
            </w:tcBorders>
            <w:shd w:val="clear" w:color="auto" w:fill="auto"/>
            <w:noWrap/>
            <w:vAlign w:val="center"/>
            <w:hideMark/>
          </w:tcPr>
          <w:p w14:paraId="53323426" w14:textId="77777777" w:rsidR="00302009" w:rsidRPr="00302009" w:rsidRDefault="00302009">
            <w:pPr>
              <w:rPr>
                <w:rFonts w:eastAsia="Times New Roman"/>
                <w:color w:val="000000"/>
                <w:sz w:val="15"/>
                <w:szCs w:val="20"/>
              </w:rPr>
            </w:pPr>
            <w:r w:rsidRPr="00302009">
              <w:rPr>
                <w:rFonts w:eastAsia="Times New Roman"/>
                <w:color w:val="000000"/>
                <w:sz w:val="15"/>
                <w:szCs w:val="20"/>
              </w:rPr>
              <w:t>TEA-MEDICINA društvo s ograničenom odgovornošću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480786C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86706013003</w:t>
            </w:r>
          </w:p>
        </w:tc>
        <w:tc>
          <w:tcPr>
            <w:tcW w:w="1620" w:type="dxa"/>
            <w:tcBorders>
              <w:top w:val="nil"/>
              <w:left w:val="nil"/>
              <w:bottom w:val="single" w:sz="4" w:space="0" w:color="auto"/>
              <w:right w:val="single" w:sz="4" w:space="0" w:color="auto"/>
            </w:tcBorders>
            <w:shd w:val="clear" w:color="auto" w:fill="auto"/>
            <w:noWrap/>
            <w:vAlign w:val="center"/>
            <w:hideMark/>
          </w:tcPr>
          <w:p w14:paraId="63CB16A6" w14:textId="77777777" w:rsidR="00302009" w:rsidRPr="00302009" w:rsidRDefault="00302009">
            <w:pPr>
              <w:rPr>
                <w:rFonts w:eastAsia="Times New Roman"/>
                <w:color w:val="000000"/>
                <w:sz w:val="15"/>
                <w:szCs w:val="20"/>
              </w:rPr>
            </w:pPr>
            <w:r w:rsidRPr="00302009">
              <w:rPr>
                <w:rFonts w:eastAsia="Times New Roman"/>
                <w:color w:val="000000"/>
                <w:sz w:val="15"/>
                <w:szCs w:val="20"/>
              </w:rPr>
              <w:t>Tita Brezovačkog 3a</w:t>
            </w:r>
          </w:p>
        </w:tc>
        <w:tc>
          <w:tcPr>
            <w:tcW w:w="1089" w:type="dxa"/>
            <w:tcBorders>
              <w:top w:val="nil"/>
              <w:left w:val="nil"/>
              <w:bottom w:val="single" w:sz="4" w:space="0" w:color="auto"/>
              <w:right w:val="single" w:sz="4" w:space="0" w:color="auto"/>
            </w:tcBorders>
            <w:shd w:val="clear" w:color="auto" w:fill="auto"/>
            <w:noWrap/>
            <w:vAlign w:val="center"/>
            <w:hideMark/>
          </w:tcPr>
          <w:p w14:paraId="0130D6A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1.302,00</w:t>
            </w:r>
          </w:p>
        </w:tc>
        <w:tc>
          <w:tcPr>
            <w:tcW w:w="938" w:type="dxa"/>
            <w:tcBorders>
              <w:top w:val="nil"/>
              <w:left w:val="nil"/>
              <w:bottom w:val="single" w:sz="4" w:space="0" w:color="auto"/>
              <w:right w:val="single" w:sz="4" w:space="0" w:color="auto"/>
            </w:tcBorders>
            <w:shd w:val="clear" w:color="auto" w:fill="auto"/>
            <w:noWrap/>
            <w:vAlign w:val="bottom"/>
            <w:hideMark/>
          </w:tcPr>
          <w:p w14:paraId="49A7207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390,60</w:t>
            </w:r>
          </w:p>
        </w:tc>
        <w:tc>
          <w:tcPr>
            <w:tcW w:w="1195" w:type="dxa"/>
            <w:tcBorders>
              <w:top w:val="nil"/>
              <w:left w:val="nil"/>
              <w:bottom w:val="single" w:sz="4" w:space="0" w:color="auto"/>
              <w:right w:val="single" w:sz="4" w:space="0" w:color="auto"/>
            </w:tcBorders>
            <w:shd w:val="clear" w:color="auto" w:fill="auto"/>
            <w:noWrap/>
            <w:vAlign w:val="bottom"/>
            <w:hideMark/>
          </w:tcPr>
          <w:p w14:paraId="2B95CC6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911,40</w:t>
            </w:r>
          </w:p>
        </w:tc>
      </w:tr>
      <w:tr w:rsidR="00302009" w:rsidRPr="00302009" w14:paraId="392F3EE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DBFBB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65</w:t>
            </w:r>
          </w:p>
        </w:tc>
        <w:tc>
          <w:tcPr>
            <w:tcW w:w="2592" w:type="dxa"/>
            <w:tcBorders>
              <w:top w:val="nil"/>
              <w:left w:val="nil"/>
              <w:bottom w:val="single" w:sz="4" w:space="0" w:color="auto"/>
              <w:right w:val="single" w:sz="4" w:space="0" w:color="auto"/>
            </w:tcBorders>
            <w:shd w:val="clear" w:color="auto" w:fill="auto"/>
            <w:noWrap/>
            <w:vAlign w:val="center"/>
            <w:hideMark/>
          </w:tcPr>
          <w:p w14:paraId="4F814373" w14:textId="77777777" w:rsidR="00302009" w:rsidRPr="00302009" w:rsidRDefault="00302009">
            <w:pPr>
              <w:rPr>
                <w:rFonts w:eastAsia="Times New Roman"/>
                <w:color w:val="000000"/>
                <w:sz w:val="15"/>
                <w:szCs w:val="20"/>
              </w:rPr>
            </w:pPr>
            <w:r w:rsidRPr="00302009">
              <w:rPr>
                <w:rFonts w:eastAsia="Times New Roman"/>
                <w:color w:val="000000"/>
                <w:sz w:val="15"/>
                <w:szCs w:val="20"/>
              </w:rPr>
              <w:t>TEPIH-CENTAR, društvo s ograničenom odgovornošću za trgovinu i usluge uvoz-izvoz</w:t>
            </w:r>
          </w:p>
        </w:tc>
        <w:tc>
          <w:tcPr>
            <w:tcW w:w="1102" w:type="dxa"/>
            <w:tcBorders>
              <w:top w:val="nil"/>
              <w:left w:val="nil"/>
              <w:bottom w:val="single" w:sz="4" w:space="0" w:color="auto"/>
              <w:right w:val="single" w:sz="4" w:space="0" w:color="auto"/>
            </w:tcBorders>
            <w:shd w:val="clear" w:color="auto" w:fill="auto"/>
            <w:noWrap/>
            <w:vAlign w:val="center"/>
            <w:hideMark/>
          </w:tcPr>
          <w:p w14:paraId="2D0581B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82118227192</w:t>
            </w:r>
          </w:p>
        </w:tc>
        <w:tc>
          <w:tcPr>
            <w:tcW w:w="1620" w:type="dxa"/>
            <w:tcBorders>
              <w:top w:val="nil"/>
              <w:left w:val="nil"/>
              <w:bottom w:val="single" w:sz="4" w:space="0" w:color="auto"/>
              <w:right w:val="single" w:sz="4" w:space="0" w:color="auto"/>
            </w:tcBorders>
            <w:shd w:val="clear" w:color="auto" w:fill="auto"/>
            <w:noWrap/>
            <w:vAlign w:val="center"/>
            <w:hideMark/>
          </w:tcPr>
          <w:p w14:paraId="474F569A" w14:textId="77777777" w:rsidR="00302009" w:rsidRPr="00302009" w:rsidRDefault="00302009">
            <w:pPr>
              <w:rPr>
                <w:rFonts w:eastAsia="Times New Roman"/>
                <w:color w:val="000000"/>
                <w:sz w:val="15"/>
                <w:szCs w:val="20"/>
              </w:rPr>
            </w:pPr>
            <w:r w:rsidRPr="00302009">
              <w:rPr>
                <w:rFonts w:eastAsia="Times New Roman"/>
                <w:color w:val="000000"/>
                <w:sz w:val="15"/>
                <w:szCs w:val="20"/>
              </w:rPr>
              <w:t>Avenija Dubrovnik 15</w:t>
            </w:r>
          </w:p>
        </w:tc>
        <w:tc>
          <w:tcPr>
            <w:tcW w:w="1089" w:type="dxa"/>
            <w:tcBorders>
              <w:top w:val="nil"/>
              <w:left w:val="nil"/>
              <w:bottom w:val="single" w:sz="4" w:space="0" w:color="auto"/>
              <w:right w:val="single" w:sz="4" w:space="0" w:color="auto"/>
            </w:tcBorders>
            <w:shd w:val="clear" w:color="auto" w:fill="auto"/>
            <w:noWrap/>
            <w:vAlign w:val="center"/>
            <w:hideMark/>
          </w:tcPr>
          <w:p w14:paraId="49BA201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3.377,25</w:t>
            </w:r>
          </w:p>
        </w:tc>
        <w:tc>
          <w:tcPr>
            <w:tcW w:w="938" w:type="dxa"/>
            <w:tcBorders>
              <w:top w:val="nil"/>
              <w:left w:val="nil"/>
              <w:bottom w:val="single" w:sz="4" w:space="0" w:color="auto"/>
              <w:right w:val="single" w:sz="4" w:space="0" w:color="auto"/>
            </w:tcBorders>
            <w:shd w:val="clear" w:color="auto" w:fill="auto"/>
            <w:noWrap/>
            <w:vAlign w:val="bottom"/>
            <w:hideMark/>
          </w:tcPr>
          <w:p w14:paraId="046E23D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1.013,18</w:t>
            </w:r>
          </w:p>
        </w:tc>
        <w:tc>
          <w:tcPr>
            <w:tcW w:w="1195" w:type="dxa"/>
            <w:tcBorders>
              <w:top w:val="nil"/>
              <w:left w:val="nil"/>
              <w:bottom w:val="single" w:sz="4" w:space="0" w:color="auto"/>
              <w:right w:val="single" w:sz="4" w:space="0" w:color="auto"/>
            </w:tcBorders>
            <w:shd w:val="clear" w:color="auto" w:fill="auto"/>
            <w:noWrap/>
            <w:vAlign w:val="bottom"/>
            <w:hideMark/>
          </w:tcPr>
          <w:p w14:paraId="1062CBC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2.364,08</w:t>
            </w:r>
          </w:p>
        </w:tc>
      </w:tr>
      <w:tr w:rsidR="00302009" w:rsidRPr="00302009" w14:paraId="46A3F4E8"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48CAF3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66</w:t>
            </w:r>
          </w:p>
        </w:tc>
        <w:tc>
          <w:tcPr>
            <w:tcW w:w="2592" w:type="dxa"/>
            <w:tcBorders>
              <w:top w:val="nil"/>
              <w:left w:val="nil"/>
              <w:bottom w:val="single" w:sz="4" w:space="0" w:color="auto"/>
              <w:right w:val="single" w:sz="4" w:space="0" w:color="auto"/>
            </w:tcBorders>
            <w:shd w:val="clear" w:color="auto" w:fill="auto"/>
            <w:noWrap/>
            <w:vAlign w:val="center"/>
            <w:hideMark/>
          </w:tcPr>
          <w:p w14:paraId="042B54B0" w14:textId="77777777" w:rsidR="00302009" w:rsidRPr="00302009" w:rsidRDefault="00302009">
            <w:pPr>
              <w:rPr>
                <w:rFonts w:eastAsia="Times New Roman"/>
                <w:color w:val="000000"/>
                <w:sz w:val="15"/>
                <w:szCs w:val="20"/>
              </w:rPr>
            </w:pPr>
            <w:r w:rsidRPr="00302009">
              <w:rPr>
                <w:rFonts w:eastAsia="Times New Roman"/>
                <w:color w:val="000000"/>
                <w:sz w:val="15"/>
                <w:szCs w:val="20"/>
              </w:rPr>
              <w:t>ANKICA TOMIĆ-JURAGA</w:t>
            </w:r>
          </w:p>
        </w:tc>
        <w:tc>
          <w:tcPr>
            <w:tcW w:w="1102" w:type="dxa"/>
            <w:tcBorders>
              <w:top w:val="nil"/>
              <w:left w:val="nil"/>
              <w:bottom w:val="single" w:sz="4" w:space="0" w:color="auto"/>
              <w:right w:val="single" w:sz="4" w:space="0" w:color="auto"/>
            </w:tcBorders>
            <w:shd w:val="clear" w:color="auto" w:fill="auto"/>
            <w:noWrap/>
            <w:vAlign w:val="center"/>
            <w:hideMark/>
          </w:tcPr>
          <w:p w14:paraId="0D5C86C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7623264486</w:t>
            </w:r>
          </w:p>
        </w:tc>
        <w:tc>
          <w:tcPr>
            <w:tcW w:w="1620" w:type="dxa"/>
            <w:tcBorders>
              <w:top w:val="nil"/>
              <w:left w:val="nil"/>
              <w:bottom w:val="single" w:sz="4" w:space="0" w:color="auto"/>
              <w:right w:val="single" w:sz="4" w:space="0" w:color="auto"/>
            </w:tcBorders>
            <w:shd w:val="clear" w:color="auto" w:fill="auto"/>
            <w:noWrap/>
            <w:vAlign w:val="center"/>
            <w:hideMark/>
          </w:tcPr>
          <w:p w14:paraId="31AB6BE4" w14:textId="77777777" w:rsidR="00302009" w:rsidRPr="00302009" w:rsidRDefault="00302009">
            <w:pPr>
              <w:rPr>
                <w:rFonts w:eastAsia="Times New Roman"/>
                <w:color w:val="000000"/>
                <w:sz w:val="15"/>
                <w:szCs w:val="20"/>
              </w:rPr>
            </w:pPr>
            <w:r w:rsidRPr="00302009">
              <w:rPr>
                <w:rFonts w:eastAsia="Times New Roman"/>
                <w:color w:val="000000"/>
                <w:sz w:val="15"/>
                <w:szCs w:val="20"/>
              </w:rPr>
              <w:t>JURAJA KRIŽANIĆA 108</w:t>
            </w:r>
          </w:p>
        </w:tc>
        <w:tc>
          <w:tcPr>
            <w:tcW w:w="1089" w:type="dxa"/>
            <w:tcBorders>
              <w:top w:val="nil"/>
              <w:left w:val="nil"/>
              <w:bottom w:val="single" w:sz="4" w:space="0" w:color="auto"/>
              <w:right w:val="single" w:sz="4" w:space="0" w:color="auto"/>
            </w:tcBorders>
            <w:shd w:val="clear" w:color="auto" w:fill="auto"/>
            <w:noWrap/>
            <w:vAlign w:val="center"/>
            <w:hideMark/>
          </w:tcPr>
          <w:p w14:paraId="1856DD6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1.571,60</w:t>
            </w:r>
          </w:p>
        </w:tc>
        <w:tc>
          <w:tcPr>
            <w:tcW w:w="938" w:type="dxa"/>
            <w:tcBorders>
              <w:top w:val="nil"/>
              <w:left w:val="nil"/>
              <w:bottom w:val="single" w:sz="4" w:space="0" w:color="auto"/>
              <w:right w:val="single" w:sz="4" w:space="0" w:color="auto"/>
            </w:tcBorders>
            <w:shd w:val="clear" w:color="auto" w:fill="auto"/>
            <w:noWrap/>
            <w:vAlign w:val="bottom"/>
            <w:hideMark/>
          </w:tcPr>
          <w:p w14:paraId="577773A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471,48</w:t>
            </w:r>
          </w:p>
        </w:tc>
        <w:tc>
          <w:tcPr>
            <w:tcW w:w="1195" w:type="dxa"/>
            <w:tcBorders>
              <w:top w:val="nil"/>
              <w:left w:val="nil"/>
              <w:bottom w:val="single" w:sz="4" w:space="0" w:color="auto"/>
              <w:right w:val="single" w:sz="4" w:space="0" w:color="auto"/>
            </w:tcBorders>
            <w:shd w:val="clear" w:color="auto" w:fill="auto"/>
            <w:noWrap/>
            <w:vAlign w:val="bottom"/>
            <w:hideMark/>
          </w:tcPr>
          <w:p w14:paraId="1C9CCE5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1.100,12</w:t>
            </w:r>
          </w:p>
        </w:tc>
      </w:tr>
      <w:tr w:rsidR="00302009" w:rsidRPr="00302009" w14:paraId="7EE70D7D"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AF74F4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67</w:t>
            </w:r>
          </w:p>
        </w:tc>
        <w:tc>
          <w:tcPr>
            <w:tcW w:w="2592" w:type="dxa"/>
            <w:tcBorders>
              <w:top w:val="nil"/>
              <w:left w:val="nil"/>
              <w:bottom w:val="single" w:sz="4" w:space="0" w:color="auto"/>
              <w:right w:val="single" w:sz="4" w:space="0" w:color="auto"/>
            </w:tcBorders>
            <w:shd w:val="clear" w:color="auto" w:fill="auto"/>
            <w:noWrap/>
            <w:vAlign w:val="center"/>
            <w:hideMark/>
          </w:tcPr>
          <w:p w14:paraId="1CAA5A2D" w14:textId="77777777" w:rsidR="00302009" w:rsidRPr="00302009" w:rsidRDefault="00302009">
            <w:pPr>
              <w:rPr>
                <w:rFonts w:eastAsia="Times New Roman"/>
                <w:color w:val="000000"/>
                <w:sz w:val="15"/>
                <w:szCs w:val="20"/>
              </w:rPr>
            </w:pPr>
            <w:r w:rsidRPr="00302009">
              <w:rPr>
                <w:rFonts w:eastAsia="Times New Roman"/>
                <w:color w:val="000000"/>
                <w:sz w:val="15"/>
                <w:szCs w:val="20"/>
              </w:rPr>
              <w:t>BRANKA TOPINKA-VUČKOVIĆ</w:t>
            </w:r>
          </w:p>
        </w:tc>
        <w:tc>
          <w:tcPr>
            <w:tcW w:w="1102" w:type="dxa"/>
            <w:tcBorders>
              <w:top w:val="nil"/>
              <w:left w:val="nil"/>
              <w:bottom w:val="single" w:sz="4" w:space="0" w:color="auto"/>
              <w:right w:val="single" w:sz="4" w:space="0" w:color="auto"/>
            </w:tcBorders>
            <w:shd w:val="clear" w:color="auto" w:fill="auto"/>
            <w:noWrap/>
            <w:vAlign w:val="center"/>
            <w:hideMark/>
          </w:tcPr>
          <w:p w14:paraId="4E5226F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16968577942</w:t>
            </w:r>
          </w:p>
        </w:tc>
        <w:tc>
          <w:tcPr>
            <w:tcW w:w="1620" w:type="dxa"/>
            <w:tcBorders>
              <w:top w:val="nil"/>
              <w:left w:val="nil"/>
              <w:bottom w:val="single" w:sz="4" w:space="0" w:color="auto"/>
              <w:right w:val="single" w:sz="4" w:space="0" w:color="auto"/>
            </w:tcBorders>
            <w:shd w:val="clear" w:color="auto" w:fill="auto"/>
            <w:noWrap/>
            <w:vAlign w:val="center"/>
            <w:hideMark/>
          </w:tcPr>
          <w:p w14:paraId="40ADE1E5" w14:textId="77777777" w:rsidR="00302009" w:rsidRPr="00302009" w:rsidRDefault="00302009">
            <w:pPr>
              <w:rPr>
                <w:rFonts w:eastAsia="Times New Roman"/>
                <w:color w:val="000000"/>
                <w:sz w:val="15"/>
                <w:szCs w:val="20"/>
              </w:rPr>
            </w:pPr>
            <w:r w:rsidRPr="00302009">
              <w:rPr>
                <w:rFonts w:eastAsia="Times New Roman"/>
                <w:color w:val="000000"/>
                <w:sz w:val="15"/>
                <w:szCs w:val="20"/>
              </w:rPr>
              <w:t>ZAGREBAČKA 13</w:t>
            </w:r>
          </w:p>
        </w:tc>
        <w:tc>
          <w:tcPr>
            <w:tcW w:w="1089" w:type="dxa"/>
            <w:tcBorders>
              <w:top w:val="nil"/>
              <w:left w:val="nil"/>
              <w:bottom w:val="single" w:sz="4" w:space="0" w:color="auto"/>
              <w:right w:val="single" w:sz="4" w:space="0" w:color="auto"/>
            </w:tcBorders>
            <w:shd w:val="clear" w:color="auto" w:fill="auto"/>
            <w:noWrap/>
            <w:vAlign w:val="center"/>
            <w:hideMark/>
          </w:tcPr>
          <w:p w14:paraId="69BFD3F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976,21</w:t>
            </w:r>
          </w:p>
        </w:tc>
        <w:tc>
          <w:tcPr>
            <w:tcW w:w="938" w:type="dxa"/>
            <w:tcBorders>
              <w:top w:val="nil"/>
              <w:left w:val="nil"/>
              <w:bottom w:val="single" w:sz="4" w:space="0" w:color="auto"/>
              <w:right w:val="single" w:sz="4" w:space="0" w:color="auto"/>
            </w:tcBorders>
            <w:shd w:val="clear" w:color="auto" w:fill="auto"/>
            <w:noWrap/>
            <w:vAlign w:val="bottom"/>
            <w:hideMark/>
          </w:tcPr>
          <w:p w14:paraId="7F32EF3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292,86</w:t>
            </w:r>
          </w:p>
        </w:tc>
        <w:tc>
          <w:tcPr>
            <w:tcW w:w="1195" w:type="dxa"/>
            <w:tcBorders>
              <w:top w:val="nil"/>
              <w:left w:val="nil"/>
              <w:bottom w:val="single" w:sz="4" w:space="0" w:color="auto"/>
              <w:right w:val="single" w:sz="4" w:space="0" w:color="auto"/>
            </w:tcBorders>
            <w:shd w:val="clear" w:color="auto" w:fill="auto"/>
            <w:noWrap/>
            <w:vAlign w:val="bottom"/>
            <w:hideMark/>
          </w:tcPr>
          <w:p w14:paraId="6010C87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683,35</w:t>
            </w:r>
          </w:p>
        </w:tc>
      </w:tr>
      <w:tr w:rsidR="00302009" w:rsidRPr="00302009" w14:paraId="4B33F7B0"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0FD5E3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68</w:t>
            </w:r>
          </w:p>
        </w:tc>
        <w:tc>
          <w:tcPr>
            <w:tcW w:w="2592" w:type="dxa"/>
            <w:tcBorders>
              <w:top w:val="nil"/>
              <w:left w:val="nil"/>
              <w:bottom w:val="single" w:sz="4" w:space="0" w:color="auto"/>
              <w:right w:val="single" w:sz="4" w:space="0" w:color="auto"/>
            </w:tcBorders>
            <w:shd w:val="clear" w:color="auto" w:fill="auto"/>
            <w:noWrap/>
            <w:vAlign w:val="center"/>
            <w:hideMark/>
          </w:tcPr>
          <w:p w14:paraId="13140361" w14:textId="77777777" w:rsidR="00302009" w:rsidRPr="00302009" w:rsidRDefault="00302009">
            <w:pPr>
              <w:rPr>
                <w:rFonts w:eastAsia="Times New Roman"/>
                <w:color w:val="000000"/>
                <w:sz w:val="15"/>
                <w:szCs w:val="20"/>
              </w:rPr>
            </w:pPr>
            <w:r w:rsidRPr="00302009">
              <w:rPr>
                <w:rFonts w:eastAsia="Times New Roman"/>
                <w:color w:val="000000"/>
                <w:sz w:val="15"/>
                <w:szCs w:val="20"/>
              </w:rPr>
              <w:t>UDRUGA PRIVATNIH POSLODAVACA U ZDRAVSTVU</w:t>
            </w:r>
          </w:p>
        </w:tc>
        <w:tc>
          <w:tcPr>
            <w:tcW w:w="1102" w:type="dxa"/>
            <w:tcBorders>
              <w:top w:val="nil"/>
              <w:left w:val="nil"/>
              <w:bottom w:val="single" w:sz="4" w:space="0" w:color="auto"/>
              <w:right w:val="single" w:sz="4" w:space="0" w:color="auto"/>
            </w:tcBorders>
            <w:shd w:val="clear" w:color="auto" w:fill="auto"/>
            <w:noWrap/>
            <w:vAlign w:val="center"/>
            <w:hideMark/>
          </w:tcPr>
          <w:p w14:paraId="01D257D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83107596428</w:t>
            </w:r>
          </w:p>
        </w:tc>
        <w:tc>
          <w:tcPr>
            <w:tcW w:w="1620" w:type="dxa"/>
            <w:tcBorders>
              <w:top w:val="nil"/>
              <w:left w:val="nil"/>
              <w:bottom w:val="single" w:sz="4" w:space="0" w:color="auto"/>
              <w:right w:val="single" w:sz="4" w:space="0" w:color="auto"/>
            </w:tcBorders>
            <w:shd w:val="clear" w:color="auto" w:fill="auto"/>
            <w:noWrap/>
            <w:vAlign w:val="center"/>
            <w:hideMark/>
          </w:tcPr>
          <w:p w14:paraId="7D80898A" w14:textId="77777777" w:rsidR="00302009" w:rsidRPr="00302009" w:rsidRDefault="00302009">
            <w:pPr>
              <w:rPr>
                <w:rFonts w:eastAsia="Times New Roman"/>
                <w:color w:val="000000"/>
                <w:sz w:val="15"/>
                <w:szCs w:val="20"/>
              </w:rPr>
            </w:pPr>
            <w:r w:rsidRPr="00302009">
              <w:rPr>
                <w:rFonts w:eastAsia="Times New Roman"/>
                <w:color w:val="000000"/>
                <w:sz w:val="15"/>
                <w:szCs w:val="20"/>
              </w:rPr>
              <w:t>RUGVIČKA 1</w:t>
            </w:r>
          </w:p>
        </w:tc>
        <w:tc>
          <w:tcPr>
            <w:tcW w:w="1089" w:type="dxa"/>
            <w:tcBorders>
              <w:top w:val="nil"/>
              <w:left w:val="nil"/>
              <w:bottom w:val="single" w:sz="4" w:space="0" w:color="auto"/>
              <w:right w:val="single" w:sz="4" w:space="0" w:color="auto"/>
            </w:tcBorders>
            <w:shd w:val="clear" w:color="auto" w:fill="auto"/>
            <w:noWrap/>
            <w:vAlign w:val="center"/>
            <w:hideMark/>
          </w:tcPr>
          <w:p w14:paraId="47295EB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4.500,00</w:t>
            </w:r>
          </w:p>
        </w:tc>
        <w:tc>
          <w:tcPr>
            <w:tcW w:w="938" w:type="dxa"/>
            <w:tcBorders>
              <w:top w:val="nil"/>
              <w:left w:val="nil"/>
              <w:bottom w:val="single" w:sz="4" w:space="0" w:color="auto"/>
              <w:right w:val="single" w:sz="4" w:space="0" w:color="auto"/>
            </w:tcBorders>
            <w:shd w:val="clear" w:color="auto" w:fill="auto"/>
            <w:noWrap/>
            <w:vAlign w:val="bottom"/>
            <w:hideMark/>
          </w:tcPr>
          <w:p w14:paraId="1922A6A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1.350,00</w:t>
            </w:r>
          </w:p>
        </w:tc>
        <w:tc>
          <w:tcPr>
            <w:tcW w:w="1195" w:type="dxa"/>
            <w:tcBorders>
              <w:top w:val="nil"/>
              <w:left w:val="nil"/>
              <w:bottom w:val="single" w:sz="4" w:space="0" w:color="auto"/>
              <w:right w:val="single" w:sz="4" w:space="0" w:color="auto"/>
            </w:tcBorders>
            <w:shd w:val="clear" w:color="auto" w:fill="auto"/>
            <w:noWrap/>
            <w:vAlign w:val="bottom"/>
            <w:hideMark/>
          </w:tcPr>
          <w:p w14:paraId="61606C9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3.150,00</w:t>
            </w:r>
          </w:p>
        </w:tc>
      </w:tr>
      <w:tr w:rsidR="00302009" w:rsidRPr="00302009" w14:paraId="478D604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3B1F24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69</w:t>
            </w:r>
          </w:p>
        </w:tc>
        <w:tc>
          <w:tcPr>
            <w:tcW w:w="2592" w:type="dxa"/>
            <w:tcBorders>
              <w:top w:val="nil"/>
              <w:left w:val="nil"/>
              <w:bottom w:val="single" w:sz="4" w:space="0" w:color="auto"/>
              <w:right w:val="single" w:sz="4" w:space="0" w:color="auto"/>
            </w:tcBorders>
            <w:shd w:val="clear" w:color="auto" w:fill="auto"/>
            <w:noWrap/>
            <w:vAlign w:val="center"/>
            <w:hideMark/>
          </w:tcPr>
          <w:p w14:paraId="7CA96C3B" w14:textId="77777777" w:rsidR="00302009" w:rsidRPr="00302009" w:rsidRDefault="00302009">
            <w:pPr>
              <w:rPr>
                <w:rFonts w:eastAsia="Times New Roman"/>
                <w:color w:val="000000"/>
                <w:sz w:val="15"/>
                <w:szCs w:val="20"/>
              </w:rPr>
            </w:pPr>
            <w:r w:rsidRPr="00302009">
              <w:rPr>
                <w:rFonts w:eastAsia="Times New Roman"/>
                <w:color w:val="000000"/>
                <w:sz w:val="15"/>
                <w:szCs w:val="20"/>
              </w:rPr>
              <w:t>UNIQA osiguranje d.d.</w:t>
            </w:r>
          </w:p>
        </w:tc>
        <w:tc>
          <w:tcPr>
            <w:tcW w:w="1102" w:type="dxa"/>
            <w:tcBorders>
              <w:top w:val="nil"/>
              <w:left w:val="nil"/>
              <w:bottom w:val="single" w:sz="4" w:space="0" w:color="auto"/>
              <w:right w:val="single" w:sz="4" w:space="0" w:color="auto"/>
            </w:tcBorders>
            <w:shd w:val="clear" w:color="auto" w:fill="auto"/>
            <w:noWrap/>
            <w:vAlign w:val="center"/>
            <w:hideMark/>
          </w:tcPr>
          <w:p w14:paraId="0AAA01B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75665455333</w:t>
            </w:r>
          </w:p>
        </w:tc>
        <w:tc>
          <w:tcPr>
            <w:tcW w:w="1620" w:type="dxa"/>
            <w:tcBorders>
              <w:top w:val="nil"/>
              <w:left w:val="nil"/>
              <w:bottom w:val="single" w:sz="4" w:space="0" w:color="auto"/>
              <w:right w:val="single" w:sz="4" w:space="0" w:color="auto"/>
            </w:tcBorders>
            <w:shd w:val="clear" w:color="auto" w:fill="auto"/>
            <w:noWrap/>
            <w:vAlign w:val="center"/>
            <w:hideMark/>
          </w:tcPr>
          <w:p w14:paraId="371124CC" w14:textId="77777777" w:rsidR="00302009" w:rsidRPr="00302009" w:rsidRDefault="00302009">
            <w:pPr>
              <w:rPr>
                <w:rFonts w:eastAsia="Times New Roman"/>
                <w:color w:val="000000"/>
                <w:sz w:val="15"/>
                <w:szCs w:val="20"/>
              </w:rPr>
            </w:pPr>
            <w:r w:rsidRPr="00302009">
              <w:rPr>
                <w:rFonts w:eastAsia="Times New Roman"/>
                <w:color w:val="000000"/>
                <w:sz w:val="15"/>
                <w:szCs w:val="20"/>
              </w:rPr>
              <w:t>Planinska 13 A</w:t>
            </w:r>
          </w:p>
        </w:tc>
        <w:tc>
          <w:tcPr>
            <w:tcW w:w="1089" w:type="dxa"/>
            <w:tcBorders>
              <w:top w:val="nil"/>
              <w:left w:val="nil"/>
              <w:bottom w:val="single" w:sz="4" w:space="0" w:color="auto"/>
              <w:right w:val="single" w:sz="4" w:space="0" w:color="auto"/>
            </w:tcBorders>
            <w:shd w:val="clear" w:color="auto" w:fill="auto"/>
            <w:noWrap/>
            <w:vAlign w:val="center"/>
            <w:hideMark/>
          </w:tcPr>
          <w:p w14:paraId="27BD72F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15.561,38</w:t>
            </w:r>
          </w:p>
        </w:tc>
        <w:tc>
          <w:tcPr>
            <w:tcW w:w="938" w:type="dxa"/>
            <w:tcBorders>
              <w:top w:val="nil"/>
              <w:left w:val="nil"/>
              <w:bottom w:val="single" w:sz="4" w:space="0" w:color="auto"/>
              <w:right w:val="single" w:sz="4" w:space="0" w:color="auto"/>
            </w:tcBorders>
            <w:shd w:val="clear" w:color="auto" w:fill="auto"/>
            <w:noWrap/>
            <w:vAlign w:val="bottom"/>
            <w:hideMark/>
          </w:tcPr>
          <w:p w14:paraId="29F1155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4.668,41</w:t>
            </w:r>
          </w:p>
        </w:tc>
        <w:tc>
          <w:tcPr>
            <w:tcW w:w="1195" w:type="dxa"/>
            <w:tcBorders>
              <w:top w:val="nil"/>
              <w:left w:val="nil"/>
              <w:bottom w:val="single" w:sz="4" w:space="0" w:color="auto"/>
              <w:right w:val="single" w:sz="4" w:space="0" w:color="auto"/>
            </w:tcBorders>
            <w:shd w:val="clear" w:color="auto" w:fill="auto"/>
            <w:noWrap/>
            <w:vAlign w:val="bottom"/>
            <w:hideMark/>
          </w:tcPr>
          <w:p w14:paraId="20CBDA9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10.892,97</w:t>
            </w:r>
          </w:p>
        </w:tc>
      </w:tr>
      <w:tr w:rsidR="00302009" w:rsidRPr="00302009" w14:paraId="00E546D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5B2FE4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70</w:t>
            </w:r>
          </w:p>
        </w:tc>
        <w:tc>
          <w:tcPr>
            <w:tcW w:w="2592" w:type="dxa"/>
            <w:tcBorders>
              <w:top w:val="nil"/>
              <w:left w:val="nil"/>
              <w:bottom w:val="single" w:sz="4" w:space="0" w:color="auto"/>
              <w:right w:val="single" w:sz="4" w:space="0" w:color="auto"/>
            </w:tcBorders>
            <w:shd w:val="clear" w:color="auto" w:fill="auto"/>
            <w:noWrap/>
            <w:vAlign w:val="center"/>
            <w:hideMark/>
          </w:tcPr>
          <w:p w14:paraId="0ED0A629" w14:textId="77777777" w:rsidR="00302009" w:rsidRPr="00302009" w:rsidRDefault="00302009">
            <w:pPr>
              <w:rPr>
                <w:rFonts w:eastAsia="Times New Roman"/>
                <w:color w:val="000000"/>
                <w:sz w:val="15"/>
                <w:szCs w:val="20"/>
              </w:rPr>
            </w:pPr>
            <w:r w:rsidRPr="00302009">
              <w:rPr>
                <w:rFonts w:eastAsia="Times New Roman"/>
                <w:color w:val="000000"/>
                <w:sz w:val="15"/>
                <w:szCs w:val="20"/>
              </w:rPr>
              <w:t>VARAŽDINSKE VIJESTI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75831C4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89407840770</w:t>
            </w:r>
          </w:p>
        </w:tc>
        <w:tc>
          <w:tcPr>
            <w:tcW w:w="1620" w:type="dxa"/>
            <w:tcBorders>
              <w:top w:val="nil"/>
              <w:left w:val="nil"/>
              <w:bottom w:val="single" w:sz="4" w:space="0" w:color="auto"/>
              <w:right w:val="single" w:sz="4" w:space="0" w:color="auto"/>
            </w:tcBorders>
            <w:shd w:val="clear" w:color="auto" w:fill="auto"/>
            <w:noWrap/>
            <w:vAlign w:val="center"/>
            <w:hideMark/>
          </w:tcPr>
          <w:p w14:paraId="41DFCDA5" w14:textId="77777777" w:rsidR="00302009" w:rsidRPr="00302009" w:rsidRDefault="00302009">
            <w:pPr>
              <w:rPr>
                <w:rFonts w:eastAsia="Times New Roman"/>
                <w:color w:val="000000"/>
                <w:sz w:val="15"/>
                <w:szCs w:val="20"/>
              </w:rPr>
            </w:pPr>
            <w:r w:rsidRPr="00302009">
              <w:rPr>
                <w:rFonts w:eastAsia="Times New Roman"/>
                <w:color w:val="000000"/>
                <w:sz w:val="15"/>
                <w:szCs w:val="20"/>
              </w:rPr>
              <w:t>Supilova 7b</w:t>
            </w:r>
          </w:p>
        </w:tc>
        <w:tc>
          <w:tcPr>
            <w:tcW w:w="1089" w:type="dxa"/>
            <w:tcBorders>
              <w:top w:val="nil"/>
              <w:left w:val="nil"/>
              <w:bottom w:val="single" w:sz="4" w:space="0" w:color="auto"/>
              <w:right w:val="single" w:sz="4" w:space="0" w:color="auto"/>
            </w:tcBorders>
            <w:shd w:val="clear" w:color="auto" w:fill="auto"/>
            <w:noWrap/>
            <w:vAlign w:val="center"/>
            <w:hideMark/>
          </w:tcPr>
          <w:p w14:paraId="41E0F94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10.500,00</w:t>
            </w:r>
          </w:p>
        </w:tc>
        <w:tc>
          <w:tcPr>
            <w:tcW w:w="938" w:type="dxa"/>
            <w:tcBorders>
              <w:top w:val="nil"/>
              <w:left w:val="nil"/>
              <w:bottom w:val="single" w:sz="4" w:space="0" w:color="auto"/>
              <w:right w:val="single" w:sz="4" w:space="0" w:color="auto"/>
            </w:tcBorders>
            <w:shd w:val="clear" w:color="auto" w:fill="auto"/>
            <w:noWrap/>
            <w:vAlign w:val="bottom"/>
            <w:hideMark/>
          </w:tcPr>
          <w:p w14:paraId="6EC8C7F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3.150,00</w:t>
            </w:r>
          </w:p>
        </w:tc>
        <w:tc>
          <w:tcPr>
            <w:tcW w:w="1195" w:type="dxa"/>
            <w:tcBorders>
              <w:top w:val="nil"/>
              <w:left w:val="nil"/>
              <w:bottom w:val="single" w:sz="4" w:space="0" w:color="auto"/>
              <w:right w:val="single" w:sz="4" w:space="0" w:color="auto"/>
            </w:tcBorders>
            <w:shd w:val="clear" w:color="auto" w:fill="auto"/>
            <w:noWrap/>
            <w:vAlign w:val="bottom"/>
            <w:hideMark/>
          </w:tcPr>
          <w:p w14:paraId="27ABB25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7.350,00</w:t>
            </w:r>
          </w:p>
        </w:tc>
      </w:tr>
      <w:tr w:rsidR="00302009" w:rsidRPr="00302009" w14:paraId="50AB6786"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6DC59E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71</w:t>
            </w:r>
          </w:p>
        </w:tc>
        <w:tc>
          <w:tcPr>
            <w:tcW w:w="2592" w:type="dxa"/>
            <w:tcBorders>
              <w:top w:val="nil"/>
              <w:left w:val="nil"/>
              <w:bottom w:val="single" w:sz="4" w:space="0" w:color="auto"/>
              <w:right w:val="single" w:sz="4" w:space="0" w:color="auto"/>
            </w:tcBorders>
            <w:shd w:val="clear" w:color="auto" w:fill="auto"/>
            <w:noWrap/>
            <w:vAlign w:val="center"/>
            <w:hideMark/>
          </w:tcPr>
          <w:p w14:paraId="7E722060" w14:textId="77777777" w:rsidR="00302009" w:rsidRPr="00302009" w:rsidRDefault="00302009">
            <w:pPr>
              <w:rPr>
                <w:rFonts w:eastAsia="Times New Roman"/>
                <w:color w:val="000000"/>
                <w:sz w:val="15"/>
                <w:szCs w:val="20"/>
              </w:rPr>
            </w:pPr>
            <w:r w:rsidRPr="00302009">
              <w:rPr>
                <w:rFonts w:eastAsia="Times New Roman"/>
                <w:color w:val="000000"/>
                <w:sz w:val="15"/>
                <w:szCs w:val="20"/>
              </w:rPr>
              <w:t>MARKO VIDEC</w:t>
            </w:r>
          </w:p>
        </w:tc>
        <w:tc>
          <w:tcPr>
            <w:tcW w:w="1102" w:type="dxa"/>
            <w:tcBorders>
              <w:top w:val="nil"/>
              <w:left w:val="nil"/>
              <w:bottom w:val="single" w:sz="4" w:space="0" w:color="auto"/>
              <w:right w:val="single" w:sz="4" w:space="0" w:color="auto"/>
            </w:tcBorders>
            <w:shd w:val="clear" w:color="auto" w:fill="auto"/>
            <w:noWrap/>
            <w:vAlign w:val="center"/>
            <w:hideMark/>
          </w:tcPr>
          <w:p w14:paraId="7B50FB6E"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82567663384</w:t>
            </w:r>
          </w:p>
        </w:tc>
        <w:tc>
          <w:tcPr>
            <w:tcW w:w="1620" w:type="dxa"/>
            <w:tcBorders>
              <w:top w:val="nil"/>
              <w:left w:val="nil"/>
              <w:bottom w:val="single" w:sz="4" w:space="0" w:color="auto"/>
              <w:right w:val="single" w:sz="4" w:space="0" w:color="auto"/>
            </w:tcBorders>
            <w:shd w:val="clear" w:color="auto" w:fill="auto"/>
            <w:noWrap/>
            <w:vAlign w:val="center"/>
            <w:hideMark/>
          </w:tcPr>
          <w:p w14:paraId="6CCAB534" w14:textId="77777777" w:rsidR="00302009" w:rsidRPr="00302009" w:rsidRDefault="00302009">
            <w:pPr>
              <w:rPr>
                <w:rFonts w:eastAsia="Times New Roman"/>
                <w:color w:val="000000"/>
                <w:sz w:val="15"/>
                <w:szCs w:val="20"/>
              </w:rPr>
            </w:pPr>
            <w:r w:rsidRPr="00302009">
              <w:rPr>
                <w:rFonts w:eastAsia="Times New Roman"/>
                <w:color w:val="000000"/>
                <w:sz w:val="15"/>
                <w:szCs w:val="20"/>
              </w:rPr>
              <w:t>DRAVSKA 138</w:t>
            </w:r>
          </w:p>
        </w:tc>
        <w:tc>
          <w:tcPr>
            <w:tcW w:w="1089" w:type="dxa"/>
            <w:tcBorders>
              <w:top w:val="nil"/>
              <w:left w:val="nil"/>
              <w:bottom w:val="single" w:sz="4" w:space="0" w:color="auto"/>
              <w:right w:val="single" w:sz="4" w:space="0" w:color="auto"/>
            </w:tcBorders>
            <w:shd w:val="clear" w:color="auto" w:fill="auto"/>
            <w:noWrap/>
            <w:vAlign w:val="center"/>
            <w:hideMark/>
          </w:tcPr>
          <w:p w14:paraId="37966AA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533,31</w:t>
            </w:r>
          </w:p>
        </w:tc>
        <w:tc>
          <w:tcPr>
            <w:tcW w:w="938" w:type="dxa"/>
            <w:tcBorders>
              <w:top w:val="nil"/>
              <w:left w:val="nil"/>
              <w:bottom w:val="single" w:sz="4" w:space="0" w:color="auto"/>
              <w:right w:val="single" w:sz="4" w:space="0" w:color="auto"/>
            </w:tcBorders>
            <w:shd w:val="clear" w:color="auto" w:fill="auto"/>
            <w:noWrap/>
            <w:vAlign w:val="bottom"/>
            <w:hideMark/>
          </w:tcPr>
          <w:p w14:paraId="2087402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159,99</w:t>
            </w:r>
          </w:p>
        </w:tc>
        <w:tc>
          <w:tcPr>
            <w:tcW w:w="1195" w:type="dxa"/>
            <w:tcBorders>
              <w:top w:val="nil"/>
              <w:left w:val="nil"/>
              <w:bottom w:val="single" w:sz="4" w:space="0" w:color="auto"/>
              <w:right w:val="single" w:sz="4" w:space="0" w:color="auto"/>
            </w:tcBorders>
            <w:shd w:val="clear" w:color="auto" w:fill="auto"/>
            <w:noWrap/>
            <w:vAlign w:val="bottom"/>
            <w:hideMark/>
          </w:tcPr>
          <w:p w14:paraId="7FB4A859"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373,32</w:t>
            </w:r>
          </w:p>
        </w:tc>
      </w:tr>
      <w:tr w:rsidR="00302009" w:rsidRPr="00302009" w14:paraId="5B179F2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AAF6FF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72</w:t>
            </w:r>
          </w:p>
        </w:tc>
        <w:tc>
          <w:tcPr>
            <w:tcW w:w="2592" w:type="dxa"/>
            <w:tcBorders>
              <w:top w:val="nil"/>
              <w:left w:val="nil"/>
              <w:bottom w:val="single" w:sz="4" w:space="0" w:color="auto"/>
              <w:right w:val="single" w:sz="4" w:space="0" w:color="auto"/>
            </w:tcBorders>
            <w:shd w:val="clear" w:color="auto" w:fill="auto"/>
            <w:noWrap/>
            <w:vAlign w:val="center"/>
            <w:hideMark/>
          </w:tcPr>
          <w:p w14:paraId="17686E31" w14:textId="77777777" w:rsidR="00302009" w:rsidRPr="00302009" w:rsidRDefault="00302009">
            <w:pPr>
              <w:rPr>
                <w:rFonts w:eastAsia="Times New Roman"/>
                <w:color w:val="000000"/>
                <w:sz w:val="15"/>
                <w:szCs w:val="20"/>
              </w:rPr>
            </w:pPr>
            <w:r w:rsidRPr="00302009">
              <w:rPr>
                <w:rFonts w:eastAsia="Times New Roman"/>
                <w:color w:val="000000"/>
                <w:sz w:val="15"/>
                <w:szCs w:val="20"/>
              </w:rPr>
              <w:t>VIPnet, društvo s ograničenom odgovornošću za usluge javnih telekomunikacija</w:t>
            </w:r>
          </w:p>
        </w:tc>
        <w:tc>
          <w:tcPr>
            <w:tcW w:w="1102" w:type="dxa"/>
            <w:tcBorders>
              <w:top w:val="nil"/>
              <w:left w:val="nil"/>
              <w:bottom w:val="single" w:sz="4" w:space="0" w:color="auto"/>
              <w:right w:val="single" w:sz="4" w:space="0" w:color="auto"/>
            </w:tcBorders>
            <w:shd w:val="clear" w:color="auto" w:fill="auto"/>
            <w:noWrap/>
            <w:vAlign w:val="center"/>
            <w:hideMark/>
          </w:tcPr>
          <w:p w14:paraId="1C581E80"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29524210204</w:t>
            </w:r>
          </w:p>
        </w:tc>
        <w:tc>
          <w:tcPr>
            <w:tcW w:w="1620" w:type="dxa"/>
            <w:tcBorders>
              <w:top w:val="nil"/>
              <w:left w:val="nil"/>
              <w:bottom w:val="single" w:sz="4" w:space="0" w:color="auto"/>
              <w:right w:val="single" w:sz="4" w:space="0" w:color="auto"/>
            </w:tcBorders>
            <w:shd w:val="clear" w:color="auto" w:fill="auto"/>
            <w:noWrap/>
            <w:vAlign w:val="center"/>
            <w:hideMark/>
          </w:tcPr>
          <w:p w14:paraId="7B96E006" w14:textId="77777777" w:rsidR="00302009" w:rsidRPr="00302009" w:rsidRDefault="00302009">
            <w:pPr>
              <w:rPr>
                <w:rFonts w:eastAsia="Times New Roman"/>
                <w:color w:val="000000"/>
                <w:sz w:val="15"/>
                <w:szCs w:val="20"/>
              </w:rPr>
            </w:pPr>
            <w:r w:rsidRPr="00302009">
              <w:rPr>
                <w:rFonts w:eastAsia="Times New Roman"/>
                <w:color w:val="000000"/>
                <w:sz w:val="15"/>
                <w:szCs w:val="20"/>
              </w:rPr>
              <w:t>Vrtni put 1</w:t>
            </w:r>
          </w:p>
        </w:tc>
        <w:tc>
          <w:tcPr>
            <w:tcW w:w="1089" w:type="dxa"/>
            <w:tcBorders>
              <w:top w:val="nil"/>
              <w:left w:val="nil"/>
              <w:bottom w:val="single" w:sz="4" w:space="0" w:color="auto"/>
              <w:right w:val="single" w:sz="4" w:space="0" w:color="auto"/>
            </w:tcBorders>
            <w:shd w:val="clear" w:color="auto" w:fill="auto"/>
            <w:noWrap/>
            <w:vAlign w:val="center"/>
            <w:hideMark/>
          </w:tcPr>
          <w:p w14:paraId="661D49F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991,83</w:t>
            </w:r>
          </w:p>
        </w:tc>
        <w:tc>
          <w:tcPr>
            <w:tcW w:w="938" w:type="dxa"/>
            <w:tcBorders>
              <w:top w:val="nil"/>
              <w:left w:val="nil"/>
              <w:bottom w:val="single" w:sz="4" w:space="0" w:color="auto"/>
              <w:right w:val="single" w:sz="4" w:space="0" w:color="auto"/>
            </w:tcBorders>
            <w:shd w:val="clear" w:color="auto" w:fill="auto"/>
            <w:noWrap/>
            <w:vAlign w:val="bottom"/>
            <w:hideMark/>
          </w:tcPr>
          <w:p w14:paraId="0CABE92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297,55</w:t>
            </w:r>
          </w:p>
        </w:tc>
        <w:tc>
          <w:tcPr>
            <w:tcW w:w="1195" w:type="dxa"/>
            <w:tcBorders>
              <w:top w:val="nil"/>
              <w:left w:val="nil"/>
              <w:bottom w:val="single" w:sz="4" w:space="0" w:color="auto"/>
              <w:right w:val="single" w:sz="4" w:space="0" w:color="auto"/>
            </w:tcBorders>
            <w:shd w:val="clear" w:color="auto" w:fill="auto"/>
            <w:noWrap/>
            <w:vAlign w:val="bottom"/>
            <w:hideMark/>
          </w:tcPr>
          <w:p w14:paraId="3A1BE47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694,28</w:t>
            </w:r>
          </w:p>
        </w:tc>
      </w:tr>
      <w:tr w:rsidR="00302009" w:rsidRPr="00302009" w14:paraId="29B80DF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440E49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73</w:t>
            </w:r>
          </w:p>
        </w:tc>
        <w:tc>
          <w:tcPr>
            <w:tcW w:w="2592" w:type="dxa"/>
            <w:tcBorders>
              <w:top w:val="nil"/>
              <w:left w:val="nil"/>
              <w:bottom w:val="single" w:sz="4" w:space="0" w:color="auto"/>
              <w:right w:val="single" w:sz="4" w:space="0" w:color="auto"/>
            </w:tcBorders>
            <w:shd w:val="clear" w:color="auto" w:fill="auto"/>
            <w:noWrap/>
            <w:vAlign w:val="center"/>
            <w:hideMark/>
          </w:tcPr>
          <w:p w14:paraId="388F789C" w14:textId="77777777" w:rsidR="00302009" w:rsidRPr="00302009" w:rsidRDefault="00302009">
            <w:pPr>
              <w:rPr>
                <w:rFonts w:eastAsia="Times New Roman"/>
                <w:color w:val="000000"/>
                <w:sz w:val="15"/>
                <w:szCs w:val="20"/>
              </w:rPr>
            </w:pPr>
            <w:r w:rsidRPr="00302009">
              <w:rPr>
                <w:rFonts w:eastAsia="Times New Roman"/>
                <w:color w:val="000000"/>
                <w:sz w:val="15"/>
                <w:szCs w:val="20"/>
              </w:rPr>
              <w:t>VIZOR ekologija-zaštita-konzalting d.o.o.</w:t>
            </w:r>
          </w:p>
        </w:tc>
        <w:tc>
          <w:tcPr>
            <w:tcW w:w="1102" w:type="dxa"/>
            <w:tcBorders>
              <w:top w:val="nil"/>
              <w:left w:val="nil"/>
              <w:bottom w:val="single" w:sz="4" w:space="0" w:color="auto"/>
              <w:right w:val="single" w:sz="4" w:space="0" w:color="auto"/>
            </w:tcBorders>
            <w:shd w:val="clear" w:color="auto" w:fill="auto"/>
            <w:noWrap/>
            <w:vAlign w:val="center"/>
            <w:hideMark/>
          </w:tcPr>
          <w:p w14:paraId="7312D222"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28579840610</w:t>
            </w:r>
          </w:p>
        </w:tc>
        <w:tc>
          <w:tcPr>
            <w:tcW w:w="1620" w:type="dxa"/>
            <w:tcBorders>
              <w:top w:val="nil"/>
              <w:left w:val="nil"/>
              <w:bottom w:val="single" w:sz="4" w:space="0" w:color="auto"/>
              <w:right w:val="single" w:sz="4" w:space="0" w:color="auto"/>
            </w:tcBorders>
            <w:shd w:val="clear" w:color="auto" w:fill="auto"/>
            <w:noWrap/>
            <w:vAlign w:val="center"/>
            <w:hideMark/>
          </w:tcPr>
          <w:p w14:paraId="34145DE9" w14:textId="77777777" w:rsidR="00302009" w:rsidRPr="00302009" w:rsidRDefault="00302009">
            <w:pPr>
              <w:rPr>
                <w:rFonts w:eastAsia="Times New Roman"/>
                <w:color w:val="000000"/>
                <w:sz w:val="15"/>
                <w:szCs w:val="20"/>
              </w:rPr>
            </w:pPr>
            <w:r w:rsidRPr="00302009">
              <w:rPr>
                <w:rFonts w:eastAsia="Times New Roman"/>
                <w:color w:val="000000"/>
                <w:sz w:val="15"/>
                <w:szCs w:val="20"/>
              </w:rPr>
              <w:t>Koprivnička 1</w:t>
            </w:r>
          </w:p>
        </w:tc>
        <w:tc>
          <w:tcPr>
            <w:tcW w:w="1089" w:type="dxa"/>
            <w:tcBorders>
              <w:top w:val="nil"/>
              <w:left w:val="nil"/>
              <w:bottom w:val="single" w:sz="4" w:space="0" w:color="auto"/>
              <w:right w:val="single" w:sz="4" w:space="0" w:color="auto"/>
            </w:tcBorders>
            <w:shd w:val="clear" w:color="auto" w:fill="auto"/>
            <w:noWrap/>
            <w:vAlign w:val="center"/>
            <w:hideMark/>
          </w:tcPr>
          <w:p w14:paraId="0C637B5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500,00</w:t>
            </w:r>
          </w:p>
        </w:tc>
        <w:tc>
          <w:tcPr>
            <w:tcW w:w="938" w:type="dxa"/>
            <w:tcBorders>
              <w:top w:val="nil"/>
              <w:left w:val="nil"/>
              <w:bottom w:val="single" w:sz="4" w:space="0" w:color="auto"/>
              <w:right w:val="single" w:sz="4" w:space="0" w:color="auto"/>
            </w:tcBorders>
            <w:shd w:val="clear" w:color="auto" w:fill="auto"/>
            <w:noWrap/>
            <w:vAlign w:val="bottom"/>
            <w:hideMark/>
          </w:tcPr>
          <w:p w14:paraId="5F7FFF04"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150,00</w:t>
            </w:r>
          </w:p>
        </w:tc>
        <w:tc>
          <w:tcPr>
            <w:tcW w:w="1195" w:type="dxa"/>
            <w:tcBorders>
              <w:top w:val="nil"/>
              <w:left w:val="nil"/>
              <w:bottom w:val="single" w:sz="4" w:space="0" w:color="auto"/>
              <w:right w:val="single" w:sz="4" w:space="0" w:color="auto"/>
            </w:tcBorders>
            <w:shd w:val="clear" w:color="auto" w:fill="auto"/>
            <w:noWrap/>
            <w:vAlign w:val="bottom"/>
            <w:hideMark/>
          </w:tcPr>
          <w:p w14:paraId="4C6715B1"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350,00</w:t>
            </w:r>
          </w:p>
        </w:tc>
      </w:tr>
      <w:tr w:rsidR="00302009" w:rsidRPr="00302009" w14:paraId="734B5B7E"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4FC1DA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74</w:t>
            </w:r>
          </w:p>
        </w:tc>
        <w:tc>
          <w:tcPr>
            <w:tcW w:w="2592" w:type="dxa"/>
            <w:tcBorders>
              <w:top w:val="nil"/>
              <w:left w:val="nil"/>
              <w:bottom w:val="single" w:sz="4" w:space="0" w:color="auto"/>
              <w:right w:val="single" w:sz="4" w:space="0" w:color="auto"/>
            </w:tcBorders>
            <w:shd w:val="clear" w:color="auto" w:fill="auto"/>
            <w:noWrap/>
            <w:vAlign w:val="center"/>
            <w:hideMark/>
          </w:tcPr>
          <w:p w14:paraId="2709C172" w14:textId="77777777" w:rsidR="00302009" w:rsidRPr="00302009" w:rsidRDefault="00302009">
            <w:pPr>
              <w:rPr>
                <w:rFonts w:eastAsia="Times New Roman"/>
                <w:color w:val="000000"/>
                <w:sz w:val="15"/>
                <w:szCs w:val="20"/>
              </w:rPr>
            </w:pPr>
            <w:r w:rsidRPr="00302009">
              <w:rPr>
                <w:rFonts w:eastAsia="Times New Roman"/>
                <w:color w:val="000000"/>
                <w:sz w:val="15"/>
                <w:szCs w:val="20"/>
              </w:rPr>
              <w:t>DIVNA VUJINOVIĆ-MUSULIN</w:t>
            </w:r>
          </w:p>
        </w:tc>
        <w:tc>
          <w:tcPr>
            <w:tcW w:w="1102" w:type="dxa"/>
            <w:tcBorders>
              <w:top w:val="nil"/>
              <w:left w:val="nil"/>
              <w:bottom w:val="single" w:sz="4" w:space="0" w:color="auto"/>
              <w:right w:val="single" w:sz="4" w:space="0" w:color="auto"/>
            </w:tcBorders>
            <w:shd w:val="clear" w:color="auto" w:fill="auto"/>
            <w:noWrap/>
            <w:vAlign w:val="center"/>
            <w:hideMark/>
          </w:tcPr>
          <w:p w14:paraId="3C4EF3F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91696825830</w:t>
            </w:r>
          </w:p>
        </w:tc>
        <w:tc>
          <w:tcPr>
            <w:tcW w:w="1620" w:type="dxa"/>
            <w:tcBorders>
              <w:top w:val="nil"/>
              <w:left w:val="nil"/>
              <w:bottom w:val="single" w:sz="4" w:space="0" w:color="auto"/>
              <w:right w:val="single" w:sz="4" w:space="0" w:color="auto"/>
            </w:tcBorders>
            <w:shd w:val="clear" w:color="auto" w:fill="auto"/>
            <w:noWrap/>
            <w:vAlign w:val="center"/>
            <w:hideMark/>
          </w:tcPr>
          <w:p w14:paraId="3BF29530" w14:textId="77777777" w:rsidR="00302009" w:rsidRPr="00302009" w:rsidRDefault="00302009">
            <w:pPr>
              <w:rPr>
                <w:rFonts w:eastAsia="Times New Roman"/>
                <w:color w:val="000000"/>
                <w:sz w:val="15"/>
                <w:szCs w:val="20"/>
              </w:rPr>
            </w:pPr>
            <w:r w:rsidRPr="00302009">
              <w:rPr>
                <w:rFonts w:eastAsia="Times New Roman"/>
                <w:color w:val="000000"/>
                <w:sz w:val="15"/>
                <w:szCs w:val="20"/>
              </w:rPr>
              <w:t>BRAĆE RADIĆA 97</w:t>
            </w:r>
          </w:p>
        </w:tc>
        <w:tc>
          <w:tcPr>
            <w:tcW w:w="1089" w:type="dxa"/>
            <w:tcBorders>
              <w:top w:val="nil"/>
              <w:left w:val="nil"/>
              <w:bottom w:val="single" w:sz="4" w:space="0" w:color="auto"/>
              <w:right w:val="single" w:sz="4" w:space="0" w:color="auto"/>
            </w:tcBorders>
            <w:shd w:val="clear" w:color="auto" w:fill="auto"/>
            <w:noWrap/>
            <w:vAlign w:val="center"/>
            <w:hideMark/>
          </w:tcPr>
          <w:p w14:paraId="64522455"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6.095,00</w:t>
            </w:r>
          </w:p>
        </w:tc>
        <w:tc>
          <w:tcPr>
            <w:tcW w:w="938" w:type="dxa"/>
            <w:tcBorders>
              <w:top w:val="nil"/>
              <w:left w:val="nil"/>
              <w:bottom w:val="single" w:sz="4" w:space="0" w:color="auto"/>
              <w:right w:val="single" w:sz="4" w:space="0" w:color="auto"/>
            </w:tcBorders>
            <w:shd w:val="clear" w:color="auto" w:fill="auto"/>
            <w:noWrap/>
            <w:vAlign w:val="bottom"/>
            <w:hideMark/>
          </w:tcPr>
          <w:p w14:paraId="3E48BF2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1.828,50</w:t>
            </w:r>
          </w:p>
        </w:tc>
        <w:tc>
          <w:tcPr>
            <w:tcW w:w="1195" w:type="dxa"/>
            <w:tcBorders>
              <w:top w:val="nil"/>
              <w:left w:val="nil"/>
              <w:bottom w:val="single" w:sz="4" w:space="0" w:color="auto"/>
              <w:right w:val="single" w:sz="4" w:space="0" w:color="auto"/>
            </w:tcBorders>
            <w:shd w:val="clear" w:color="auto" w:fill="auto"/>
            <w:noWrap/>
            <w:vAlign w:val="bottom"/>
            <w:hideMark/>
          </w:tcPr>
          <w:p w14:paraId="07DAE33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4.266,50</w:t>
            </w:r>
          </w:p>
        </w:tc>
      </w:tr>
      <w:tr w:rsidR="00302009" w:rsidRPr="00302009" w14:paraId="1094A324"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D01D88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75</w:t>
            </w:r>
          </w:p>
        </w:tc>
        <w:tc>
          <w:tcPr>
            <w:tcW w:w="2592" w:type="dxa"/>
            <w:tcBorders>
              <w:top w:val="nil"/>
              <w:left w:val="nil"/>
              <w:bottom w:val="single" w:sz="4" w:space="0" w:color="auto"/>
              <w:right w:val="single" w:sz="4" w:space="0" w:color="auto"/>
            </w:tcBorders>
            <w:shd w:val="clear" w:color="auto" w:fill="auto"/>
            <w:noWrap/>
            <w:vAlign w:val="center"/>
            <w:hideMark/>
          </w:tcPr>
          <w:p w14:paraId="3ADD62BA" w14:textId="77777777" w:rsidR="00302009" w:rsidRPr="00302009" w:rsidRDefault="00302009">
            <w:pPr>
              <w:rPr>
                <w:rFonts w:eastAsia="Times New Roman"/>
                <w:color w:val="000000"/>
                <w:sz w:val="15"/>
                <w:szCs w:val="20"/>
              </w:rPr>
            </w:pPr>
            <w:r w:rsidRPr="00302009">
              <w:rPr>
                <w:rFonts w:eastAsia="Times New Roman"/>
                <w:color w:val="000000"/>
                <w:sz w:val="15"/>
                <w:szCs w:val="20"/>
              </w:rPr>
              <w:t>ZAGER d.o.o. za proizvodnu,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5A215AA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52933432917</w:t>
            </w:r>
          </w:p>
        </w:tc>
        <w:tc>
          <w:tcPr>
            <w:tcW w:w="1620" w:type="dxa"/>
            <w:tcBorders>
              <w:top w:val="nil"/>
              <w:left w:val="nil"/>
              <w:bottom w:val="single" w:sz="4" w:space="0" w:color="auto"/>
              <w:right w:val="single" w:sz="4" w:space="0" w:color="auto"/>
            </w:tcBorders>
            <w:shd w:val="clear" w:color="auto" w:fill="auto"/>
            <w:noWrap/>
            <w:vAlign w:val="center"/>
            <w:hideMark/>
          </w:tcPr>
          <w:p w14:paraId="4CA08845"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Kukuljevića 6</w:t>
            </w:r>
          </w:p>
        </w:tc>
        <w:tc>
          <w:tcPr>
            <w:tcW w:w="1089" w:type="dxa"/>
            <w:tcBorders>
              <w:top w:val="nil"/>
              <w:left w:val="nil"/>
              <w:bottom w:val="single" w:sz="4" w:space="0" w:color="auto"/>
              <w:right w:val="single" w:sz="4" w:space="0" w:color="auto"/>
            </w:tcBorders>
            <w:shd w:val="clear" w:color="auto" w:fill="auto"/>
            <w:noWrap/>
            <w:vAlign w:val="center"/>
            <w:hideMark/>
          </w:tcPr>
          <w:p w14:paraId="4598AEB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2.242.467,31</w:t>
            </w:r>
          </w:p>
        </w:tc>
        <w:tc>
          <w:tcPr>
            <w:tcW w:w="938" w:type="dxa"/>
            <w:tcBorders>
              <w:top w:val="nil"/>
              <w:left w:val="nil"/>
              <w:bottom w:val="single" w:sz="4" w:space="0" w:color="auto"/>
              <w:right w:val="single" w:sz="4" w:space="0" w:color="auto"/>
            </w:tcBorders>
            <w:shd w:val="clear" w:color="auto" w:fill="auto"/>
            <w:noWrap/>
            <w:vAlign w:val="bottom"/>
            <w:hideMark/>
          </w:tcPr>
          <w:p w14:paraId="0D734853"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672.740,19</w:t>
            </w:r>
          </w:p>
        </w:tc>
        <w:tc>
          <w:tcPr>
            <w:tcW w:w="1195" w:type="dxa"/>
            <w:tcBorders>
              <w:top w:val="nil"/>
              <w:left w:val="nil"/>
              <w:bottom w:val="single" w:sz="4" w:space="0" w:color="auto"/>
              <w:right w:val="single" w:sz="4" w:space="0" w:color="auto"/>
            </w:tcBorders>
            <w:shd w:val="clear" w:color="auto" w:fill="auto"/>
            <w:noWrap/>
            <w:vAlign w:val="bottom"/>
            <w:hideMark/>
          </w:tcPr>
          <w:p w14:paraId="1AAA413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1.569.727,12</w:t>
            </w:r>
          </w:p>
        </w:tc>
      </w:tr>
      <w:tr w:rsidR="00302009" w:rsidRPr="00302009" w14:paraId="297FD435"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1434C7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76</w:t>
            </w:r>
          </w:p>
        </w:tc>
        <w:tc>
          <w:tcPr>
            <w:tcW w:w="2592" w:type="dxa"/>
            <w:tcBorders>
              <w:top w:val="nil"/>
              <w:left w:val="nil"/>
              <w:bottom w:val="single" w:sz="4" w:space="0" w:color="auto"/>
              <w:right w:val="single" w:sz="4" w:space="0" w:color="auto"/>
            </w:tcBorders>
            <w:shd w:val="clear" w:color="auto" w:fill="auto"/>
            <w:noWrap/>
            <w:vAlign w:val="center"/>
            <w:hideMark/>
          </w:tcPr>
          <w:p w14:paraId="7DD9F18F" w14:textId="77777777" w:rsidR="00302009" w:rsidRPr="00302009" w:rsidRDefault="00302009">
            <w:pPr>
              <w:rPr>
                <w:rFonts w:eastAsia="Times New Roman"/>
                <w:color w:val="000000"/>
                <w:sz w:val="15"/>
                <w:szCs w:val="20"/>
              </w:rPr>
            </w:pPr>
            <w:r w:rsidRPr="00302009">
              <w:rPr>
                <w:rFonts w:eastAsia="Times New Roman"/>
                <w:color w:val="000000"/>
                <w:sz w:val="15"/>
                <w:szCs w:val="20"/>
              </w:rPr>
              <w:t>ZAVOD ZA JAVNO ZDRAVSTVO VARAŽDINSKE ŽUPANIJE</w:t>
            </w:r>
          </w:p>
        </w:tc>
        <w:tc>
          <w:tcPr>
            <w:tcW w:w="1102" w:type="dxa"/>
            <w:tcBorders>
              <w:top w:val="nil"/>
              <w:left w:val="nil"/>
              <w:bottom w:val="single" w:sz="4" w:space="0" w:color="auto"/>
              <w:right w:val="single" w:sz="4" w:space="0" w:color="auto"/>
            </w:tcBorders>
            <w:shd w:val="clear" w:color="auto" w:fill="auto"/>
            <w:noWrap/>
            <w:vAlign w:val="center"/>
            <w:hideMark/>
          </w:tcPr>
          <w:p w14:paraId="2D14E3DA"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20184981156</w:t>
            </w:r>
          </w:p>
        </w:tc>
        <w:tc>
          <w:tcPr>
            <w:tcW w:w="1620" w:type="dxa"/>
            <w:tcBorders>
              <w:top w:val="nil"/>
              <w:left w:val="nil"/>
              <w:bottom w:val="single" w:sz="4" w:space="0" w:color="auto"/>
              <w:right w:val="single" w:sz="4" w:space="0" w:color="auto"/>
            </w:tcBorders>
            <w:shd w:val="clear" w:color="auto" w:fill="auto"/>
            <w:noWrap/>
            <w:vAlign w:val="center"/>
            <w:hideMark/>
          </w:tcPr>
          <w:p w14:paraId="1575E110" w14:textId="77777777" w:rsidR="00302009" w:rsidRPr="00302009" w:rsidRDefault="00302009">
            <w:pPr>
              <w:rPr>
                <w:rFonts w:eastAsia="Times New Roman"/>
                <w:color w:val="000000"/>
                <w:sz w:val="15"/>
                <w:szCs w:val="20"/>
              </w:rPr>
            </w:pPr>
            <w:r w:rsidRPr="00302009">
              <w:rPr>
                <w:rFonts w:eastAsia="Times New Roman"/>
                <w:color w:val="000000"/>
                <w:sz w:val="15"/>
                <w:szCs w:val="20"/>
              </w:rPr>
              <w:t>Ivana Meštrovićabb</w:t>
            </w:r>
          </w:p>
        </w:tc>
        <w:tc>
          <w:tcPr>
            <w:tcW w:w="1089" w:type="dxa"/>
            <w:tcBorders>
              <w:top w:val="nil"/>
              <w:left w:val="nil"/>
              <w:bottom w:val="single" w:sz="4" w:space="0" w:color="auto"/>
              <w:right w:val="single" w:sz="4" w:space="0" w:color="auto"/>
            </w:tcBorders>
            <w:shd w:val="clear" w:color="auto" w:fill="auto"/>
            <w:noWrap/>
            <w:vAlign w:val="center"/>
            <w:hideMark/>
          </w:tcPr>
          <w:p w14:paraId="6647E57F"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11.797,51</w:t>
            </w:r>
          </w:p>
        </w:tc>
        <w:tc>
          <w:tcPr>
            <w:tcW w:w="938" w:type="dxa"/>
            <w:tcBorders>
              <w:top w:val="nil"/>
              <w:left w:val="nil"/>
              <w:bottom w:val="single" w:sz="4" w:space="0" w:color="auto"/>
              <w:right w:val="single" w:sz="4" w:space="0" w:color="auto"/>
            </w:tcBorders>
            <w:shd w:val="clear" w:color="auto" w:fill="auto"/>
            <w:noWrap/>
            <w:vAlign w:val="bottom"/>
            <w:hideMark/>
          </w:tcPr>
          <w:p w14:paraId="6F3C2C4D"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3.539,25</w:t>
            </w:r>
          </w:p>
        </w:tc>
        <w:tc>
          <w:tcPr>
            <w:tcW w:w="1195" w:type="dxa"/>
            <w:tcBorders>
              <w:top w:val="nil"/>
              <w:left w:val="nil"/>
              <w:bottom w:val="single" w:sz="4" w:space="0" w:color="auto"/>
              <w:right w:val="single" w:sz="4" w:space="0" w:color="auto"/>
            </w:tcBorders>
            <w:shd w:val="clear" w:color="auto" w:fill="auto"/>
            <w:noWrap/>
            <w:vAlign w:val="bottom"/>
            <w:hideMark/>
          </w:tcPr>
          <w:p w14:paraId="727C66C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8.258,26</w:t>
            </w:r>
          </w:p>
        </w:tc>
      </w:tr>
      <w:tr w:rsidR="00302009" w:rsidRPr="00302009" w14:paraId="77DBFC43" w14:textId="77777777" w:rsidTr="00302009">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7FCCF18"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77</w:t>
            </w:r>
          </w:p>
        </w:tc>
        <w:tc>
          <w:tcPr>
            <w:tcW w:w="2592" w:type="dxa"/>
            <w:tcBorders>
              <w:top w:val="nil"/>
              <w:left w:val="nil"/>
              <w:bottom w:val="single" w:sz="4" w:space="0" w:color="auto"/>
              <w:right w:val="single" w:sz="4" w:space="0" w:color="auto"/>
            </w:tcBorders>
            <w:shd w:val="clear" w:color="auto" w:fill="auto"/>
            <w:noWrap/>
            <w:vAlign w:val="center"/>
            <w:hideMark/>
          </w:tcPr>
          <w:p w14:paraId="28A19D64" w14:textId="77777777" w:rsidR="00302009" w:rsidRPr="00302009" w:rsidRDefault="00302009">
            <w:pPr>
              <w:rPr>
                <w:rFonts w:eastAsia="Times New Roman"/>
                <w:color w:val="000000"/>
                <w:sz w:val="15"/>
                <w:szCs w:val="20"/>
              </w:rPr>
            </w:pPr>
            <w:r w:rsidRPr="00302009">
              <w:rPr>
                <w:rFonts w:eastAsia="Times New Roman"/>
                <w:color w:val="000000"/>
                <w:sz w:val="15"/>
                <w:szCs w:val="20"/>
              </w:rPr>
              <w:t>ZIT d.o.o. zastupanje, informatički inženjering i trgovina</w:t>
            </w:r>
          </w:p>
        </w:tc>
        <w:tc>
          <w:tcPr>
            <w:tcW w:w="1102" w:type="dxa"/>
            <w:tcBorders>
              <w:top w:val="nil"/>
              <w:left w:val="nil"/>
              <w:bottom w:val="single" w:sz="4" w:space="0" w:color="auto"/>
              <w:right w:val="single" w:sz="4" w:space="0" w:color="auto"/>
            </w:tcBorders>
            <w:shd w:val="clear" w:color="auto" w:fill="auto"/>
            <w:noWrap/>
            <w:vAlign w:val="center"/>
            <w:hideMark/>
          </w:tcPr>
          <w:p w14:paraId="5B1FDEB7"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17951447817</w:t>
            </w:r>
          </w:p>
        </w:tc>
        <w:tc>
          <w:tcPr>
            <w:tcW w:w="1620" w:type="dxa"/>
            <w:tcBorders>
              <w:top w:val="nil"/>
              <w:left w:val="nil"/>
              <w:bottom w:val="single" w:sz="4" w:space="0" w:color="auto"/>
              <w:right w:val="single" w:sz="4" w:space="0" w:color="auto"/>
            </w:tcBorders>
            <w:shd w:val="clear" w:color="auto" w:fill="auto"/>
            <w:noWrap/>
            <w:vAlign w:val="center"/>
            <w:hideMark/>
          </w:tcPr>
          <w:p w14:paraId="70B00711" w14:textId="77777777" w:rsidR="00302009" w:rsidRPr="00302009" w:rsidRDefault="00302009">
            <w:pPr>
              <w:rPr>
                <w:rFonts w:eastAsia="Times New Roman"/>
                <w:color w:val="000000"/>
                <w:sz w:val="15"/>
                <w:szCs w:val="20"/>
              </w:rPr>
            </w:pPr>
            <w:r w:rsidRPr="00302009">
              <w:rPr>
                <w:rFonts w:eastAsia="Times New Roman"/>
                <w:color w:val="000000"/>
                <w:sz w:val="15"/>
                <w:szCs w:val="20"/>
              </w:rPr>
              <w:t>Pavleka Miškine 37</w:t>
            </w:r>
          </w:p>
        </w:tc>
        <w:tc>
          <w:tcPr>
            <w:tcW w:w="1089" w:type="dxa"/>
            <w:tcBorders>
              <w:top w:val="nil"/>
              <w:left w:val="nil"/>
              <w:bottom w:val="single" w:sz="4" w:space="0" w:color="auto"/>
              <w:right w:val="single" w:sz="4" w:space="0" w:color="auto"/>
            </w:tcBorders>
            <w:shd w:val="clear" w:color="auto" w:fill="auto"/>
            <w:noWrap/>
            <w:vAlign w:val="center"/>
            <w:hideMark/>
          </w:tcPr>
          <w:p w14:paraId="2C0C094B"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1.158,08</w:t>
            </w:r>
          </w:p>
        </w:tc>
        <w:tc>
          <w:tcPr>
            <w:tcW w:w="938" w:type="dxa"/>
            <w:tcBorders>
              <w:top w:val="nil"/>
              <w:left w:val="nil"/>
              <w:bottom w:val="single" w:sz="4" w:space="0" w:color="auto"/>
              <w:right w:val="single" w:sz="4" w:space="0" w:color="auto"/>
            </w:tcBorders>
            <w:shd w:val="clear" w:color="auto" w:fill="auto"/>
            <w:noWrap/>
            <w:vAlign w:val="bottom"/>
            <w:hideMark/>
          </w:tcPr>
          <w:p w14:paraId="64CD4E4C"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347,42</w:t>
            </w:r>
          </w:p>
        </w:tc>
        <w:tc>
          <w:tcPr>
            <w:tcW w:w="1195" w:type="dxa"/>
            <w:tcBorders>
              <w:top w:val="nil"/>
              <w:left w:val="nil"/>
              <w:bottom w:val="single" w:sz="4" w:space="0" w:color="auto"/>
              <w:right w:val="single" w:sz="4" w:space="0" w:color="auto"/>
            </w:tcBorders>
            <w:shd w:val="clear" w:color="auto" w:fill="auto"/>
            <w:noWrap/>
            <w:vAlign w:val="bottom"/>
            <w:hideMark/>
          </w:tcPr>
          <w:p w14:paraId="3341A176" w14:textId="77777777" w:rsidR="00302009" w:rsidRPr="00302009" w:rsidRDefault="00302009">
            <w:pPr>
              <w:jc w:val="right"/>
              <w:rPr>
                <w:rFonts w:eastAsia="Times New Roman"/>
                <w:color w:val="000000"/>
                <w:sz w:val="15"/>
                <w:szCs w:val="20"/>
              </w:rPr>
            </w:pPr>
            <w:r w:rsidRPr="00302009">
              <w:rPr>
                <w:rFonts w:eastAsia="Times New Roman"/>
                <w:color w:val="000000"/>
                <w:sz w:val="15"/>
                <w:szCs w:val="20"/>
              </w:rPr>
              <w:t>810,66</w:t>
            </w:r>
          </w:p>
        </w:tc>
      </w:tr>
      <w:tr w:rsidR="00302009" w:rsidRPr="00302009" w14:paraId="5D6EF8BA" w14:textId="77777777" w:rsidTr="00302009">
        <w:trPr>
          <w:trHeight w:val="240"/>
        </w:trPr>
        <w:tc>
          <w:tcPr>
            <w:tcW w:w="497" w:type="dxa"/>
            <w:tcBorders>
              <w:top w:val="nil"/>
              <w:left w:val="single" w:sz="4" w:space="0" w:color="auto"/>
              <w:bottom w:val="single" w:sz="4" w:space="0" w:color="auto"/>
              <w:right w:val="single" w:sz="4" w:space="0" w:color="auto"/>
            </w:tcBorders>
            <w:shd w:val="clear" w:color="000000" w:fill="8DB4E2"/>
            <w:noWrap/>
            <w:vAlign w:val="center"/>
            <w:hideMark/>
          </w:tcPr>
          <w:p w14:paraId="4D6992B8" w14:textId="77777777" w:rsidR="00302009" w:rsidRPr="00302009" w:rsidRDefault="00302009">
            <w:pPr>
              <w:rPr>
                <w:rFonts w:eastAsia="Times New Roman"/>
                <w:b/>
                <w:bCs/>
                <w:color w:val="000000"/>
                <w:sz w:val="15"/>
                <w:szCs w:val="20"/>
              </w:rPr>
            </w:pPr>
            <w:r w:rsidRPr="00302009">
              <w:rPr>
                <w:rFonts w:eastAsia="Times New Roman"/>
                <w:b/>
                <w:bCs/>
                <w:color w:val="000000"/>
                <w:sz w:val="15"/>
                <w:szCs w:val="20"/>
              </w:rPr>
              <w:t> </w:t>
            </w:r>
          </w:p>
        </w:tc>
        <w:tc>
          <w:tcPr>
            <w:tcW w:w="2592" w:type="dxa"/>
            <w:tcBorders>
              <w:top w:val="nil"/>
              <w:left w:val="nil"/>
              <w:bottom w:val="single" w:sz="4" w:space="0" w:color="auto"/>
              <w:right w:val="single" w:sz="4" w:space="0" w:color="auto"/>
            </w:tcBorders>
            <w:shd w:val="clear" w:color="000000" w:fill="8DB4E2"/>
            <w:noWrap/>
            <w:vAlign w:val="center"/>
            <w:hideMark/>
          </w:tcPr>
          <w:p w14:paraId="662E8AC3" w14:textId="77777777" w:rsidR="00302009" w:rsidRPr="00302009" w:rsidRDefault="00302009">
            <w:pPr>
              <w:rPr>
                <w:rFonts w:eastAsia="Times New Roman"/>
                <w:b/>
                <w:bCs/>
                <w:color w:val="000000"/>
                <w:sz w:val="15"/>
                <w:szCs w:val="20"/>
              </w:rPr>
            </w:pPr>
            <w:r w:rsidRPr="00302009">
              <w:rPr>
                <w:rFonts w:eastAsia="Times New Roman"/>
                <w:b/>
                <w:bCs/>
                <w:color w:val="000000"/>
                <w:sz w:val="15"/>
                <w:szCs w:val="20"/>
              </w:rPr>
              <w:t>UKUPNO:</w:t>
            </w:r>
          </w:p>
        </w:tc>
        <w:tc>
          <w:tcPr>
            <w:tcW w:w="1102" w:type="dxa"/>
            <w:tcBorders>
              <w:top w:val="nil"/>
              <w:left w:val="nil"/>
              <w:bottom w:val="single" w:sz="4" w:space="0" w:color="auto"/>
              <w:right w:val="single" w:sz="4" w:space="0" w:color="auto"/>
            </w:tcBorders>
            <w:shd w:val="clear" w:color="000000" w:fill="8DB4E2"/>
            <w:noWrap/>
            <w:vAlign w:val="center"/>
            <w:hideMark/>
          </w:tcPr>
          <w:p w14:paraId="228E4697" w14:textId="77777777" w:rsidR="00302009" w:rsidRPr="00302009" w:rsidRDefault="00302009">
            <w:pPr>
              <w:rPr>
                <w:rFonts w:eastAsia="Times New Roman"/>
                <w:b/>
                <w:bCs/>
                <w:color w:val="000000"/>
                <w:sz w:val="15"/>
                <w:szCs w:val="20"/>
              </w:rPr>
            </w:pPr>
            <w:r w:rsidRPr="00302009">
              <w:rPr>
                <w:rFonts w:eastAsia="Times New Roman"/>
                <w:b/>
                <w:bCs/>
                <w:color w:val="000000"/>
                <w:sz w:val="15"/>
                <w:szCs w:val="20"/>
              </w:rPr>
              <w:t> </w:t>
            </w:r>
          </w:p>
        </w:tc>
        <w:tc>
          <w:tcPr>
            <w:tcW w:w="1620" w:type="dxa"/>
            <w:tcBorders>
              <w:top w:val="nil"/>
              <w:left w:val="nil"/>
              <w:bottom w:val="single" w:sz="4" w:space="0" w:color="auto"/>
              <w:right w:val="single" w:sz="4" w:space="0" w:color="auto"/>
            </w:tcBorders>
            <w:shd w:val="clear" w:color="000000" w:fill="8DB4E2"/>
            <w:noWrap/>
            <w:vAlign w:val="center"/>
            <w:hideMark/>
          </w:tcPr>
          <w:p w14:paraId="4736C9F9" w14:textId="77777777" w:rsidR="00302009" w:rsidRPr="00302009" w:rsidRDefault="00302009">
            <w:pPr>
              <w:rPr>
                <w:rFonts w:eastAsia="Times New Roman"/>
                <w:b/>
                <w:bCs/>
                <w:color w:val="000000"/>
                <w:sz w:val="15"/>
                <w:szCs w:val="20"/>
              </w:rPr>
            </w:pPr>
            <w:r w:rsidRPr="00302009">
              <w:rPr>
                <w:rFonts w:eastAsia="Times New Roman"/>
                <w:b/>
                <w:bCs/>
                <w:color w:val="000000"/>
                <w:sz w:val="15"/>
                <w:szCs w:val="20"/>
              </w:rPr>
              <w:t> </w:t>
            </w:r>
          </w:p>
        </w:tc>
        <w:tc>
          <w:tcPr>
            <w:tcW w:w="1089" w:type="dxa"/>
            <w:tcBorders>
              <w:top w:val="nil"/>
              <w:left w:val="nil"/>
              <w:bottom w:val="single" w:sz="4" w:space="0" w:color="auto"/>
              <w:right w:val="single" w:sz="4" w:space="0" w:color="auto"/>
            </w:tcBorders>
            <w:shd w:val="clear" w:color="000000" w:fill="8DB4E2"/>
            <w:noWrap/>
            <w:vAlign w:val="center"/>
            <w:hideMark/>
          </w:tcPr>
          <w:p w14:paraId="1BEF3B5D" w14:textId="77777777" w:rsidR="00302009" w:rsidRPr="00302009" w:rsidRDefault="00302009">
            <w:pPr>
              <w:jc w:val="right"/>
              <w:rPr>
                <w:rFonts w:eastAsia="Times New Roman"/>
                <w:b/>
                <w:bCs/>
                <w:color w:val="000000"/>
                <w:sz w:val="15"/>
                <w:szCs w:val="20"/>
              </w:rPr>
            </w:pPr>
            <w:r w:rsidRPr="00302009">
              <w:rPr>
                <w:rFonts w:eastAsia="Times New Roman"/>
                <w:b/>
                <w:bCs/>
                <w:color w:val="000000"/>
                <w:sz w:val="15"/>
                <w:szCs w:val="20"/>
              </w:rPr>
              <w:t>4.489.450,18</w:t>
            </w:r>
          </w:p>
        </w:tc>
        <w:tc>
          <w:tcPr>
            <w:tcW w:w="938" w:type="dxa"/>
            <w:tcBorders>
              <w:top w:val="nil"/>
              <w:left w:val="nil"/>
              <w:bottom w:val="single" w:sz="4" w:space="0" w:color="auto"/>
              <w:right w:val="single" w:sz="4" w:space="0" w:color="auto"/>
            </w:tcBorders>
            <w:shd w:val="clear" w:color="000000" w:fill="8DB4E2"/>
            <w:noWrap/>
            <w:vAlign w:val="center"/>
            <w:hideMark/>
          </w:tcPr>
          <w:p w14:paraId="43C51376" w14:textId="77777777" w:rsidR="00302009" w:rsidRPr="00302009" w:rsidRDefault="00302009">
            <w:pPr>
              <w:jc w:val="right"/>
              <w:rPr>
                <w:rFonts w:eastAsia="Times New Roman"/>
                <w:b/>
                <w:bCs/>
                <w:color w:val="000000"/>
                <w:sz w:val="15"/>
                <w:szCs w:val="20"/>
              </w:rPr>
            </w:pPr>
            <w:r w:rsidRPr="00302009">
              <w:rPr>
                <w:rFonts w:eastAsia="Times New Roman"/>
                <w:b/>
                <w:bCs/>
                <w:color w:val="000000"/>
                <w:sz w:val="15"/>
                <w:szCs w:val="20"/>
              </w:rPr>
              <w:t>1.346.835,05</w:t>
            </w:r>
          </w:p>
        </w:tc>
        <w:tc>
          <w:tcPr>
            <w:tcW w:w="1195" w:type="dxa"/>
            <w:tcBorders>
              <w:top w:val="nil"/>
              <w:left w:val="nil"/>
              <w:bottom w:val="single" w:sz="4" w:space="0" w:color="auto"/>
              <w:right w:val="single" w:sz="4" w:space="0" w:color="auto"/>
            </w:tcBorders>
            <w:shd w:val="clear" w:color="000000" w:fill="8DB4E2"/>
            <w:noWrap/>
            <w:vAlign w:val="center"/>
            <w:hideMark/>
          </w:tcPr>
          <w:p w14:paraId="7A8863F0" w14:textId="77777777" w:rsidR="00302009" w:rsidRPr="00302009" w:rsidRDefault="00302009">
            <w:pPr>
              <w:jc w:val="right"/>
              <w:rPr>
                <w:rFonts w:eastAsia="Times New Roman"/>
                <w:b/>
                <w:bCs/>
                <w:color w:val="000000"/>
                <w:sz w:val="15"/>
                <w:szCs w:val="20"/>
              </w:rPr>
            </w:pPr>
            <w:r w:rsidRPr="00302009">
              <w:rPr>
                <w:rFonts w:eastAsia="Times New Roman"/>
                <w:b/>
                <w:bCs/>
                <w:color w:val="000000"/>
                <w:sz w:val="15"/>
                <w:szCs w:val="20"/>
              </w:rPr>
              <w:t>3.142.615,13</w:t>
            </w:r>
          </w:p>
        </w:tc>
      </w:tr>
    </w:tbl>
    <w:p w14:paraId="536ED0EA" w14:textId="73947B0B" w:rsidR="00C6737C" w:rsidRPr="00304D89" w:rsidRDefault="00C6737C" w:rsidP="00C6737C">
      <w:pPr>
        <w:rPr>
          <w:b/>
          <w:i/>
        </w:rPr>
      </w:pPr>
      <w:r w:rsidRPr="00304D89">
        <w:rPr>
          <w:b/>
          <w:i/>
        </w:rPr>
        <w:t xml:space="preserve">Tablica 2: </w:t>
      </w:r>
      <w:r w:rsidR="00304D89" w:rsidRPr="00304D89">
        <w:rPr>
          <w:b/>
        </w:rPr>
        <w:t>VJEROVNICI (NEOSIGURANE TRAŽBINE)</w:t>
      </w:r>
    </w:p>
    <w:p w14:paraId="5D51893B" w14:textId="77777777" w:rsidR="00C6737C" w:rsidRDefault="00C6737C" w:rsidP="00C6737C">
      <w:pPr>
        <w:rPr>
          <w:i/>
        </w:rPr>
      </w:pPr>
    </w:p>
    <w:p w14:paraId="1C0A8FAD" w14:textId="77777777" w:rsidR="00C6737C" w:rsidRPr="00B24F36" w:rsidRDefault="00C6737C" w:rsidP="00C6737C">
      <w:pPr>
        <w:ind w:left="567" w:hanging="577"/>
        <w:rPr>
          <w:i/>
        </w:rPr>
      </w:pPr>
    </w:p>
    <w:p w14:paraId="0BF63DEC" w14:textId="676BF1B6" w:rsidR="00304D89" w:rsidRDefault="00C6737C" w:rsidP="00304D89">
      <w:pPr>
        <w:pStyle w:val="ListBullet2"/>
        <w:numPr>
          <w:ilvl w:val="0"/>
          <w:numId w:val="7"/>
        </w:numPr>
        <w:spacing w:line="360" w:lineRule="auto"/>
        <w:jc w:val="both"/>
      </w:pPr>
      <w:r w:rsidRPr="00BA6323">
        <w:t xml:space="preserve">Dug prema </w:t>
      </w:r>
      <w:r>
        <w:t xml:space="preserve">grupi </w:t>
      </w:r>
      <w:r w:rsidR="00304D89">
        <w:rPr>
          <w:b/>
        </w:rPr>
        <w:t xml:space="preserve">VJEROVNICI (OSIGURANE TRAŽBINE) </w:t>
      </w:r>
      <w:r w:rsidR="00304D89">
        <w:t xml:space="preserve">sukladno utvrđenim tražbinama iznosi </w:t>
      </w:r>
      <w:r w:rsidR="00304D89" w:rsidRPr="00304D89">
        <w:t xml:space="preserve">13.189.670,44 </w:t>
      </w:r>
      <w:r w:rsidR="00304D89">
        <w:t>kn. P</w:t>
      </w:r>
      <w:r w:rsidR="00304D89" w:rsidRPr="00BA6323">
        <w:t xml:space="preserve">redlaže </w:t>
      </w:r>
      <w:r w:rsidR="00304D89">
        <w:t>se namirenje cijelokupno utvrđenih tražbina</w:t>
      </w:r>
      <w:r w:rsidR="00304D89" w:rsidRPr="00BA6323">
        <w:t xml:space="preserve">. </w:t>
      </w:r>
      <w:r w:rsidR="00304D89">
        <w:t>Cjelokupno utvrđena</w:t>
      </w:r>
      <w:r w:rsidR="00304D89" w:rsidRPr="00BA6323">
        <w:t xml:space="preserve"> </w:t>
      </w:r>
      <w:r w:rsidR="00304D89">
        <w:t>tražbina</w:t>
      </w:r>
      <w:r w:rsidR="00304D89" w:rsidRPr="00BA6323">
        <w:t xml:space="preserve"> otplatit</w:t>
      </w:r>
      <w:r w:rsidR="00304D89">
        <w:t>i</w:t>
      </w:r>
      <w:r w:rsidR="00304D89" w:rsidRPr="00BA6323">
        <w:t xml:space="preserve"> će se na </w:t>
      </w:r>
      <w:r w:rsidR="00304D89">
        <w:t xml:space="preserve">108 mjeseci uz dodatnih 12 </w:t>
      </w:r>
      <w:r w:rsidR="00304D89">
        <w:lastRenderedPageBreak/>
        <w:t>mjeseci počeka,</w:t>
      </w:r>
      <w:r w:rsidR="00304D89" w:rsidRPr="00BA6323">
        <w:t xml:space="preserve"> </w:t>
      </w:r>
      <w:r w:rsidR="00304D89">
        <w:t>uz kamatnu stopu od 6,00% godišnje</w:t>
      </w:r>
      <w:r w:rsidR="00304D89" w:rsidRPr="00BA6323">
        <w:t xml:space="preserve">, u jednakim mjesečnim anuitetima, počevši od </w:t>
      </w:r>
      <w:r w:rsidR="00304D89">
        <w:t xml:space="preserve">pravomoćnosti </w:t>
      </w:r>
      <w:r w:rsidR="00304D89" w:rsidRPr="00BA6323">
        <w:t xml:space="preserve"> Rješenja Trgovačkog suda o sklopljenoj nagodbi</w:t>
      </w:r>
      <w:r w:rsidR="00304D89">
        <w:t>, svakog 15-tog u mjesecu. Vjerovnik zadržava sve primljene instrumente osiguranja i po pozivu vjerovnika dostavit će nove instrumente osiguranja.</w:t>
      </w:r>
    </w:p>
    <w:tbl>
      <w:tblPr>
        <w:tblW w:w="9268" w:type="dxa"/>
        <w:tblInd w:w="108" w:type="dxa"/>
        <w:tblLook w:val="04A0" w:firstRow="1" w:lastRow="0" w:firstColumn="1" w:lastColumn="0" w:noHBand="0" w:noVBand="1"/>
      </w:tblPr>
      <w:tblGrid>
        <w:gridCol w:w="557"/>
        <w:gridCol w:w="2289"/>
        <w:gridCol w:w="1233"/>
        <w:gridCol w:w="1633"/>
        <w:gridCol w:w="1477"/>
        <w:gridCol w:w="767"/>
        <w:gridCol w:w="1327"/>
      </w:tblGrid>
      <w:tr w:rsidR="00485A80" w:rsidRPr="00485A80" w14:paraId="61C3009F" w14:textId="77777777" w:rsidTr="00485A80">
        <w:trPr>
          <w:trHeight w:val="480"/>
        </w:trPr>
        <w:tc>
          <w:tcPr>
            <w:tcW w:w="553"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0ACA717E"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R.B.</w:t>
            </w:r>
          </w:p>
        </w:tc>
        <w:tc>
          <w:tcPr>
            <w:tcW w:w="2289" w:type="dxa"/>
            <w:tcBorders>
              <w:top w:val="single" w:sz="4" w:space="0" w:color="auto"/>
              <w:left w:val="nil"/>
              <w:bottom w:val="single" w:sz="4" w:space="0" w:color="auto"/>
              <w:right w:val="single" w:sz="4" w:space="0" w:color="auto"/>
            </w:tcBorders>
            <w:shd w:val="clear" w:color="000000" w:fill="8DB4E2"/>
            <w:noWrap/>
            <w:vAlign w:val="center"/>
            <w:hideMark/>
          </w:tcPr>
          <w:p w14:paraId="1370B1D6"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Ime i prezime / Naziv vjerovnika</w:t>
            </w:r>
          </w:p>
        </w:tc>
        <w:tc>
          <w:tcPr>
            <w:tcW w:w="1233" w:type="dxa"/>
            <w:tcBorders>
              <w:top w:val="single" w:sz="4" w:space="0" w:color="auto"/>
              <w:left w:val="nil"/>
              <w:bottom w:val="single" w:sz="4" w:space="0" w:color="auto"/>
              <w:right w:val="single" w:sz="4" w:space="0" w:color="auto"/>
            </w:tcBorders>
            <w:shd w:val="clear" w:color="000000" w:fill="8DB4E2"/>
            <w:noWrap/>
            <w:vAlign w:val="center"/>
            <w:hideMark/>
          </w:tcPr>
          <w:p w14:paraId="65632805"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OIB vjerovnika</w:t>
            </w:r>
          </w:p>
        </w:tc>
        <w:tc>
          <w:tcPr>
            <w:tcW w:w="1633" w:type="dxa"/>
            <w:tcBorders>
              <w:top w:val="single" w:sz="4" w:space="0" w:color="auto"/>
              <w:left w:val="nil"/>
              <w:bottom w:val="single" w:sz="4" w:space="0" w:color="auto"/>
              <w:right w:val="single" w:sz="4" w:space="0" w:color="auto"/>
            </w:tcBorders>
            <w:shd w:val="clear" w:color="000000" w:fill="8DB4E2"/>
            <w:noWrap/>
            <w:vAlign w:val="center"/>
            <w:hideMark/>
          </w:tcPr>
          <w:p w14:paraId="28033A62"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Adresa vjerovnika</w:t>
            </w:r>
          </w:p>
        </w:tc>
        <w:tc>
          <w:tcPr>
            <w:tcW w:w="1477" w:type="dxa"/>
            <w:tcBorders>
              <w:top w:val="single" w:sz="4" w:space="0" w:color="auto"/>
              <w:left w:val="nil"/>
              <w:bottom w:val="single" w:sz="4" w:space="0" w:color="auto"/>
              <w:right w:val="single" w:sz="4" w:space="0" w:color="auto"/>
            </w:tcBorders>
            <w:shd w:val="clear" w:color="000000" w:fill="8DB4E2"/>
            <w:vAlign w:val="center"/>
            <w:hideMark/>
          </w:tcPr>
          <w:p w14:paraId="1EE39107"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UTVRĐENA TRAŽBINA</w:t>
            </w:r>
          </w:p>
        </w:tc>
        <w:tc>
          <w:tcPr>
            <w:tcW w:w="767" w:type="dxa"/>
            <w:tcBorders>
              <w:top w:val="single" w:sz="4" w:space="0" w:color="auto"/>
              <w:left w:val="nil"/>
              <w:bottom w:val="single" w:sz="4" w:space="0" w:color="auto"/>
              <w:right w:val="single" w:sz="4" w:space="0" w:color="auto"/>
            </w:tcBorders>
            <w:shd w:val="clear" w:color="000000" w:fill="8DB4E2"/>
            <w:vAlign w:val="center"/>
            <w:hideMark/>
          </w:tcPr>
          <w:p w14:paraId="1B3F81B4"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OTPIS</w:t>
            </w:r>
          </w:p>
        </w:tc>
        <w:tc>
          <w:tcPr>
            <w:tcW w:w="1316" w:type="dxa"/>
            <w:tcBorders>
              <w:top w:val="single" w:sz="4" w:space="0" w:color="auto"/>
              <w:left w:val="nil"/>
              <w:bottom w:val="single" w:sz="4" w:space="0" w:color="auto"/>
              <w:right w:val="single" w:sz="4" w:space="0" w:color="auto"/>
            </w:tcBorders>
            <w:shd w:val="clear" w:color="000000" w:fill="8DB4E2"/>
            <w:vAlign w:val="center"/>
            <w:hideMark/>
          </w:tcPr>
          <w:p w14:paraId="6E5F86CB" w14:textId="77777777" w:rsidR="00485A80" w:rsidRPr="00485A80" w:rsidRDefault="00485A80">
            <w:pPr>
              <w:jc w:val="center"/>
              <w:rPr>
                <w:rFonts w:eastAsia="Times New Roman"/>
                <w:b/>
                <w:bCs/>
                <w:color w:val="000000"/>
                <w:sz w:val="18"/>
                <w:szCs w:val="20"/>
              </w:rPr>
            </w:pPr>
            <w:r w:rsidRPr="00485A80">
              <w:rPr>
                <w:rFonts w:eastAsia="Times New Roman"/>
                <w:b/>
                <w:bCs/>
                <w:color w:val="000000"/>
                <w:sz w:val="18"/>
                <w:szCs w:val="20"/>
              </w:rPr>
              <w:t>PREOSTALO ZA OTPLATU</w:t>
            </w:r>
          </w:p>
        </w:tc>
      </w:tr>
      <w:tr w:rsidR="00485A80" w:rsidRPr="00485A80" w14:paraId="1A866382" w14:textId="77777777" w:rsidTr="00485A80">
        <w:trPr>
          <w:trHeight w:val="240"/>
        </w:trPr>
        <w:tc>
          <w:tcPr>
            <w:tcW w:w="553" w:type="dxa"/>
            <w:tcBorders>
              <w:top w:val="nil"/>
              <w:left w:val="single" w:sz="4" w:space="0" w:color="auto"/>
              <w:bottom w:val="single" w:sz="4" w:space="0" w:color="auto"/>
              <w:right w:val="single" w:sz="4" w:space="0" w:color="auto"/>
            </w:tcBorders>
            <w:shd w:val="clear" w:color="auto" w:fill="auto"/>
            <w:noWrap/>
            <w:vAlign w:val="center"/>
            <w:hideMark/>
          </w:tcPr>
          <w:p w14:paraId="10FBBCBD" w14:textId="77777777" w:rsidR="00485A80" w:rsidRPr="00485A80" w:rsidRDefault="00485A80">
            <w:pPr>
              <w:jc w:val="right"/>
              <w:rPr>
                <w:rFonts w:eastAsia="Times New Roman"/>
                <w:color w:val="000000"/>
                <w:sz w:val="18"/>
                <w:szCs w:val="20"/>
              </w:rPr>
            </w:pPr>
            <w:r w:rsidRPr="00485A80">
              <w:rPr>
                <w:rFonts w:eastAsia="Times New Roman"/>
                <w:color w:val="000000"/>
                <w:sz w:val="18"/>
                <w:szCs w:val="20"/>
              </w:rPr>
              <w:t>78</w:t>
            </w:r>
          </w:p>
        </w:tc>
        <w:tc>
          <w:tcPr>
            <w:tcW w:w="2289" w:type="dxa"/>
            <w:tcBorders>
              <w:top w:val="nil"/>
              <w:left w:val="nil"/>
              <w:bottom w:val="single" w:sz="4" w:space="0" w:color="auto"/>
              <w:right w:val="single" w:sz="4" w:space="0" w:color="auto"/>
            </w:tcBorders>
            <w:shd w:val="clear" w:color="auto" w:fill="auto"/>
            <w:noWrap/>
            <w:vAlign w:val="center"/>
            <w:hideMark/>
          </w:tcPr>
          <w:p w14:paraId="2484647F" w14:textId="77777777" w:rsidR="00485A80" w:rsidRPr="00485A80" w:rsidRDefault="00485A80">
            <w:pPr>
              <w:rPr>
                <w:rFonts w:eastAsia="Times New Roman"/>
                <w:color w:val="000000"/>
                <w:sz w:val="18"/>
                <w:szCs w:val="20"/>
              </w:rPr>
            </w:pPr>
            <w:r w:rsidRPr="00485A80">
              <w:rPr>
                <w:rFonts w:eastAsia="Times New Roman"/>
                <w:color w:val="000000"/>
                <w:sz w:val="18"/>
                <w:szCs w:val="20"/>
              </w:rPr>
              <w:t>Vaba d.d. banka Varaždin</w:t>
            </w:r>
          </w:p>
        </w:tc>
        <w:tc>
          <w:tcPr>
            <w:tcW w:w="1233" w:type="dxa"/>
            <w:tcBorders>
              <w:top w:val="nil"/>
              <w:left w:val="nil"/>
              <w:bottom w:val="single" w:sz="4" w:space="0" w:color="auto"/>
              <w:right w:val="single" w:sz="4" w:space="0" w:color="auto"/>
            </w:tcBorders>
            <w:shd w:val="clear" w:color="auto" w:fill="auto"/>
            <w:noWrap/>
            <w:vAlign w:val="center"/>
            <w:hideMark/>
          </w:tcPr>
          <w:p w14:paraId="06101AB5" w14:textId="77777777" w:rsidR="00485A80" w:rsidRPr="00485A80" w:rsidRDefault="00485A80">
            <w:pPr>
              <w:jc w:val="right"/>
              <w:rPr>
                <w:rFonts w:eastAsia="Times New Roman"/>
                <w:color w:val="000000"/>
                <w:sz w:val="18"/>
                <w:szCs w:val="20"/>
              </w:rPr>
            </w:pPr>
            <w:r w:rsidRPr="00485A80">
              <w:rPr>
                <w:rFonts w:eastAsia="Times New Roman"/>
                <w:color w:val="000000"/>
                <w:sz w:val="18"/>
                <w:szCs w:val="20"/>
              </w:rPr>
              <w:t>38182927268</w:t>
            </w:r>
          </w:p>
        </w:tc>
        <w:tc>
          <w:tcPr>
            <w:tcW w:w="1633" w:type="dxa"/>
            <w:tcBorders>
              <w:top w:val="nil"/>
              <w:left w:val="nil"/>
              <w:bottom w:val="single" w:sz="4" w:space="0" w:color="auto"/>
              <w:right w:val="single" w:sz="4" w:space="0" w:color="auto"/>
            </w:tcBorders>
            <w:shd w:val="clear" w:color="auto" w:fill="auto"/>
            <w:noWrap/>
            <w:vAlign w:val="center"/>
            <w:hideMark/>
          </w:tcPr>
          <w:p w14:paraId="32DD3891" w14:textId="77777777" w:rsidR="00485A80" w:rsidRPr="00485A80" w:rsidRDefault="00485A80">
            <w:pPr>
              <w:rPr>
                <w:rFonts w:eastAsia="Times New Roman"/>
                <w:color w:val="000000"/>
                <w:sz w:val="18"/>
                <w:szCs w:val="20"/>
              </w:rPr>
            </w:pPr>
            <w:r w:rsidRPr="00485A80">
              <w:rPr>
                <w:rFonts w:eastAsia="Times New Roman"/>
                <w:color w:val="000000"/>
                <w:sz w:val="18"/>
                <w:szCs w:val="20"/>
              </w:rPr>
              <w:t>Aleja Kralja Zvonimira 1</w:t>
            </w:r>
          </w:p>
        </w:tc>
        <w:tc>
          <w:tcPr>
            <w:tcW w:w="1477" w:type="dxa"/>
            <w:tcBorders>
              <w:top w:val="nil"/>
              <w:left w:val="nil"/>
              <w:bottom w:val="single" w:sz="4" w:space="0" w:color="auto"/>
              <w:right w:val="single" w:sz="4" w:space="0" w:color="auto"/>
            </w:tcBorders>
            <w:shd w:val="clear" w:color="auto" w:fill="auto"/>
            <w:noWrap/>
            <w:vAlign w:val="center"/>
            <w:hideMark/>
          </w:tcPr>
          <w:p w14:paraId="6BCFEFF6" w14:textId="77777777" w:rsidR="00485A80" w:rsidRPr="00485A80" w:rsidRDefault="00485A80">
            <w:pPr>
              <w:jc w:val="right"/>
              <w:rPr>
                <w:rFonts w:eastAsia="Times New Roman"/>
                <w:color w:val="000000"/>
                <w:sz w:val="18"/>
                <w:szCs w:val="20"/>
              </w:rPr>
            </w:pPr>
            <w:r w:rsidRPr="00485A80">
              <w:rPr>
                <w:rFonts w:eastAsia="Times New Roman"/>
                <w:color w:val="000000"/>
                <w:sz w:val="18"/>
                <w:szCs w:val="20"/>
              </w:rPr>
              <w:t>13.189.670,44</w:t>
            </w:r>
          </w:p>
        </w:tc>
        <w:tc>
          <w:tcPr>
            <w:tcW w:w="767" w:type="dxa"/>
            <w:tcBorders>
              <w:top w:val="nil"/>
              <w:left w:val="nil"/>
              <w:bottom w:val="single" w:sz="4" w:space="0" w:color="auto"/>
              <w:right w:val="single" w:sz="4" w:space="0" w:color="auto"/>
            </w:tcBorders>
            <w:shd w:val="clear" w:color="auto" w:fill="auto"/>
            <w:noWrap/>
            <w:vAlign w:val="bottom"/>
            <w:hideMark/>
          </w:tcPr>
          <w:p w14:paraId="23358FAE" w14:textId="77777777" w:rsidR="00485A80" w:rsidRPr="00485A80" w:rsidRDefault="00485A80">
            <w:pPr>
              <w:jc w:val="right"/>
              <w:rPr>
                <w:rFonts w:eastAsia="Times New Roman"/>
                <w:color w:val="000000"/>
                <w:sz w:val="18"/>
                <w:szCs w:val="20"/>
              </w:rPr>
            </w:pPr>
            <w:r w:rsidRPr="00485A80">
              <w:rPr>
                <w:rFonts w:eastAsia="Times New Roman"/>
                <w:color w:val="000000"/>
                <w:sz w:val="18"/>
                <w:szCs w:val="20"/>
              </w:rPr>
              <w:t>0,00</w:t>
            </w:r>
          </w:p>
        </w:tc>
        <w:tc>
          <w:tcPr>
            <w:tcW w:w="1316" w:type="dxa"/>
            <w:tcBorders>
              <w:top w:val="nil"/>
              <w:left w:val="nil"/>
              <w:bottom w:val="single" w:sz="4" w:space="0" w:color="auto"/>
              <w:right w:val="single" w:sz="4" w:space="0" w:color="auto"/>
            </w:tcBorders>
            <w:shd w:val="clear" w:color="auto" w:fill="auto"/>
            <w:noWrap/>
            <w:vAlign w:val="bottom"/>
            <w:hideMark/>
          </w:tcPr>
          <w:p w14:paraId="58D5BB7C" w14:textId="77777777" w:rsidR="00485A80" w:rsidRPr="00485A80" w:rsidRDefault="00485A80">
            <w:pPr>
              <w:jc w:val="right"/>
              <w:rPr>
                <w:rFonts w:eastAsia="Times New Roman"/>
                <w:color w:val="000000"/>
                <w:sz w:val="18"/>
                <w:szCs w:val="20"/>
              </w:rPr>
            </w:pPr>
            <w:r w:rsidRPr="00485A80">
              <w:rPr>
                <w:rFonts w:eastAsia="Times New Roman"/>
                <w:color w:val="000000"/>
                <w:sz w:val="18"/>
                <w:szCs w:val="20"/>
              </w:rPr>
              <w:t>13.189.670,44</w:t>
            </w:r>
          </w:p>
        </w:tc>
      </w:tr>
      <w:tr w:rsidR="00485A80" w:rsidRPr="00485A80" w14:paraId="3FE5AB06" w14:textId="77777777" w:rsidTr="00485A80">
        <w:trPr>
          <w:trHeight w:val="240"/>
        </w:trPr>
        <w:tc>
          <w:tcPr>
            <w:tcW w:w="553" w:type="dxa"/>
            <w:tcBorders>
              <w:top w:val="nil"/>
              <w:left w:val="single" w:sz="4" w:space="0" w:color="auto"/>
              <w:bottom w:val="single" w:sz="4" w:space="0" w:color="auto"/>
              <w:right w:val="single" w:sz="4" w:space="0" w:color="auto"/>
            </w:tcBorders>
            <w:shd w:val="clear" w:color="000000" w:fill="8DB4E2"/>
            <w:noWrap/>
            <w:vAlign w:val="center"/>
            <w:hideMark/>
          </w:tcPr>
          <w:p w14:paraId="30A43570" w14:textId="77777777" w:rsidR="00485A80" w:rsidRPr="00485A80" w:rsidRDefault="00485A80">
            <w:pPr>
              <w:rPr>
                <w:rFonts w:eastAsia="Times New Roman"/>
                <w:b/>
                <w:bCs/>
                <w:color w:val="000000"/>
                <w:sz w:val="18"/>
                <w:szCs w:val="20"/>
              </w:rPr>
            </w:pPr>
            <w:r w:rsidRPr="00485A80">
              <w:rPr>
                <w:rFonts w:eastAsia="Times New Roman"/>
                <w:b/>
                <w:bCs/>
                <w:color w:val="000000"/>
                <w:sz w:val="18"/>
                <w:szCs w:val="20"/>
              </w:rPr>
              <w:t> </w:t>
            </w:r>
          </w:p>
        </w:tc>
        <w:tc>
          <w:tcPr>
            <w:tcW w:w="2289" w:type="dxa"/>
            <w:tcBorders>
              <w:top w:val="nil"/>
              <w:left w:val="nil"/>
              <w:bottom w:val="single" w:sz="4" w:space="0" w:color="auto"/>
              <w:right w:val="single" w:sz="4" w:space="0" w:color="auto"/>
            </w:tcBorders>
            <w:shd w:val="clear" w:color="000000" w:fill="8DB4E2"/>
            <w:noWrap/>
            <w:vAlign w:val="center"/>
            <w:hideMark/>
          </w:tcPr>
          <w:p w14:paraId="26A2E0E8" w14:textId="77777777" w:rsidR="00485A80" w:rsidRPr="00485A80" w:rsidRDefault="00485A80">
            <w:pPr>
              <w:rPr>
                <w:rFonts w:eastAsia="Times New Roman"/>
                <w:b/>
                <w:bCs/>
                <w:color w:val="000000"/>
                <w:sz w:val="18"/>
                <w:szCs w:val="20"/>
              </w:rPr>
            </w:pPr>
            <w:r w:rsidRPr="00485A80">
              <w:rPr>
                <w:rFonts w:eastAsia="Times New Roman"/>
                <w:b/>
                <w:bCs/>
                <w:color w:val="000000"/>
                <w:sz w:val="18"/>
                <w:szCs w:val="20"/>
              </w:rPr>
              <w:t>UKUPNO:</w:t>
            </w:r>
          </w:p>
        </w:tc>
        <w:tc>
          <w:tcPr>
            <w:tcW w:w="1233" w:type="dxa"/>
            <w:tcBorders>
              <w:top w:val="nil"/>
              <w:left w:val="nil"/>
              <w:bottom w:val="single" w:sz="4" w:space="0" w:color="auto"/>
              <w:right w:val="single" w:sz="4" w:space="0" w:color="auto"/>
            </w:tcBorders>
            <w:shd w:val="clear" w:color="000000" w:fill="8DB4E2"/>
            <w:noWrap/>
            <w:vAlign w:val="center"/>
            <w:hideMark/>
          </w:tcPr>
          <w:p w14:paraId="519AE83E" w14:textId="77777777" w:rsidR="00485A80" w:rsidRPr="00485A80" w:rsidRDefault="00485A80">
            <w:pPr>
              <w:rPr>
                <w:rFonts w:eastAsia="Times New Roman"/>
                <w:b/>
                <w:bCs/>
                <w:color w:val="000000"/>
                <w:sz w:val="18"/>
                <w:szCs w:val="20"/>
              </w:rPr>
            </w:pPr>
            <w:r w:rsidRPr="00485A80">
              <w:rPr>
                <w:rFonts w:eastAsia="Times New Roman"/>
                <w:b/>
                <w:bCs/>
                <w:color w:val="000000"/>
                <w:sz w:val="18"/>
                <w:szCs w:val="20"/>
              </w:rPr>
              <w:t> </w:t>
            </w:r>
          </w:p>
        </w:tc>
        <w:tc>
          <w:tcPr>
            <w:tcW w:w="1633" w:type="dxa"/>
            <w:tcBorders>
              <w:top w:val="nil"/>
              <w:left w:val="nil"/>
              <w:bottom w:val="single" w:sz="4" w:space="0" w:color="auto"/>
              <w:right w:val="single" w:sz="4" w:space="0" w:color="auto"/>
            </w:tcBorders>
            <w:shd w:val="clear" w:color="000000" w:fill="8DB4E2"/>
            <w:noWrap/>
            <w:vAlign w:val="center"/>
            <w:hideMark/>
          </w:tcPr>
          <w:p w14:paraId="3ECC62B2" w14:textId="77777777" w:rsidR="00485A80" w:rsidRPr="00485A80" w:rsidRDefault="00485A80">
            <w:pPr>
              <w:rPr>
                <w:rFonts w:eastAsia="Times New Roman"/>
                <w:b/>
                <w:bCs/>
                <w:color w:val="000000"/>
                <w:sz w:val="18"/>
                <w:szCs w:val="20"/>
              </w:rPr>
            </w:pPr>
            <w:r w:rsidRPr="00485A80">
              <w:rPr>
                <w:rFonts w:eastAsia="Times New Roman"/>
                <w:b/>
                <w:bCs/>
                <w:color w:val="000000"/>
                <w:sz w:val="18"/>
                <w:szCs w:val="20"/>
              </w:rPr>
              <w:t> </w:t>
            </w:r>
          </w:p>
        </w:tc>
        <w:tc>
          <w:tcPr>
            <w:tcW w:w="1477" w:type="dxa"/>
            <w:tcBorders>
              <w:top w:val="nil"/>
              <w:left w:val="nil"/>
              <w:bottom w:val="single" w:sz="4" w:space="0" w:color="auto"/>
              <w:right w:val="single" w:sz="4" w:space="0" w:color="auto"/>
            </w:tcBorders>
            <w:shd w:val="clear" w:color="000000" w:fill="8DB4E2"/>
            <w:noWrap/>
            <w:vAlign w:val="center"/>
            <w:hideMark/>
          </w:tcPr>
          <w:p w14:paraId="41F32E24" w14:textId="77777777" w:rsidR="00485A80" w:rsidRPr="00485A80" w:rsidRDefault="00485A80">
            <w:pPr>
              <w:jc w:val="right"/>
              <w:rPr>
                <w:rFonts w:eastAsia="Times New Roman"/>
                <w:b/>
                <w:bCs/>
                <w:color w:val="000000"/>
                <w:sz w:val="18"/>
                <w:szCs w:val="20"/>
              </w:rPr>
            </w:pPr>
            <w:r w:rsidRPr="00485A80">
              <w:rPr>
                <w:rFonts w:eastAsia="Times New Roman"/>
                <w:b/>
                <w:bCs/>
                <w:color w:val="000000"/>
                <w:sz w:val="18"/>
                <w:szCs w:val="20"/>
              </w:rPr>
              <w:t>13.189.670,44</w:t>
            </w:r>
          </w:p>
        </w:tc>
        <w:tc>
          <w:tcPr>
            <w:tcW w:w="767" w:type="dxa"/>
            <w:tcBorders>
              <w:top w:val="nil"/>
              <w:left w:val="nil"/>
              <w:bottom w:val="single" w:sz="4" w:space="0" w:color="auto"/>
              <w:right w:val="single" w:sz="4" w:space="0" w:color="auto"/>
            </w:tcBorders>
            <w:shd w:val="clear" w:color="000000" w:fill="8DB4E2"/>
            <w:noWrap/>
            <w:vAlign w:val="center"/>
            <w:hideMark/>
          </w:tcPr>
          <w:p w14:paraId="293DEF00" w14:textId="77777777" w:rsidR="00485A80" w:rsidRPr="00485A80" w:rsidRDefault="00485A80">
            <w:pPr>
              <w:jc w:val="right"/>
              <w:rPr>
                <w:rFonts w:eastAsia="Times New Roman"/>
                <w:b/>
                <w:bCs/>
                <w:color w:val="000000"/>
                <w:sz w:val="18"/>
                <w:szCs w:val="20"/>
              </w:rPr>
            </w:pPr>
            <w:r w:rsidRPr="00485A80">
              <w:rPr>
                <w:rFonts w:eastAsia="Times New Roman"/>
                <w:b/>
                <w:bCs/>
                <w:color w:val="000000"/>
                <w:sz w:val="18"/>
                <w:szCs w:val="20"/>
              </w:rPr>
              <w:t>0,00</w:t>
            </w:r>
          </w:p>
        </w:tc>
        <w:tc>
          <w:tcPr>
            <w:tcW w:w="1316" w:type="dxa"/>
            <w:tcBorders>
              <w:top w:val="nil"/>
              <w:left w:val="nil"/>
              <w:bottom w:val="single" w:sz="4" w:space="0" w:color="auto"/>
              <w:right w:val="single" w:sz="4" w:space="0" w:color="auto"/>
            </w:tcBorders>
            <w:shd w:val="clear" w:color="000000" w:fill="8DB4E2"/>
            <w:noWrap/>
            <w:vAlign w:val="center"/>
            <w:hideMark/>
          </w:tcPr>
          <w:p w14:paraId="48069742" w14:textId="77777777" w:rsidR="00485A80" w:rsidRPr="00485A80" w:rsidRDefault="00485A80">
            <w:pPr>
              <w:jc w:val="right"/>
              <w:rPr>
                <w:rFonts w:eastAsia="Times New Roman"/>
                <w:b/>
                <w:bCs/>
                <w:color w:val="000000"/>
                <w:sz w:val="18"/>
                <w:szCs w:val="20"/>
              </w:rPr>
            </w:pPr>
            <w:r w:rsidRPr="00485A80">
              <w:rPr>
                <w:rFonts w:eastAsia="Times New Roman"/>
                <w:b/>
                <w:bCs/>
                <w:color w:val="000000"/>
                <w:sz w:val="18"/>
                <w:szCs w:val="20"/>
              </w:rPr>
              <w:t>13.189.670,44</w:t>
            </w:r>
          </w:p>
        </w:tc>
      </w:tr>
    </w:tbl>
    <w:p w14:paraId="49394EA4" w14:textId="6F31B158" w:rsidR="00C6737C" w:rsidRPr="00304D89" w:rsidRDefault="00C6737C" w:rsidP="00C6737C">
      <w:pPr>
        <w:rPr>
          <w:b/>
          <w:i/>
        </w:rPr>
      </w:pPr>
      <w:r w:rsidRPr="00304D89">
        <w:rPr>
          <w:b/>
          <w:i/>
        </w:rPr>
        <w:t xml:space="preserve">Tablica </w:t>
      </w:r>
      <w:r w:rsidR="00304D89" w:rsidRPr="00304D89">
        <w:rPr>
          <w:b/>
          <w:i/>
        </w:rPr>
        <w:t>3</w:t>
      </w:r>
      <w:r w:rsidRPr="00304D89">
        <w:rPr>
          <w:b/>
          <w:i/>
        </w:rPr>
        <w:t xml:space="preserve">: </w:t>
      </w:r>
      <w:r w:rsidR="00304D89" w:rsidRPr="00304D89">
        <w:rPr>
          <w:b/>
        </w:rPr>
        <w:t>VJEROVNICI (</w:t>
      </w:r>
      <w:r w:rsidR="00304D89">
        <w:rPr>
          <w:b/>
        </w:rPr>
        <w:t>OSIGURANE</w:t>
      </w:r>
      <w:r w:rsidR="00304D89" w:rsidRPr="00304D89">
        <w:rPr>
          <w:b/>
        </w:rPr>
        <w:t xml:space="preserve"> TRAŽBINE)</w:t>
      </w:r>
    </w:p>
    <w:p w14:paraId="368AB6D5" w14:textId="77777777" w:rsidR="00C6737C" w:rsidRDefault="00C6737C" w:rsidP="00C6737C">
      <w:pPr>
        <w:ind w:left="567" w:hanging="577"/>
        <w:rPr>
          <w:i/>
        </w:rPr>
      </w:pPr>
    </w:p>
    <w:p w14:paraId="2EF1FCF5" w14:textId="77777777" w:rsidR="00C6737C" w:rsidRDefault="00C6737C" w:rsidP="00C6737C">
      <w:pPr>
        <w:spacing w:line="360" w:lineRule="auto"/>
        <w:jc w:val="both"/>
      </w:pPr>
    </w:p>
    <w:p w14:paraId="148219A0" w14:textId="108E96FF" w:rsidR="00C6737C" w:rsidRPr="00575E97" w:rsidRDefault="00C6737C" w:rsidP="00575E97">
      <w:pPr>
        <w:spacing w:line="360" w:lineRule="auto"/>
        <w:jc w:val="both"/>
      </w:pPr>
      <w:r w:rsidRPr="00714B6E">
        <w:t>Efekt financijskog restrukturir</w:t>
      </w:r>
      <w:r w:rsidR="00ED0EDF">
        <w:t>anja očekuje se kroz poček od 12</w:t>
      </w:r>
      <w:r w:rsidRPr="00714B6E">
        <w:t xml:space="preserve"> mjeseci za grupu ostalih vjerovnika, čime će se društvu omogućiti ponovno uspostavljanje likvidnosti kroz dovršetak ugovorenih poslova te naplate novih poslova. Kroz otpis obveza očekuje </w:t>
      </w:r>
      <w:r>
        <w:t>se financijsko rastereć</w:t>
      </w:r>
      <w:r w:rsidRPr="00714B6E">
        <w:t xml:space="preserve">enje u iznosu od </w:t>
      </w:r>
      <w:r w:rsidR="00485A80" w:rsidRPr="00485A80">
        <w:t>1.346.835,05</w:t>
      </w:r>
      <w:r w:rsidR="00485A80" w:rsidRPr="00485A80">
        <w:t xml:space="preserve"> </w:t>
      </w:r>
      <w:r w:rsidRPr="00D511A6">
        <w:t>kn</w:t>
      </w:r>
      <w:r w:rsidRPr="00714B6E">
        <w:t>, čime će se društvu omogućiti lakše vraćanje obveza.</w:t>
      </w:r>
    </w:p>
    <w:p w14:paraId="5E1DD8B4" w14:textId="77777777" w:rsidR="00C6737C" w:rsidRPr="00D511A6" w:rsidRDefault="00C6737C" w:rsidP="00C6737C">
      <w:pPr>
        <w:spacing w:line="360" w:lineRule="auto"/>
      </w:pPr>
      <w:r>
        <w:br w:type="page"/>
      </w:r>
    </w:p>
    <w:p w14:paraId="0EE3E4FB" w14:textId="77777777" w:rsidR="000239C6" w:rsidRDefault="000239C6" w:rsidP="004B46F4">
      <w:pPr>
        <w:pStyle w:val="BodyText"/>
        <w:spacing w:line="360" w:lineRule="auto"/>
        <w:jc w:val="left"/>
        <w:rPr>
          <w:rFonts w:ascii="Times New Roman" w:hAnsi="Times New Roman"/>
          <w:sz w:val="24"/>
          <w:szCs w:val="24"/>
          <w:lang w:val="hr-HR"/>
        </w:rPr>
      </w:pPr>
    </w:p>
    <w:p w14:paraId="73DE596C" w14:textId="6F9DE7E9" w:rsidR="00F422BB" w:rsidRPr="006C1275" w:rsidRDefault="00F6033D" w:rsidP="000E73A0">
      <w:pPr>
        <w:pStyle w:val="Heading1"/>
      </w:pPr>
      <w:bookmarkStart w:id="29" w:name="_Toc451235626"/>
      <w:bookmarkStart w:id="30" w:name="_Toc451263535"/>
      <w:r w:rsidRPr="0033139D">
        <w:t xml:space="preserve">4. </w:t>
      </w:r>
      <w:r w:rsidR="00A67426" w:rsidRPr="0033139D">
        <w:t xml:space="preserve">OPIS MJERA </w:t>
      </w:r>
      <w:r w:rsidR="00D13807" w:rsidRPr="0033139D">
        <w:t>OPERATIVNO</w:t>
      </w:r>
      <w:r w:rsidR="00C70611" w:rsidRPr="0033139D">
        <w:t>G</w:t>
      </w:r>
      <w:r w:rsidR="00D13807" w:rsidRPr="0033139D">
        <w:t xml:space="preserve"> REST</w:t>
      </w:r>
      <w:r w:rsidR="00A86B42" w:rsidRPr="0033139D">
        <w:t>RUKTURIRANJA</w:t>
      </w:r>
      <w:r w:rsidR="00D13807" w:rsidRPr="0033139D">
        <w:t xml:space="preserve"> </w:t>
      </w:r>
      <w:r w:rsidR="00483326" w:rsidRPr="0033139D">
        <w:t>I IZRAČUN NJIHOVIH UČINAKA NA POSLOVANJE</w:t>
      </w:r>
      <w:bookmarkEnd w:id="29"/>
      <w:bookmarkEnd w:id="30"/>
    </w:p>
    <w:p w14:paraId="34196F28" w14:textId="77777777" w:rsidR="0074413A" w:rsidRPr="006C1275" w:rsidRDefault="0074413A" w:rsidP="00A47DB2">
      <w:pPr>
        <w:pStyle w:val="BodyText"/>
        <w:spacing w:line="360" w:lineRule="auto"/>
        <w:rPr>
          <w:rFonts w:ascii="Times New Roman" w:hAnsi="Times New Roman"/>
          <w:sz w:val="24"/>
          <w:szCs w:val="24"/>
          <w:lang w:val="hr-HR"/>
        </w:rPr>
      </w:pPr>
    </w:p>
    <w:p w14:paraId="4ECA332A" w14:textId="0FF455F7" w:rsidR="00081543" w:rsidRDefault="00A47DB2" w:rsidP="00094CDC">
      <w:pPr>
        <w:pStyle w:val="BodyText"/>
        <w:spacing w:line="360" w:lineRule="auto"/>
        <w:rPr>
          <w:rFonts w:ascii="Times New Roman" w:hAnsi="Times New Roman"/>
          <w:color w:val="000000"/>
          <w:sz w:val="24"/>
          <w:szCs w:val="24"/>
          <w:lang w:val="hr-HR"/>
        </w:rPr>
      </w:pPr>
      <w:r w:rsidRPr="006C1275">
        <w:rPr>
          <w:rFonts w:ascii="Times New Roman" w:hAnsi="Times New Roman"/>
          <w:color w:val="000000"/>
          <w:sz w:val="24"/>
          <w:szCs w:val="24"/>
          <w:lang w:val="hr-HR"/>
        </w:rPr>
        <w:t xml:space="preserve">Nakon predstečajnog postupka </w:t>
      </w:r>
      <w:r w:rsidR="006A2BCB">
        <w:rPr>
          <w:rFonts w:ascii="Times New Roman" w:hAnsi="Times New Roman"/>
          <w:color w:val="000000"/>
          <w:sz w:val="24"/>
          <w:szCs w:val="24"/>
          <w:lang w:val="hr-HR"/>
        </w:rPr>
        <w:t>poliklinika</w:t>
      </w:r>
      <w:r w:rsidRPr="006C1275">
        <w:rPr>
          <w:rFonts w:ascii="Times New Roman" w:hAnsi="Times New Roman"/>
          <w:color w:val="000000"/>
          <w:sz w:val="24"/>
          <w:szCs w:val="24"/>
          <w:lang w:val="hr-HR"/>
        </w:rPr>
        <w:t xml:space="preserve"> će poduze</w:t>
      </w:r>
      <w:r w:rsidR="0027525E">
        <w:rPr>
          <w:rFonts w:ascii="Times New Roman" w:hAnsi="Times New Roman"/>
          <w:color w:val="000000"/>
          <w:sz w:val="24"/>
          <w:szCs w:val="24"/>
          <w:lang w:val="hr-HR"/>
        </w:rPr>
        <w:t>ti ( odnosno</w:t>
      </w:r>
      <w:r w:rsidR="00DE49CD" w:rsidRPr="006C1275">
        <w:rPr>
          <w:rFonts w:ascii="Times New Roman" w:hAnsi="Times New Roman"/>
          <w:color w:val="000000"/>
          <w:sz w:val="24"/>
          <w:szCs w:val="24"/>
          <w:lang w:val="hr-HR"/>
        </w:rPr>
        <w:t xml:space="preserve"> nastaviti s njima ) sl</w:t>
      </w:r>
      <w:r w:rsidRPr="006C1275">
        <w:rPr>
          <w:rFonts w:ascii="Times New Roman" w:hAnsi="Times New Roman"/>
          <w:color w:val="000000"/>
          <w:sz w:val="24"/>
          <w:szCs w:val="24"/>
          <w:lang w:val="hr-HR"/>
        </w:rPr>
        <w:t>jedeće operativne mjere:</w:t>
      </w:r>
    </w:p>
    <w:p w14:paraId="2B2C5BB3" w14:textId="77777777" w:rsidR="00013423" w:rsidRPr="00013423" w:rsidRDefault="00013423" w:rsidP="00013423">
      <w:pPr>
        <w:pStyle w:val="BodyText"/>
        <w:spacing w:line="360" w:lineRule="auto"/>
        <w:rPr>
          <w:rFonts w:ascii="Times New Roman" w:hAnsi="Times New Roman"/>
          <w:color w:val="FF6600"/>
          <w:sz w:val="24"/>
          <w:szCs w:val="24"/>
          <w:lang w:val="hr-HR"/>
        </w:rPr>
      </w:pPr>
    </w:p>
    <w:p w14:paraId="5FC69CC5" w14:textId="77777777" w:rsidR="00013423" w:rsidRPr="0033139D" w:rsidRDefault="00013423" w:rsidP="00013423">
      <w:pPr>
        <w:pStyle w:val="ListParagraph"/>
        <w:numPr>
          <w:ilvl w:val="0"/>
          <w:numId w:val="9"/>
        </w:numPr>
        <w:spacing w:line="360" w:lineRule="auto"/>
        <w:jc w:val="both"/>
        <w:rPr>
          <w:color w:val="000000" w:themeColor="text1"/>
        </w:rPr>
      </w:pPr>
      <w:r w:rsidRPr="0033139D">
        <w:rPr>
          <w:color w:val="000000" w:themeColor="text1"/>
        </w:rPr>
        <w:t>Povećanje broja djelatnika</w:t>
      </w:r>
    </w:p>
    <w:p w14:paraId="61791AFD" w14:textId="280295A7" w:rsidR="00013423" w:rsidRPr="0033139D" w:rsidRDefault="00013423" w:rsidP="00013423">
      <w:pPr>
        <w:spacing w:line="360" w:lineRule="auto"/>
        <w:jc w:val="both"/>
        <w:rPr>
          <w:color w:val="000000" w:themeColor="text1"/>
        </w:rPr>
      </w:pPr>
      <w:r w:rsidRPr="0033139D">
        <w:rPr>
          <w:color w:val="000000" w:themeColor="text1"/>
        </w:rPr>
        <w:t xml:space="preserve">Nakon restrukturiranja </w:t>
      </w:r>
      <w:r w:rsidRPr="0033139D">
        <w:rPr>
          <w:snapToGrid w:val="0"/>
          <w:color w:val="000000" w:themeColor="text1"/>
        </w:rPr>
        <w:t>planiraju povećanje broj</w:t>
      </w:r>
      <w:r w:rsidR="00ED0EDF">
        <w:rPr>
          <w:snapToGrid w:val="0"/>
          <w:color w:val="000000" w:themeColor="text1"/>
        </w:rPr>
        <w:t>a djelatnika, sukladno povećanju obujma</w:t>
      </w:r>
      <w:r w:rsidRPr="0033139D">
        <w:rPr>
          <w:snapToGrid w:val="0"/>
          <w:color w:val="000000" w:themeColor="text1"/>
        </w:rPr>
        <w:t xml:space="preserve"> poslova koje poliklinika planira osigurati na tržištu</w:t>
      </w:r>
      <w:r w:rsidRPr="0033139D">
        <w:rPr>
          <w:color w:val="000000" w:themeColor="text1"/>
        </w:rPr>
        <w:t>.</w:t>
      </w:r>
    </w:p>
    <w:p w14:paraId="7E0D4B8D" w14:textId="77777777" w:rsidR="00013423" w:rsidRPr="0033139D" w:rsidRDefault="00013423" w:rsidP="00013423">
      <w:pPr>
        <w:spacing w:line="360" w:lineRule="auto"/>
        <w:jc w:val="both"/>
        <w:rPr>
          <w:color w:val="000000" w:themeColor="text1"/>
        </w:rPr>
      </w:pPr>
    </w:p>
    <w:p w14:paraId="5F1852C9" w14:textId="77777777" w:rsidR="00013423" w:rsidRPr="0033139D" w:rsidRDefault="00013423" w:rsidP="00013423">
      <w:pPr>
        <w:pStyle w:val="ListParagraph"/>
        <w:numPr>
          <w:ilvl w:val="0"/>
          <w:numId w:val="9"/>
        </w:numPr>
        <w:spacing w:line="360" w:lineRule="auto"/>
        <w:jc w:val="both"/>
        <w:rPr>
          <w:color w:val="000000" w:themeColor="text1"/>
        </w:rPr>
      </w:pPr>
      <w:r w:rsidRPr="0033139D">
        <w:rPr>
          <w:color w:val="000000" w:themeColor="text1"/>
        </w:rPr>
        <w:t>Povećanje prihoda</w:t>
      </w:r>
    </w:p>
    <w:p w14:paraId="432CDEE2" w14:textId="77777777" w:rsidR="00013423" w:rsidRPr="0033139D" w:rsidRDefault="00013423" w:rsidP="00013423">
      <w:pPr>
        <w:spacing w:line="360" w:lineRule="auto"/>
        <w:jc w:val="both"/>
        <w:rPr>
          <w:color w:val="000000" w:themeColor="text1"/>
        </w:rPr>
      </w:pPr>
      <w:r w:rsidRPr="0033139D">
        <w:rPr>
          <w:color w:val="000000" w:themeColor="text1"/>
        </w:rPr>
        <w:t xml:space="preserve">Poliklinika planira nastaviti poslovanje, te je jedna od mjera koju će </w:t>
      </w:r>
      <w:proofErr w:type="gramStart"/>
      <w:r w:rsidRPr="0033139D">
        <w:rPr>
          <w:color w:val="000000" w:themeColor="text1"/>
        </w:rPr>
        <w:t>poduzeti  uvođenje</w:t>
      </w:r>
      <w:proofErr w:type="gramEnd"/>
      <w:r w:rsidRPr="0033139D">
        <w:rPr>
          <w:color w:val="000000" w:themeColor="text1"/>
        </w:rPr>
        <w:t xml:space="preserve"> novih pretraga koje još nisu toliko zastupljene na tržištu. Smanjenjem cijena pretraga također se planira privući veći broj pacijenata, a </w:t>
      </w:r>
      <w:proofErr w:type="gramStart"/>
      <w:r w:rsidRPr="0033139D">
        <w:rPr>
          <w:color w:val="000000" w:themeColor="text1"/>
        </w:rPr>
        <w:t>sve  u</w:t>
      </w:r>
      <w:proofErr w:type="gramEnd"/>
      <w:r w:rsidRPr="0033139D">
        <w:rPr>
          <w:color w:val="000000" w:themeColor="text1"/>
        </w:rPr>
        <w:t xml:space="preserve"> svrhu povećanja prihoda.</w:t>
      </w:r>
    </w:p>
    <w:p w14:paraId="2B6F533A" w14:textId="77777777" w:rsidR="00013423" w:rsidRPr="0033139D" w:rsidRDefault="00013423" w:rsidP="00013423">
      <w:pPr>
        <w:spacing w:line="360" w:lineRule="auto"/>
        <w:jc w:val="both"/>
        <w:rPr>
          <w:color w:val="000000" w:themeColor="text1"/>
        </w:rPr>
      </w:pPr>
    </w:p>
    <w:p w14:paraId="68D8AAB7" w14:textId="77777777" w:rsidR="00013423" w:rsidRPr="0033139D" w:rsidRDefault="00013423" w:rsidP="00013423">
      <w:pPr>
        <w:numPr>
          <w:ilvl w:val="0"/>
          <w:numId w:val="18"/>
        </w:numPr>
        <w:spacing w:line="360" w:lineRule="auto"/>
        <w:contextualSpacing/>
        <w:jc w:val="both"/>
        <w:rPr>
          <w:color w:val="000000" w:themeColor="text1"/>
        </w:rPr>
      </w:pPr>
      <w:r w:rsidRPr="0033139D">
        <w:rPr>
          <w:color w:val="000000" w:themeColor="text1"/>
        </w:rPr>
        <w:t xml:space="preserve">Smanjenje troškova nabave </w:t>
      </w:r>
    </w:p>
    <w:p w14:paraId="5B1A15BB" w14:textId="77777777" w:rsidR="00013423" w:rsidRPr="0033139D" w:rsidRDefault="00013423" w:rsidP="00013423">
      <w:pPr>
        <w:spacing w:line="360" w:lineRule="auto"/>
        <w:jc w:val="both"/>
        <w:rPr>
          <w:snapToGrid w:val="0"/>
          <w:color w:val="000000" w:themeColor="text1"/>
        </w:rPr>
      </w:pPr>
      <w:r w:rsidRPr="0033139D">
        <w:rPr>
          <w:snapToGrid w:val="0"/>
          <w:color w:val="000000" w:themeColor="text1"/>
        </w:rPr>
        <w:t xml:space="preserve">Racionalizacija nabave realna je i ostvariva mjera, budući da polikinika očekuje smanjenje troškova nabave materijala zbog ulaska u EU, a koje čine znatnu stavku u troškovima poliklinike.  </w:t>
      </w:r>
    </w:p>
    <w:p w14:paraId="12C08C51" w14:textId="77777777" w:rsidR="00013423" w:rsidRPr="0033139D" w:rsidRDefault="00013423" w:rsidP="00013423">
      <w:pPr>
        <w:spacing w:line="360" w:lineRule="auto"/>
        <w:jc w:val="both"/>
        <w:rPr>
          <w:color w:val="000000" w:themeColor="text1"/>
        </w:rPr>
      </w:pPr>
    </w:p>
    <w:p w14:paraId="7621897E" w14:textId="7F3D8DCD" w:rsidR="00013423" w:rsidRPr="00ED0EDF" w:rsidRDefault="00013423" w:rsidP="00ED0EDF">
      <w:pPr>
        <w:numPr>
          <w:ilvl w:val="0"/>
          <w:numId w:val="18"/>
        </w:numPr>
        <w:spacing w:line="360" w:lineRule="auto"/>
        <w:contextualSpacing/>
        <w:jc w:val="both"/>
        <w:rPr>
          <w:color w:val="000000" w:themeColor="text1"/>
        </w:rPr>
      </w:pPr>
      <w:r w:rsidRPr="0033139D">
        <w:rPr>
          <w:color w:val="000000" w:themeColor="text1"/>
        </w:rPr>
        <w:t xml:space="preserve">Oglašavanje </w:t>
      </w:r>
    </w:p>
    <w:p w14:paraId="7FA4AEC4" w14:textId="4D14E22F" w:rsidR="00013423" w:rsidRDefault="00013423" w:rsidP="00013423">
      <w:pPr>
        <w:spacing w:line="360" w:lineRule="auto"/>
        <w:contextualSpacing/>
        <w:jc w:val="both"/>
        <w:rPr>
          <w:color w:val="000000" w:themeColor="text1"/>
        </w:rPr>
      </w:pPr>
      <w:r w:rsidRPr="0033139D">
        <w:rPr>
          <w:color w:val="000000" w:themeColor="text1"/>
        </w:rPr>
        <w:t xml:space="preserve">Marketinške aktivnosti, usmjerene prema privlačenju šireg kruga pacijenata, kao i informiranje pacijenata o novim ponudama POLIKLINIKA SVETI NIKOLA. </w:t>
      </w:r>
    </w:p>
    <w:p w14:paraId="5522949F" w14:textId="77777777" w:rsidR="002A4011" w:rsidRDefault="002A4011" w:rsidP="00013423">
      <w:pPr>
        <w:spacing w:line="360" w:lineRule="auto"/>
        <w:contextualSpacing/>
        <w:jc w:val="both"/>
        <w:rPr>
          <w:color w:val="000000" w:themeColor="text1"/>
        </w:rPr>
      </w:pPr>
    </w:p>
    <w:p w14:paraId="2AAC6D1B" w14:textId="6486423A" w:rsidR="002A4011" w:rsidRDefault="000533ED" w:rsidP="002A4011">
      <w:pPr>
        <w:pStyle w:val="ListParagraph"/>
        <w:numPr>
          <w:ilvl w:val="0"/>
          <w:numId w:val="18"/>
        </w:numPr>
        <w:spacing w:line="360" w:lineRule="auto"/>
        <w:jc w:val="both"/>
        <w:rPr>
          <w:color w:val="000000" w:themeColor="text1"/>
        </w:rPr>
      </w:pPr>
      <w:r>
        <w:rPr>
          <w:color w:val="000000" w:themeColor="text1"/>
        </w:rPr>
        <w:t>Upravljanje kvalitetom</w:t>
      </w:r>
    </w:p>
    <w:p w14:paraId="550D668B" w14:textId="7F530715" w:rsidR="000533ED" w:rsidRPr="000533ED" w:rsidRDefault="000533ED" w:rsidP="000533ED">
      <w:pPr>
        <w:spacing w:line="360" w:lineRule="auto"/>
        <w:jc w:val="both"/>
        <w:rPr>
          <w:color w:val="000000" w:themeColor="text1"/>
          <w:lang w:val="hr-HR"/>
        </w:rPr>
      </w:pPr>
      <w:r>
        <w:rPr>
          <w:color w:val="000000" w:themeColor="text1"/>
        </w:rPr>
        <w:t>Poliklinika će razvijati svoje poslovanje u smjeru</w:t>
      </w:r>
      <w:r>
        <w:rPr>
          <w:color w:val="000000" w:themeColor="text1"/>
          <w:lang w:val="hr-HR"/>
        </w:rPr>
        <w:t xml:space="preserve"> </w:t>
      </w:r>
      <w:r w:rsidRPr="000533ED">
        <w:rPr>
          <w:color w:val="000000" w:themeColor="text1"/>
          <w:lang w:val="hr-HR"/>
        </w:rPr>
        <w:t>održavan</w:t>
      </w:r>
      <w:r>
        <w:rPr>
          <w:color w:val="000000" w:themeColor="text1"/>
          <w:lang w:val="hr-HR"/>
        </w:rPr>
        <w:t>ja</w:t>
      </w:r>
      <w:r w:rsidRPr="000533ED">
        <w:rPr>
          <w:color w:val="000000" w:themeColor="text1"/>
          <w:lang w:val="hr-HR"/>
        </w:rPr>
        <w:t xml:space="preserve"> sustav</w:t>
      </w:r>
      <w:r>
        <w:rPr>
          <w:color w:val="000000" w:themeColor="text1"/>
          <w:lang w:val="hr-HR"/>
        </w:rPr>
        <w:t>a</w:t>
      </w:r>
      <w:r w:rsidRPr="000533ED">
        <w:rPr>
          <w:color w:val="000000" w:themeColor="text1"/>
          <w:lang w:val="hr-HR"/>
        </w:rPr>
        <w:t xml:space="preserve"> upravljanja kvalitetom </w:t>
      </w:r>
      <w:r>
        <w:rPr>
          <w:color w:val="000000" w:themeColor="text1"/>
          <w:lang w:val="hr-HR"/>
        </w:rPr>
        <w:t xml:space="preserve">koji </w:t>
      </w:r>
      <w:r w:rsidRPr="000533ED">
        <w:rPr>
          <w:color w:val="000000" w:themeColor="text1"/>
          <w:lang w:val="hr-HR"/>
        </w:rPr>
        <w:t xml:space="preserve">ima pozitivan doprinos na ostvarenje ciljeva poslovanja, </w:t>
      </w:r>
      <w:r>
        <w:rPr>
          <w:color w:val="000000" w:themeColor="text1"/>
          <w:lang w:val="hr-HR"/>
        </w:rPr>
        <w:t>te će raditi na povezivanju i povećanju Referentnih centara u svrhu uvođenja novih pretraga.</w:t>
      </w:r>
    </w:p>
    <w:p w14:paraId="0F7C35E5" w14:textId="3899EECC" w:rsidR="00013423" w:rsidRDefault="000533ED" w:rsidP="000533ED">
      <w:pPr>
        <w:spacing w:line="360" w:lineRule="auto"/>
        <w:jc w:val="both"/>
        <w:rPr>
          <w:color w:val="000000" w:themeColor="text1"/>
        </w:rPr>
      </w:pPr>
      <w:r>
        <w:rPr>
          <w:color w:val="000000" w:themeColor="text1"/>
        </w:rPr>
        <w:t xml:space="preserve"> </w:t>
      </w:r>
    </w:p>
    <w:p w14:paraId="6A6566F7" w14:textId="77777777" w:rsidR="009122D4" w:rsidRPr="000533ED" w:rsidRDefault="009122D4" w:rsidP="000533ED">
      <w:pPr>
        <w:spacing w:line="360" w:lineRule="auto"/>
        <w:jc w:val="both"/>
        <w:rPr>
          <w:color w:val="000000" w:themeColor="text1"/>
        </w:rPr>
      </w:pPr>
    </w:p>
    <w:p w14:paraId="765E1404" w14:textId="77777777" w:rsidR="00893EC0" w:rsidRPr="006C1275" w:rsidRDefault="00893EC0" w:rsidP="000E73A0">
      <w:pPr>
        <w:pStyle w:val="Heading1"/>
      </w:pPr>
      <w:bookmarkStart w:id="31" w:name="_Toc451235627"/>
      <w:bookmarkStart w:id="32" w:name="_Toc451263536"/>
      <w:bookmarkStart w:id="33" w:name="_Toc131189724"/>
      <w:bookmarkStart w:id="34" w:name="_Toc283111403"/>
      <w:bookmarkStart w:id="35" w:name="_Toc292093929"/>
      <w:r w:rsidRPr="004E14C1">
        <w:lastRenderedPageBreak/>
        <w:t xml:space="preserve">5. PLAN POSLOVANJA ZA NAREDNIH </w:t>
      </w:r>
      <w:r w:rsidR="005370F0" w:rsidRPr="004E14C1">
        <w:t>5</w:t>
      </w:r>
      <w:r w:rsidRPr="004E14C1">
        <w:t xml:space="preserve"> GODINA</w:t>
      </w:r>
      <w:bookmarkEnd w:id="31"/>
      <w:bookmarkEnd w:id="32"/>
    </w:p>
    <w:p w14:paraId="4088D494" w14:textId="77777777" w:rsidR="00A44DC4" w:rsidRPr="006C1275" w:rsidRDefault="00A44DC4" w:rsidP="00A44DC4"/>
    <w:p w14:paraId="5C5015B8" w14:textId="77777777" w:rsidR="00A44DC4" w:rsidRPr="006C1275" w:rsidRDefault="00A44DC4" w:rsidP="00FE46CD">
      <w:pPr>
        <w:spacing w:line="360" w:lineRule="auto"/>
        <w:jc w:val="both"/>
      </w:pPr>
      <w:r w:rsidRPr="006C1275">
        <w:t>Ključne pretpostavke projekcije poslovanja</w:t>
      </w:r>
      <w:r w:rsidR="00563036" w:rsidRPr="006C1275">
        <w:t xml:space="preserve">: </w:t>
      </w:r>
    </w:p>
    <w:p w14:paraId="075E1986" w14:textId="77777777" w:rsidR="00FB7F37" w:rsidRPr="006C1275" w:rsidRDefault="00FB7F37" w:rsidP="00FE46CD">
      <w:pPr>
        <w:spacing w:line="360" w:lineRule="auto"/>
        <w:jc w:val="both"/>
      </w:pPr>
    </w:p>
    <w:p w14:paraId="4005EFD0" w14:textId="5F23F2B7" w:rsidR="00A44DC4" w:rsidRPr="006C1275" w:rsidRDefault="00FB7F37" w:rsidP="00504AFA">
      <w:pPr>
        <w:numPr>
          <w:ilvl w:val="0"/>
          <w:numId w:val="6"/>
        </w:numPr>
        <w:spacing w:line="360" w:lineRule="auto"/>
        <w:jc w:val="both"/>
      </w:pPr>
      <w:r w:rsidRPr="006C1275">
        <w:t xml:space="preserve">Projekcija računa dobiti i gubitka utvrđena je za </w:t>
      </w:r>
      <w:r w:rsidR="00BA20DA">
        <w:t>pet</w:t>
      </w:r>
      <w:r w:rsidRPr="006C1275">
        <w:t xml:space="preserve"> godina poslovanja, a podlogu </w:t>
      </w:r>
      <w:r w:rsidR="00F6392A" w:rsidRPr="006C1275">
        <w:t xml:space="preserve">za izračun </w:t>
      </w:r>
      <w:r w:rsidRPr="006C1275">
        <w:t xml:space="preserve">čine </w:t>
      </w:r>
      <w:r w:rsidR="00E2242A" w:rsidRPr="006C1275">
        <w:t xml:space="preserve">utvrđene kategorije u Planu </w:t>
      </w:r>
      <w:r w:rsidR="0048317D" w:rsidRPr="006C1275">
        <w:t>restrukturiranja</w:t>
      </w:r>
      <w:r w:rsidR="00E2242A" w:rsidRPr="006C1275">
        <w:t xml:space="preserve"> </w:t>
      </w:r>
      <w:proofErr w:type="gramStart"/>
      <w:r w:rsidR="00E2242A" w:rsidRPr="006C1275">
        <w:t>(</w:t>
      </w:r>
      <w:r w:rsidR="005472DC">
        <w:t xml:space="preserve"> </w:t>
      </w:r>
      <w:r w:rsidR="00F6392A" w:rsidRPr="006C1275">
        <w:t>tržišne</w:t>
      </w:r>
      <w:proofErr w:type="gramEnd"/>
      <w:r w:rsidR="00F6392A" w:rsidRPr="006C1275">
        <w:t xml:space="preserve"> okolnosti</w:t>
      </w:r>
      <w:r w:rsidR="00E2242A" w:rsidRPr="006C1275">
        <w:t xml:space="preserve">, </w:t>
      </w:r>
      <w:r w:rsidR="004D277C" w:rsidRPr="006C1275">
        <w:t>utjecaj na prodajnu i troškovnu učinkovitost, utjecaj</w:t>
      </w:r>
      <w:r w:rsidR="00563036" w:rsidRPr="006C1275">
        <w:t xml:space="preserve"> financijskog restrukturiranja</w:t>
      </w:r>
      <w:r w:rsidR="005472DC">
        <w:t xml:space="preserve"> </w:t>
      </w:r>
      <w:r w:rsidR="00563036" w:rsidRPr="006C1275">
        <w:t>).</w:t>
      </w:r>
    </w:p>
    <w:p w14:paraId="3ECDD900" w14:textId="77777777" w:rsidR="004D277C" w:rsidRPr="006C1275" w:rsidRDefault="004D277C" w:rsidP="00FE46CD">
      <w:pPr>
        <w:spacing w:line="360" w:lineRule="auto"/>
        <w:jc w:val="both"/>
      </w:pPr>
    </w:p>
    <w:p w14:paraId="7A0AB80D" w14:textId="71BB23F1" w:rsidR="004D277C" w:rsidRPr="006C1275" w:rsidRDefault="004D277C" w:rsidP="00504AFA">
      <w:pPr>
        <w:numPr>
          <w:ilvl w:val="0"/>
          <w:numId w:val="6"/>
        </w:numPr>
        <w:spacing w:line="360" w:lineRule="auto"/>
        <w:jc w:val="both"/>
      </w:pPr>
      <w:r w:rsidRPr="006C1275">
        <w:t xml:space="preserve">Prihodi </w:t>
      </w:r>
      <w:r w:rsidR="00777D99" w:rsidRPr="006C1275">
        <w:t xml:space="preserve"> i bruto marža</w:t>
      </w:r>
      <w:r w:rsidR="00563036" w:rsidRPr="006C1275">
        <w:t xml:space="preserve"> </w:t>
      </w:r>
      <w:r w:rsidR="00777D99" w:rsidRPr="006C1275">
        <w:t>- Projekcija prihoda unutar prikazanog računa dobiti i gubitka temelji se na projekcijama za sve djela</w:t>
      </w:r>
      <w:r w:rsidR="004E14C1">
        <w:t>tnosti kojima se Društvo</w:t>
      </w:r>
      <w:r w:rsidR="00563036" w:rsidRPr="006C1275">
        <w:t xml:space="preserve"> bavi, a interpretira se </w:t>
      </w:r>
      <w:r w:rsidR="00777D99" w:rsidRPr="006C1275">
        <w:t xml:space="preserve"> kroz ključne pokazatelje ekonomske</w:t>
      </w:r>
      <w:r w:rsidR="00563036" w:rsidRPr="006C1275">
        <w:t xml:space="preserve"> efikasnosti od kojih su najvažniji</w:t>
      </w:r>
      <w:r w:rsidR="00777D99" w:rsidRPr="006C1275">
        <w:t>:</w:t>
      </w:r>
    </w:p>
    <w:p w14:paraId="0843CFE0" w14:textId="77777777" w:rsidR="00777D99" w:rsidRPr="006C1275" w:rsidRDefault="00777D99" w:rsidP="00777D99">
      <w:pPr>
        <w:pStyle w:val="DarkList-Accent51"/>
      </w:pPr>
    </w:p>
    <w:p w14:paraId="2C8A6F4F" w14:textId="77777777" w:rsidR="00777D99" w:rsidRPr="006C1275" w:rsidRDefault="00342B1E" w:rsidP="00504AFA">
      <w:pPr>
        <w:numPr>
          <w:ilvl w:val="1"/>
          <w:numId w:val="6"/>
        </w:numPr>
        <w:spacing w:line="360" w:lineRule="auto"/>
        <w:jc w:val="both"/>
      </w:pPr>
      <w:r w:rsidRPr="006C1275">
        <w:t>Stabilizacija</w:t>
      </w:r>
      <w:r w:rsidR="00777D99" w:rsidRPr="006C1275">
        <w:t xml:space="preserve"> </w:t>
      </w:r>
      <w:r w:rsidRPr="006C1275">
        <w:t>prihoda, povećanje bruto marže i poboljšanje naplate dodatnim instrumentima osiguranja</w:t>
      </w:r>
      <w:r w:rsidR="00546A26" w:rsidRPr="006C1275">
        <w:t>, a</w:t>
      </w:r>
      <w:r w:rsidR="00777D99" w:rsidRPr="006C1275">
        <w:t xml:space="preserve"> zasnivaju se na predviđenom utjecaju projekta restrukturiranja kao i na likvidnom poslovanju do kojeg se došlo putem reprograma obveza</w:t>
      </w:r>
    </w:p>
    <w:p w14:paraId="55DD069C" w14:textId="20AEEAB9" w:rsidR="004D277C" w:rsidRPr="006C1275" w:rsidRDefault="00777D99" w:rsidP="00504AFA">
      <w:pPr>
        <w:numPr>
          <w:ilvl w:val="1"/>
          <w:numId w:val="6"/>
        </w:numPr>
        <w:spacing w:line="360" w:lineRule="auto"/>
        <w:jc w:val="both"/>
      </w:pPr>
      <w:r w:rsidRPr="006C1275">
        <w:t>Rast prihoda kroz povećanje kanala prodaje (novi kupci, povećanje suradnje sa postojećim kupcima)</w:t>
      </w:r>
    </w:p>
    <w:p w14:paraId="1B537181" w14:textId="77777777" w:rsidR="004D277C" w:rsidRPr="006C1275" w:rsidRDefault="004D277C" w:rsidP="00FE46CD">
      <w:pPr>
        <w:spacing w:line="360" w:lineRule="auto"/>
        <w:jc w:val="both"/>
      </w:pPr>
    </w:p>
    <w:p w14:paraId="6B362BBE" w14:textId="77777777" w:rsidR="004D277C" w:rsidRPr="006C1275" w:rsidRDefault="004D277C" w:rsidP="00504AFA">
      <w:pPr>
        <w:numPr>
          <w:ilvl w:val="0"/>
          <w:numId w:val="6"/>
        </w:numPr>
        <w:spacing w:line="360" w:lineRule="auto"/>
        <w:jc w:val="both"/>
      </w:pPr>
      <w:r w:rsidRPr="006C1275">
        <w:t>Troškovi</w:t>
      </w:r>
      <w:r w:rsidR="00563036" w:rsidRPr="006C1275">
        <w:t xml:space="preserve"> </w:t>
      </w:r>
      <w:r w:rsidR="00777D99" w:rsidRPr="006C1275">
        <w:t>-</w:t>
      </w:r>
      <w:r w:rsidR="00563036" w:rsidRPr="006C1275">
        <w:t xml:space="preserve"> </w:t>
      </w:r>
      <w:r w:rsidR="00777D99" w:rsidRPr="006C1275">
        <w:t>projekcija troškova unutar prikazanog računa dobiti i gubitka temelji se na projiciranju svake pojedine stavke t</w:t>
      </w:r>
      <w:r w:rsidR="00563036" w:rsidRPr="006C1275">
        <w:t>r</w:t>
      </w:r>
      <w:r w:rsidR="00777D99" w:rsidRPr="006C1275">
        <w:t>oškova, od kojih su ključni:</w:t>
      </w:r>
    </w:p>
    <w:p w14:paraId="1838F59D" w14:textId="77777777" w:rsidR="00777D99" w:rsidRPr="006C1275" w:rsidRDefault="00563036" w:rsidP="00504AFA">
      <w:pPr>
        <w:numPr>
          <w:ilvl w:val="1"/>
          <w:numId w:val="6"/>
        </w:numPr>
        <w:spacing w:line="360" w:lineRule="auto"/>
        <w:jc w:val="both"/>
      </w:pPr>
      <w:proofErr w:type="gramStart"/>
      <w:r w:rsidRPr="006C1275">
        <w:t xml:space="preserve">smanjenje </w:t>
      </w:r>
      <w:r w:rsidR="00777D99" w:rsidRPr="006C1275">
        <w:t xml:space="preserve"> </w:t>
      </w:r>
      <w:r w:rsidR="00DD0B67" w:rsidRPr="006C1275">
        <w:t>operativnih</w:t>
      </w:r>
      <w:proofErr w:type="gramEnd"/>
      <w:r w:rsidR="00DD0B67" w:rsidRPr="006C1275">
        <w:t xml:space="preserve"> </w:t>
      </w:r>
      <w:r w:rsidR="00777D99" w:rsidRPr="006C1275">
        <w:t xml:space="preserve">troškova koje će se ostvariti </w:t>
      </w:r>
      <w:r w:rsidRPr="006C1275">
        <w:t>kroz</w:t>
      </w:r>
      <w:r w:rsidR="00170869" w:rsidRPr="006C1275">
        <w:t xml:space="preserve"> </w:t>
      </w:r>
      <w:r w:rsidR="00EA0FEB" w:rsidRPr="006C1275">
        <w:t>povećan opseg posla i veće marže</w:t>
      </w:r>
      <w:r w:rsidR="0058039C" w:rsidRPr="006C1275">
        <w:t>.</w:t>
      </w:r>
    </w:p>
    <w:p w14:paraId="5C333690" w14:textId="77777777" w:rsidR="0058039C" w:rsidRDefault="0058039C" w:rsidP="0058039C">
      <w:pPr>
        <w:spacing w:line="360" w:lineRule="auto"/>
        <w:ind w:left="708"/>
        <w:jc w:val="both"/>
      </w:pPr>
    </w:p>
    <w:p w14:paraId="7FB42E22" w14:textId="77777777" w:rsidR="004E2B48" w:rsidRDefault="004E2B48" w:rsidP="0058039C">
      <w:pPr>
        <w:spacing w:line="360" w:lineRule="auto"/>
        <w:ind w:left="708"/>
        <w:jc w:val="both"/>
      </w:pPr>
    </w:p>
    <w:p w14:paraId="3E5AD958" w14:textId="77777777" w:rsidR="004E2B48" w:rsidRDefault="004E2B48" w:rsidP="0058039C">
      <w:pPr>
        <w:spacing w:line="360" w:lineRule="auto"/>
        <w:ind w:left="708"/>
        <w:jc w:val="both"/>
      </w:pPr>
    </w:p>
    <w:p w14:paraId="3E50DCB6" w14:textId="77777777" w:rsidR="004E2B48" w:rsidRDefault="004E2B48" w:rsidP="0058039C">
      <w:pPr>
        <w:spacing w:line="360" w:lineRule="auto"/>
        <w:ind w:left="708"/>
        <w:jc w:val="both"/>
      </w:pPr>
    </w:p>
    <w:p w14:paraId="3F30007E" w14:textId="77777777" w:rsidR="004E2B48" w:rsidRDefault="004E2B48" w:rsidP="0058039C">
      <w:pPr>
        <w:spacing w:line="360" w:lineRule="auto"/>
        <w:ind w:left="708"/>
        <w:jc w:val="both"/>
      </w:pPr>
    </w:p>
    <w:p w14:paraId="2F8FBB77" w14:textId="77777777" w:rsidR="004E2B48" w:rsidRDefault="004E2B48" w:rsidP="0058039C">
      <w:pPr>
        <w:spacing w:line="360" w:lineRule="auto"/>
        <w:ind w:left="708"/>
        <w:jc w:val="both"/>
      </w:pPr>
    </w:p>
    <w:p w14:paraId="381787F7" w14:textId="77777777" w:rsidR="004E2B48" w:rsidRDefault="004E2B48" w:rsidP="0058039C">
      <w:pPr>
        <w:spacing w:line="360" w:lineRule="auto"/>
        <w:ind w:left="708"/>
        <w:jc w:val="both"/>
      </w:pPr>
    </w:p>
    <w:p w14:paraId="065CED44" w14:textId="77777777" w:rsidR="004E2B48" w:rsidRDefault="004E2B48" w:rsidP="0058039C">
      <w:pPr>
        <w:spacing w:line="360" w:lineRule="auto"/>
        <w:ind w:left="708"/>
        <w:jc w:val="both"/>
      </w:pPr>
    </w:p>
    <w:p w14:paraId="3606F649" w14:textId="77777777" w:rsidR="004E2B48" w:rsidRDefault="004E2B48" w:rsidP="0058039C">
      <w:pPr>
        <w:spacing w:line="360" w:lineRule="auto"/>
        <w:ind w:left="708"/>
        <w:jc w:val="both"/>
      </w:pPr>
    </w:p>
    <w:p w14:paraId="44232B48" w14:textId="77777777" w:rsidR="004E2B48" w:rsidRPr="006C1275" w:rsidRDefault="004E2B48" w:rsidP="0058039C">
      <w:pPr>
        <w:spacing w:line="360" w:lineRule="auto"/>
        <w:ind w:left="708"/>
        <w:jc w:val="both"/>
      </w:pPr>
    </w:p>
    <w:p w14:paraId="432864EA" w14:textId="77777777" w:rsidR="004E2B48" w:rsidRDefault="004E2B48" w:rsidP="004E2B48">
      <w:pPr>
        <w:rPr>
          <w:i/>
        </w:rPr>
      </w:pPr>
    </w:p>
    <w:p w14:paraId="46796464" w14:textId="570368B4" w:rsidR="004D277C" w:rsidRPr="004E2B48" w:rsidRDefault="000164C1" w:rsidP="00892F9C">
      <w:pPr>
        <w:jc w:val="center"/>
        <w:rPr>
          <w:u w:val="single"/>
        </w:rPr>
      </w:pPr>
      <w:r w:rsidRPr="004E2B48">
        <w:rPr>
          <w:u w:val="single"/>
        </w:rPr>
        <w:lastRenderedPageBreak/>
        <w:t xml:space="preserve">Projekcija </w:t>
      </w:r>
      <w:proofErr w:type="gramStart"/>
      <w:r w:rsidRPr="004E2B48">
        <w:rPr>
          <w:u w:val="single"/>
        </w:rPr>
        <w:t>poslovanja</w:t>
      </w:r>
      <w:r w:rsidR="00BF1214" w:rsidRPr="004E2B48">
        <w:rPr>
          <w:u w:val="single"/>
        </w:rPr>
        <w:t xml:space="preserve"> </w:t>
      </w:r>
      <w:r w:rsidR="004F671D" w:rsidRPr="004E2B48">
        <w:rPr>
          <w:u w:val="single"/>
        </w:rPr>
        <w:t xml:space="preserve"> (</w:t>
      </w:r>
      <w:proofErr w:type="gramEnd"/>
      <w:r w:rsidR="004F671D" w:rsidRPr="004E2B48">
        <w:rPr>
          <w:u w:val="single"/>
        </w:rPr>
        <w:t>201</w:t>
      </w:r>
      <w:r w:rsidR="0033139D">
        <w:rPr>
          <w:u w:val="single"/>
        </w:rPr>
        <w:t>6</w:t>
      </w:r>
      <w:r w:rsidRPr="004E2B48">
        <w:rPr>
          <w:u w:val="single"/>
        </w:rPr>
        <w:t>.</w:t>
      </w:r>
      <w:r w:rsidR="00892F9C">
        <w:rPr>
          <w:u w:val="single"/>
        </w:rPr>
        <w:t xml:space="preserve"> </w:t>
      </w:r>
      <w:r w:rsidR="004F671D" w:rsidRPr="004E2B48">
        <w:rPr>
          <w:u w:val="single"/>
        </w:rPr>
        <w:t>-</w:t>
      </w:r>
      <w:r w:rsidR="00892F9C">
        <w:rPr>
          <w:u w:val="single"/>
        </w:rPr>
        <w:t xml:space="preserve"> </w:t>
      </w:r>
      <w:r w:rsidR="00BB6581" w:rsidRPr="004E2B48">
        <w:rPr>
          <w:u w:val="single"/>
        </w:rPr>
        <w:t>202</w:t>
      </w:r>
      <w:r w:rsidR="0033139D">
        <w:rPr>
          <w:u w:val="single"/>
        </w:rPr>
        <w:t>1</w:t>
      </w:r>
      <w:r w:rsidRPr="004E2B48">
        <w:rPr>
          <w:u w:val="single"/>
        </w:rPr>
        <w:t>.</w:t>
      </w:r>
      <w:r w:rsidR="004F671D" w:rsidRPr="004E2B48">
        <w:rPr>
          <w:u w:val="single"/>
        </w:rPr>
        <w:t>)</w:t>
      </w:r>
    </w:p>
    <w:p w14:paraId="3A0D21A0" w14:textId="77777777" w:rsidR="005D2C37" w:rsidRPr="006C1275" w:rsidRDefault="005D2C37" w:rsidP="009D5152">
      <w:pPr>
        <w:jc w:val="center"/>
      </w:pPr>
    </w:p>
    <w:tbl>
      <w:tblPr>
        <w:tblW w:w="8260" w:type="dxa"/>
        <w:tblInd w:w="113" w:type="dxa"/>
        <w:tblLook w:val="04A0" w:firstRow="1" w:lastRow="0" w:firstColumn="1" w:lastColumn="0" w:noHBand="0" w:noVBand="1"/>
      </w:tblPr>
      <w:tblGrid>
        <w:gridCol w:w="517"/>
        <w:gridCol w:w="2159"/>
        <w:gridCol w:w="936"/>
        <w:gridCol w:w="958"/>
        <w:gridCol w:w="991"/>
        <w:gridCol w:w="980"/>
        <w:gridCol w:w="936"/>
        <w:gridCol w:w="980"/>
      </w:tblGrid>
      <w:tr w:rsidR="006D504E" w14:paraId="2AF27D4D" w14:textId="77777777" w:rsidTr="006D504E">
        <w:trPr>
          <w:trHeight w:val="240"/>
        </w:trPr>
        <w:tc>
          <w:tcPr>
            <w:tcW w:w="8260" w:type="dxa"/>
            <w:gridSpan w:val="8"/>
            <w:tcBorders>
              <w:top w:val="nil"/>
              <w:left w:val="nil"/>
              <w:bottom w:val="nil"/>
              <w:right w:val="nil"/>
            </w:tcBorders>
            <w:shd w:val="clear" w:color="000000" w:fill="FFFFFF"/>
            <w:noWrap/>
            <w:vAlign w:val="bottom"/>
            <w:hideMark/>
          </w:tcPr>
          <w:p w14:paraId="7C5A300E" w14:textId="77777777" w:rsidR="006D504E" w:rsidRDefault="006D504E">
            <w:pPr>
              <w:jc w:val="center"/>
              <w:rPr>
                <w:rFonts w:eastAsia="Times New Roman"/>
                <w:b/>
                <w:bCs/>
                <w:sz w:val="18"/>
                <w:szCs w:val="18"/>
              </w:rPr>
            </w:pPr>
            <w:r>
              <w:rPr>
                <w:rFonts w:eastAsia="Times New Roman"/>
                <w:b/>
                <w:bCs/>
                <w:sz w:val="18"/>
                <w:szCs w:val="18"/>
              </w:rPr>
              <w:t>Planirani prihod</w:t>
            </w:r>
          </w:p>
        </w:tc>
      </w:tr>
      <w:tr w:rsidR="006D504E" w14:paraId="2EBA678B" w14:textId="77777777" w:rsidTr="006D504E">
        <w:trPr>
          <w:trHeight w:val="240"/>
        </w:trPr>
        <w:tc>
          <w:tcPr>
            <w:tcW w:w="366" w:type="dxa"/>
            <w:tcBorders>
              <w:top w:val="nil"/>
              <w:left w:val="nil"/>
              <w:bottom w:val="nil"/>
              <w:right w:val="nil"/>
            </w:tcBorders>
            <w:shd w:val="clear" w:color="000000" w:fill="FFFFFF"/>
            <w:noWrap/>
            <w:vAlign w:val="bottom"/>
            <w:hideMark/>
          </w:tcPr>
          <w:p w14:paraId="33BDC253"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11D4AB58"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26BE037F"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6298DF46"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1DBA6CDA"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13EEBAAB"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487BF2EF"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5623993C" w14:textId="77777777" w:rsidR="006D504E" w:rsidRDefault="006D504E">
            <w:pPr>
              <w:rPr>
                <w:rFonts w:eastAsia="Times New Roman"/>
                <w:sz w:val="18"/>
                <w:szCs w:val="18"/>
              </w:rPr>
            </w:pPr>
            <w:r>
              <w:rPr>
                <w:rFonts w:eastAsia="Times New Roman"/>
                <w:sz w:val="18"/>
                <w:szCs w:val="18"/>
              </w:rPr>
              <w:t> </w:t>
            </w:r>
          </w:p>
        </w:tc>
      </w:tr>
      <w:tr w:rsidR="006D504E" w14:paraId="1984D7F1" w14:textId="77777777" w:rsidTr="006D504E">
        <w:trPr>
          <w:trHeight w:val="240"/>
        </w:trPr>
        <w:tc>
          <w:tcPr>
            <w:tcW w:w="366"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402303AE" w14:textId="77777777" w:rsidR="006D504E" w:rsidRDefault="006D504E">
            <w:pPr>
              <w:jc w:val="center"/>
              <w:rPr>
                <w:rFonts w:eastAsia="Times New Roman"/>
                <w:color w:val="000000"/>
                <w:sz w:val="18"/>
                <w:szCs w:val="18"/>
              </w:rPr>
            </w:pPr>
            <w:r>
              <w:rPr>
                <w:rFonts w:eastAsia="Times New Roman"/>
                <w:color w:val="000000"/>
                <w:sz w:val="18"/>
                <w:szCs w:val="18"/>
              </w:rPr>
              <w:t>R.b.</w:t>
            </w:r>
          </w:p>
        </w:tc>
        <w:tc>
          <w:tcPr>
            <w:tcW w:w="2159" w:type="dxa"/>
            <w:tcBorders>
              <w:top w:val="single" w:sz="4" w:space="0" w:color="auto"/>
              <w:left w:val="nil"/>
              <w:bottom w:val="single" w:sz="4" w:space="0" w:color="auto"/>
              <w:right w:val="single" w:sz="4" w:space="0" w:color="auto"/>
            </w:tcBorders>
            <w:shd w:val="clear" w:color="000000" w:fill="C5D9F1"/>
            <w:noWrap/>
            <w:vAlign w:val="bottom"/>
            <w:hideMark/>
          </w:tcPr>
          <w:p w14:paraId="1A510F4B" w14:textId="77777777" w:rsidR="006D504E" w:rsidRDefault="006D504E">
            <w:pPr>
              <w:rPr>
                <w:rFonts w:eastAsia="Times New Roman"/>
                <w:color w:val="000000"/>
                <w:sz w:val="18"/>
                <w:szCs w:val="18"/>
              </w:rPr>
            </w:pPr>
            <w:r>
              <w:rPr>
                <w:rFonts w:eastAsia="Times New Roman"/>
                <w:color w:val="000000"/>
                <w:sz w:val="18"/>
                <w:szCs w:val="18"/>
              </w:rPr>
              <w:t>Opis</w:t>
            </w:r>
          </w:p>
        </w:tc>
        <w:tc>
          <w:tcPr>
            <w:tcW w:w="891" w:type="dxa"/>
            <w:tcBorders>
              <w:top w:val="single" w:sz="4" w:space="0" w:color="auto"/>
              <w:left w:val="nil"/>
              <w:bottom w:val="single" w:sz="4" w:space="0" w:color="auto"/>
              <w:right w:val="single" w:sz="4" w:space="0" w:color="auto"/>
            </w:tcBorders>
            <w:shd w:val="clear" w:color="000000" w:fill="C5D9F1"/>
            <w:noWrap/>
            <w:vAlign w:val="bottom"/>
            <w:hideMark/>
          </w:tcPr>
          <w:p w14:paraId="32C464FF" w14:textId="77777777" w:rsidR="006D504E" w:rsidRDefault="006D504E">
            <w:pPr>
              <w:jc w:val="right"/>
              <w:rPr>
                <w:rFonts w:eastAsia="Times New Roman"/>
                <w:color w:val="000000"/>
                <w:sz w:val="18"/>
                <w:szCs w:val="18"/>
              </w:rPr>
            </w:pPr>
            <w:r>
              <w:rPr>
                <w:rFonts w:eastAsia="Times New Roman"/>
                <w:color w:val="000000"/>
                <w:sz w:val="18"/>
                <w:szCs w:val="18"/>
              </w:rPr>
              <w:t>2016</w:t>
            </w:r>
          </w:p>
        </w:tc>
        <w:tc>
          <w:tcPr>
            <w:tcW w:w="958" w:type="dxa"/>
            <w:tcBorders>
              <w:top w:val="single" w:sz="4" w:space="0" w:color="auto"/>
              <w:left w:val="nil"/>
              <w:bottom w:val="single" w:sz="4" w:space="0" w:color="auto"/>
              <w:right w:val="single" w:sz="4" w:space="0" w:color="auto"/>
            </w:tcBorders>
            <w:shd w:val="clear" w:color="000000" w:fill="C5D9F1"/>
            <w:noWrap/>
            <w:vAlign w:val="bottom"/>
            <w:hideMark/>
          </w:tcPr>
          <w:p w14:paraId="33635FAE" w14:textId="77777777" w:rsidR="006D504E" w:rsidRDefault="006D504E">
            <w:pPr>
              <w:jc w:val="center"/>
              <w:rPr>
                <w:rFonts w:eastAsia="Times New Roman"/>
                <w:color w:val="000000"/>
                <w:sz w:val="18"/>
                <w:szCs w:val="18"/>
              </w:rPr>
            </w:pPr>
            <w:r>
              <w:rPr>
                <w:rFonts w:eastAsia="Times New Roman"/>
                <w:color w:val="000000"/>
                <w:sz w:val="18"/>
                <w:szCs w:val="18"/>
              </w:rPr>
              <w:t>2017</w:t>
            </w:r>
          </w:p>
        </w:tc>
        <w:tc>
          <w:tcPr>
            <w:tcW w:w="991" w:type="dxa"/>
            <w:tcBorders>
              <w:top w:val="single" w:sz="4" w:space="0" w:color="auto"/>
              <w:left w:val="nil"/>
              <w:bottom w:val="single" w:sz="4" w:space="0" w:color="auto"/>
              <w:right w:val="single" w:sz="4" w:space="0" w:color="auto"/>
            </w:tcBorders>
            <w:shd w:val="clear" w:color="000000" w:fill="C5D9F1"/>
            <w:noWrap/>
            <w:vAlign w:val="bottom"/>
            <w:hideMark/>
          </w:tcPr>
          <w:p w14:paraId="065A7646" w14:textId="77777777" w:rsidR="006D504E" w:rsidRDefault="006D504E">
            <w:pPr>
              <w:jc w:val="right"/>
              <w:rPr>
                <w:rFonts w:eastAsia="Times New Roman"/>
                <w:color w:val="000000"/>
                <w:sz w:val="18"/>
                <w:szCs w:val="18"/>
              </w:rPr>
            </w:pPr>
            <w:r>
              <w:rPr>
                <w:rFonts w:eastAsia="Times New Roman"/>
                <w:color w:val="000000"/>
                <w:sz w:val="18"/>
                <w:szCs w:val="18"/>
              </w:rPr>
              <w:t>2018</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577809A9" w14:textId="77777777" w:rsidR="006D504E" w:rsidRDefault="006D504E">
            <w:pPr>
              <w:jc w:val="center"/>
              <w:rPr>
                <w:rFonts w:eastAsia="Times New Roman"/>
                <w:color w:val="000000"/>
                <w:sz w:val="18"/>
                <w:szCs w:val="18"/>
              </w:rPr>
            </w:pPr>
            <w:r>
              <w:rPr>
                <w:rFonts w:eastAsia="Times New Roman"/>
                <w:color w:val="000000"/>
                <w:sz w:val="18"/>
                <w:szCs w:val="18"/>
              </w:rPr>
              <w:t>2019</w:t>
            </w:r>
          </w:p>
        </w:tc>
        <w:tc>
          <w:tcPr>
            <w:tcW w:w="935" w:type="dxa"/>
            <w:tcBorders>
              <w:top w:val="single" w:sz="4" w:space="0" w:color="auto"/>
              <w:left w:val="nil"/>
              <w:bottom w:val="single" w:sz="4" w:space="0" w:color="auto"/>
              <w:right w:val="single" w:sz="4" w:space="0" w:color="auto"/>
            </w:tcBorders>
            <w:shd w:val="clear" w:color="000000" w:fill="C5D9F1"/>
            <w:noWrap/>
            <w:vAlign w:val="bottom"/>
            <w:hideMark/>
          </w:tcPr>
          <w:p w14:paraId="33177502" w14:textId="77777777" w:rsidR="006D504E" w:rsidRDefault="006D504E">
            <w:pPr>
              <w:jc w:val="right"/>
              <w:rPr>
                <w:rFonts w:eastAsia="Times New Roman"/>
                <w:color w:val="000000"/>
                <w:sz w:val="18"/>
                <w:szCs w:val="18"/>
              </w:rPr>
            </w:pPr>
            <w:r>
              <w:rPr>
                <w:rFonts w:eastAsia="Times New Roman"/>
                <w:color w:val="000000"/>
                <w:sz w:val="18"/>
                <w:szCs w:val="18"/>
              </w:rPr>
              <w:t>2020</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25F094B0" w14:textId="77777777" w:rsidR="006D504E" w:rsidRDefault="006D504E">
            <w:pPr>
              <w:jc w:val="center"/>
              <w:rPr>
                <w:rFonts w:eastAsia="Times New Roman"/>
                <w:color w:val="000000"/>
                <w:sz w:val="18"/>
                <w:szCs w:val="18"/>
              </w:rPr>
            </w:pPr>
            <w:r>
              <w:rPr>
                <w:rFonts w:eastAsia="Times New Roman"/>
                <w:color w:val="000000"/>
                <w:sz w:val="18"/>
                <w:szCs w:val="18"/>
              </w:rPr>
              <w:t>2021</w:t>
            </w:r>
          </w:p>
        </w:tc>
      </w:tr>
      <w:tr w:rsidR="006D504E" w14:paraId="69F30AC2"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185CEE47" w14:textId="77777777" w:rsidR="006D504E" w:rsidRDefault="006D504E">
            <w:pPr>
              <w:jc w:val="center"/>
              <w:rPr>
                <w:rFonts w:eastAsia="Times New Roman"/>
                <w:color w:val="000000"/>
                <w:sz w:val="18"/>
                <w:szCs w:val="18"/>
              </w:rPr>
            </w:pPr>
            <w:r>
              <w:rPr>
                <w:rFonts w:eastAsia="Times New Roman"/>
                <w:color w:val="000000"/>
                <w:sz w:val="18"/>
                <w:szCs w:val="18"/>
              </w:rPr>
              <w:t>1</w:t>
            </w:r>
          </w:p>
        </w:tc>
        <w:tc>
          <w:tcPr>
            <w:tcW w:w="2159" w:type="dxa"/>
            <w:tcBorders>
              <w:top w:val="nil"/>
              <w:left w:val="nil"/>
              <w:bottom w:val="single" w:sz="4" w:space="0" w:color="auto"/>
              <w:right w:val="single" w:sz="4" w:space="0" w:color="auto"/>
            </w:tcBorders>
            <w:shd w:val="clear" w:color="000000" w:fill="FFFFFF"/>
            <w:noWrap/>
            <w:vAlign w:val="bottom"/>
            <w:hideMark/>
          </w:tcPr>
          <w:p w14:paraId="402DD656" w14:textId="77777777" w:rsidR="006D504E" w:rsidRDefault="006D504E">
            <w:pPr>
              <w:rPr>
                <w:rFonts w:eastAsia="Times New Roman"/>
                <w:color w:val="000000"/>
                <w:sz w:val="18"/>
                <w:szCs w:val="18"/>
              </w:rPr>
            </w:pPr>
            <w:r>
              <w:rPr>
                <w:rFonts w:eastAsia="Times New Roman"/>
                <w:color w:val="000000"/>
                <w:sz w:val="18"/>
                <w:szCs w:val="18"/>
              </w:rPr>
              <w:t>Prihod</w:t>
            </w:r>
          </w:p>
        </w:tc>
        <w:tc>
          <w:tcPr>
            <w:tcW w:w="891" w:type="dxa"/>
            <w:tcBorders>
              <w:top w:val="nil"/>
              <w:left w:val="nil"/>
              <w:bottom w:val="single" w:sz="4" w:space="0" w:color="auto"/>
              <w:right w:val="single" w:sz="4" w:space="0" w:color="auto"/>
            </w:tcBorders>
            <w:shd w:val="clear" w:color="000000" w:fill="FFFFFF"/>
            <w:noWrap/>
            <w:vAlign w:val="bottom"/>
            <w:hideMark/>
          </w:tcPr>
          <w:p w14:paraId="39847217" w14:textId="77777777" w:rsidR="006D504E" w:rsidRDefault="006D504E">
            <w:pPr>
              <w:jc w:val="right"/>
              <w:rPr>
                <w:rFonts w:eastAsia="Times New Roman"/>
                <w:color w:val="000000"/>
                <w:sz w:val="18"/>
                <w:szCs w:val="18"/>
              </w:rPr>
            </w:pPr>
            <w:r>
              <w:rPr>
                <w:rFonts w:eastAsia="Times New Roman"/>
                <w:color w:val="000000"/>
                <w:sz w:val="18"/>
                <w:szCs w:val="18"/>
              </w:rPr>
              <w:t>1.420.000</w:t>
            </w:r>
          </w:p>
        </w:tc>
        <w:tc>
          <w:tcPr>
            <w:tcW w:w="958" w:type="dxa"/>
            <w:tcBorders>
              <w:top w:val="nil"/>
              <w:left w:val="nil"/>
              <w:bottom w:val="single" w:sz="4" w:space="0" w:color="auto"/>
              <w:right w:val="single" w:sz="4" w:space="0" w:color="auto"/>
            </w:tcBorders>
            <w:shd w:val="clear" w:color="000000" w:fill="FFFFFF"/>
            <w:noWrap/>
            <w:vAlign w:val="bottom"/>
            <w:hideMark/>
          </w:tcPr>
          <w:p w14:paraId="2919B5D2" w14:textId="77777777" w:rsidR="006D504E" w:rsidRDefault="006D504E">
            <w:pPr>
              <w:jc w:val="right"/>
              <w:rPr>
                <w:rFonts w:eastAsia="Times New Roman"/>
                <w:sz w:val="18"/>
                <w:szCs w:val="18"/>
              </w:rPr>
            </w:pPr>
            <w:r>
              <w:rPr>
                <w:rFonts w:eastAsia="Times New Roman"/>
                <w:sz w:val="18"/>
                <w:szCs w:val="18"/>
              </w:rPr>
              <w:t>1.650.000</w:t>
            </w:r>
          </w:p>
        </w:tc>
        <w:tc>
          <w:tcPr>
            <w:tcW w:w="991" w:type="dxa"/>
            <w:tcBorders>
              <w:top w:val="nil"/>
              <w:left w:val="nil"/>
              <w:bottom w:val="single" w:sz="4" w:space="0" w:color="auto"/>
              <w:right w:val="single" w:sz="4" w:space="0" w:color="auto"/>
            </w:tcBorders>
            <w:shd w:val="clear" w:color="000000" w:fill="FFFFFF"/>
            <w:noWrap/>
            <w:vAlign w:val="bottom"/>
            <w:hideMark/>
          </w:tcPr>
          <w:p w14:paraId="5A610E7B" w14:textId="77777777" w:rsidR="006D504E" w:rsidRDefault="006D504E">
            <w:pPr>
              <w:jc w:val="right"/>
              <w:rPr>
                <w:rFonts w:eastAsia="Times New Roman"/>
                <w:sz w:val="18"/>
                <w:szCs w:val="18"/>
              </w:rPr>
            </w:pPr>
            <w:r>
              <w:rPr>
                <w:rFonts w:eastAsia="Times New Roman"/>
                <w:sz w:val="18"/>
                <w:szCs w:val="18"/>
              </w:rPr>
              <w:t>1.870.000</w:t>
            </w:r>
          </w:p>
        </w:tc>
        <w:tc>
          <w:tcPr>
            <w:tcW w:w="980" w:type="dxa"/>
            <w:tcBorders>
              <w:top w:val="nil"/>
              <w:left w:val="nil"/>
              <w:bottom w:val="single" w:sz="4" w:space="0" w:color="auto"/>
              <w:right w:val="single" w:sz="4" w:space="0" w:color="auto"/>
            </w:tcBorders>
            <w:shd w:val="clear" w:color="000000" w:fill="FFFFFF"/>
            <w:noWrap/>
            <w:vAlign w:val="bottom"/>
            <w:hideMark/>
          </w:tcPr>
          <w:p w14:paraId="587572AD" w14:textId="77777777" w:rsidR="006D504E" w:rsidRDefault="006D504E">
            <w:pPr>
              <w:jc w:val="right"/>
              <w:rPr>
                <w:rFonts w:eastAsia="Times New Roman"/>
                <w:sz w:val="18"/>
                <w:szCs w:val="18"/>
              </w:rPr>
            </w:pPr>
            <w:r>
              <w:rPr>
                <w:rFonts w:eastAsia="Times New Roman"/>
                <w:sz w:val="18"/>
                <w:szCs w:val="18"/>
              </w:rPr>
              <w:t>1.950.000</w:t>
            </w:r>
          </w:p>
        </w:tc>
        <w:tc>
          <w:tcPr>
            <w:tcW w:w="935" w:type="dxa"/>
            <w:tcBorders>
              <w:top w:val="nil"/>
              <w:left w:val="nil"/>
              <w:bottom w:val="single" w:sz="4" w:space="0" w:color="auto"/>
              <w:right w:val="single" w:sz="4" w:space="0" w:color="auto"/>
            </w:tcBorders>
            <w:shd w:val="clear" w:color="000000" w:fill="FFFFFF"/>
            <w:noWrap/>
            <w:vAlign w:val="bottom"/>
            <w:hideMark/>
          </w:tcPr>
          <w:p w14:paraId="2CBD4990" w14:textId="77777777" w:rsidR="006D504E" w:rsidRDefault="006D504E">
            <w:pPr>
              <w:jc w:val="right"/>
              <w:rPr>
                <w:rFonts w:eastAsia="Times New Roman"/>
                <w:sz w:val="18"/>
                <w:szCs w:val="18"/>
              </w:rPr>
            </w:pPr>
            <w:r>
              <w:rPr>
                <w:rFonts w:eastAsia="Times New Roman"/>
                <w:sz w:val="18"/>
                <w:szCs w:val="18"/>
              </w:rPr>
              <w:t>2.100.000</w:t>
            </w:r>
          </w:p>
        </w:tc>
        <w:tc>
          <w:tcPr>
            <w:tcW w:w="980" w:type="dxa"/>
            <w:tcBorders>
              <w:top w:val="nil"/>
              <w:left w:val="nil"/>
              <w:bottom w:val="single" w:sz="4" w:space="0" w:color="auto"/>
              <w:right w:val="single" w:sz="4" w:space="0" w:color="auto"/>
            </w:tcBorders>
            <w:shd w:val="clear" w:color="000000" w:fill="FFFFFF"/>
            <w:noWrap/>
            <w:vAlign w:val="bottom"/>
            <w:hideMark/>
          </w:tcPr>
          <w:p w14:paraId="74BBF6AC" w14:textId="77777777" w:rsidR="006D504E" w:rsidRDefault="006D504E">
            <w:pPr>
              <w:jc w:val="right"/>
              <w:rPr>
                <w:rFonts w:eastAsia="Times New Roman"/>
                <w:sz w:val="18"/>
                <w:szCs w:val="18"/>
              </w:rPr>
            </w:pPr>
            <w:r>
              <w:rPr>
                <w:rFonts w:eastAsia="Times New Roman"/>
                <w:sz w:val="18"/>
                <w:szCs w:val="18"/>
              </w:rPr>
              <w:t>2.250.000</w:t>
            </w:r>
          </w:p>
        </w:tc>
      </w:tr>
      <w:tr w:rsidR="006D504E" w14:paraId="33C6981F"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C5D9F1"/>
            <w:noWrap/>
            <w:vAlign w:val="bottom"/>
            <w:hideMark/>
          </w:tcPr>
          <w:p w14:paraId="2BF0B26F" w14:textId="77777777" w:rsidR="006D504E" w:rsidRDefault="006D504E">
            <w:pPr>
              <w:jc w:val="center"/>
              <w:rPr>
                <w:rFonts w:eastAsia="Times New Roman"/>
                <w:color w:val="000000"/>
                <w:sz w:val="18"/>
                <w:szCs w:val="18"/>
              </w:rPr>
            </w:pPr>
            <w:r>
              <w:rPr>
                <w:rFonts w:eastAsia="Times New Roman"/>
                <w:color w:val="000000"/>
                <w:sz w:val="18"/>
                <w:szCs w:val="18"/>
              </w:rPr>
              <w:t> </w:t>
            </w:r>
          </w:p>
        </w:tc>
        <w:tc>
          <w:tcPr>
            <w:tcW w:w="2159" w:type="dxa"/>
            <w:tcBorders>
              <w:top w:val="nil"/>
              <w:left w:val="nil"/>
              <w:bottom w:val="single" w:sz="4" w:space="0" w:color="auto"/>
              <w:right w:val="single" w:sz="4" w:space="0" w:color="auto"/>
            </w:tcBorders>
            <w:shd w:val="clear" w:color="000000" w:fill="C5D9F1"/>
            <w:noWrap/>
            <w:vAlign w:val="bottom"/>
            <w:hideMark/>
          </w:tcPr>
          <w:p w14:paraId="4BFA0CC3" w14:textId="77777777" w:rsidR="006D504E" w:rsidRDefault="006D504E">
            <w:pPr>
              <w:rPr>
                <w:rFonts w:eastAsia="Times New Roman"/>
                <w:color w:val="000000"/>
                <w:sz w:val="18"/>
                <w:szCs w:val="18"/>
              </w:rPr>
            </w:pPr>
            <w:r>
              <w:rPr>
                <w:rFonts w:eastAsia="Times New Roman"/>
                <w:color w:val="000000"/>
                <w:sz w:val="18"/>
                <w:szCs w:val="18"/>
              </w:rPr>
              <w:t>Ukupno Prihod</w:t>
            </w:r>
          </w:p>
        </w:tc>
        <w:tc>
          <w:tcPr>
            <w:tcW w:w="891" w:type="dxa"/>
            <w:tcBorders>
              <w:top w:val="nil"/>
              <w:left w:val="nil"/>
              <w:bottom w:val="single" w:sz="4" w:space="0" w:color="auto"/>
              <w:right w:val="single" w:sz="4" w:space="0" w:color="auto"/>
            </w:tcBorders>
            <w:shd w:val="clear" w:color="000000" w:fill="C5D9F1"/>
            <w:noWrap/>
            <w:vAlign w:val="bottom"/>
            <w:hideMark/>
          </w:tcPr>
          <w:p w14:paraId="52C876C5" w14:textId="77777777" w:rsidR="006D504E" w:rsidRDefault="006D504E">
            <w:pPr>
              <w:jc w:val="right"/>
              <w:rPr>
                <w:rFonts w:eastAsia="Times New Roman"/>
                <w:color w:val="000000"/>
                <w:sz w:val="18"/>
                <w:szCs w:val="18"/>
              </w:rPr>
            </w:pPr>
            <w:r>
              <w:rPr>
                <w:rFonts w:eastAsia="Times New Roman"/>
                <w:color w:val="000000"/>
                <w:sz w:val="18"/>
                <w:szCs w:val="18"/>
              </w:rPr>
              <w:t>1.420.000</w:t>
            </w:r>
          </w:p>
        </w:tc>
        <w:tc>
          <w:tcPr>
            <w:tcW w:w="958" w:type="dxa"/>
            <w:tcBorders>
              <w:top w:val="nil"/>
              <w:left w:val="nil"/>
              <w:bottom w:val="single" w:sz="4" w:space="0" w:color="auto"/>
              <w:right w:val="single" w:sz="4" w:space="0" w:color="auto"/>
            </w:tcBorders>
            <w:shd w:val="clear" w:color="000000" w:fill="C5D9F1"/>
            <w:noWrap/>
            <w:vAlign w:val="bottom"/>
            <w:hideMark/>
          </w:tcPr>
          <w:p w14:paraId="6F814CEA" w14:textId="77777777" w:rsidR="006D504E" w:rsidRDefault="006D504E">
            <w:pPr>
              <w:jc w:val="right"/>
              <w:rPr>
                <w:rFonts w:eastAsia="Times New Roman"/>
                <w:color w:val="000000"/>
                <w:sz w:val="18"/>
                <w:szCs w:val="18"/>
              </w:rPr>
            </w:pPr>
            <w:r>
              <w:rPr>
                <w:rFonts w:eastAsia="Times New Roman"/>
                <w:color w:val="000000"/>
                <w:sz w:val="18"/>
                <w:szCs w:val="18"/>
              </w:rPr>
              <w:t>1.650.000</w:t>
            </w:r>
          </w:p>
        </w:tc>
        <w:tc>
          <w:tcPr>
            <w:tcW w:w="991" w:type="dxa"/>
            <w:tcBorders>
              <w:top w:val="nil"/>
              <w:left w:val="nil"/>
              <w:bottom w:val="single" w:sz="4" w:space="0" w:color="auto"/>
              <w:right w:val="single" w:sz="4" w:space="0" w:color="auto"/>
            </w:tcBorders>
            <w:shd w:val="clear" w:color="000000" w:fill="C5D9F1"/>
            <w:noWrap/>
            <w:vAlign w:val="bottom"/>
            <w:hideMark/>
          </w:tcPr>
          <w:p w14:paraId="4E7095AF" w14:textId="77777777" w:rsidR="006D504E" w:rsidRDefault="006D504E">
            <w:pPr>
              <w:jc w:val="right"/>
              <w:rPr>
                <w:rFonts w:eastAsia="Times New Roman"/>
                <w:color w:val="000000"/>
                <w:sz w:val="18"/>
                <w:szCs w:val="18"/>
              </w:rPr>
            </w:pPr>
            <w:r>
              <w:rPr>
                <w:rFonts w:eastAsia="Times New Roman"/>
                <w:color w:val="000000"/>
                <w:sz w:val="18"/>
                <w:szCs w:val="18"/>
              </w:rPr>
              <w:t>1.870.000</w:t>
            </w:r>
          </w:p>
        </w:tc>
        <w:tc>
          <w:tcPr>
            <w:tcW w:w="980" w:type="dxa"/>
            <w:tcBorders>
              <w:top w:val="nil"/>
              <w:left w:val="nil"/>
              <w:bottom w:val="single" w:sz="4" w:space="0" w:color="auto"/>
              <w:right w:val="single" w:sz="4" w:space="0" w:color="auto"/>
            </w:tcBorders>
            <w:shd w:val="clear" w:color="000000" w:fill="C5D9F1"/>
            <w:noWrap/>
            <w:vAlign w:val="bottom"/>
            <w:hideMark/>
          </w:tcPr>
          <w:p w14:paraId="502B2AF9" w14:textId="77777777" w:rsidR="006D504E" w:rsidRDefault="006D504E">
            <w:pPr>
              <w:jc w:val="right"/>
              <w:rPr>
                <w:rFonts w:eastAsia="Times New Roman"/>
                <w:color w:val="000000"/>
                <w:sz w:val="18"/>
                <w:szCs w:val="18"/>
              </w:rPr>
            </w:pPr>
            <w:r>
              <w:rPr>
                <w:rFonts w:eastAsia="Times New Roman"/>
                <w:color w:val="000000"/>
                <w:sz w:val="18"/>
                <w:szCs w:val="18"/>
              </w:rPr>
              <w:t>1.950.000</w:t>
            </w:r>
          </w:p>
        </w:tc>
        <w:tc>
          <w:tcPr>
            <w:tcW w:w="935" w:type="dxa"/>
            <w:tcBorders>
              <w:top w:val="nil"/>
              <w:left w:val="nil"/>
              <w:bottom w:val="single" w:sz="4" w:space="0" w:color="auto"/>
              <w:right w:val="single" w:sz="4" w:space="0" w:color="auto"/>
            </w:tcBorders>
            <w:shd w:val="clear" w:color="000000" w:fill="C5D9F1"/>
            <w:noWrap/>
            <w:vAlign w:val="bottom"/>
            <w:hideMark/>
          </w:tcPr>
          <w:p w14:paraId="231C687A" w14:textId="77777777" w:rsidR="006D504E" w:rsidRDefault="006D504E">
            <w:pPr>
              <w:jc w:val="right"/>
              <w:rPr>
                <w:rFonts w:eastAsia="Times New Roman"/>
                <w:color w:val="000000"/>
                <w:sz w:val="18"/>
                <w:szCs w:val="18"/>
              </w:rPr>
            </w:pPr>
            <w:r>
              <w:rPr>
                <w:rFonts w:eastAsia="Times New Roman"/>
                <w:color w:val="000000"/>
                <w:sz w:val="18"/>
                <w:szCs w:val="18"/>
              </w:rPr>
              <w:t>2.100.000</w:t>
            </w:r>
          </w:p>
        </w:tc>
        <w:tc>
          <w:tcPr>
            <w:tcW w:w="980" w:type="dxa"/>
            <w:tcBorders>
              <w:top w:val="nil"/>
              <w:left w:val="nil"/>
              <w:bottom w:val="single" w:sz="4" w:space="0" w:color="auto"/>
              <w:right w:val="single" w:sz="4" w:space="0" w:color="auto"/>
            </w:tcBorders>
            <w:shd w:val="clear" w:color="000000" w:fill="C5D9F1"/>
            <w:noWrap/>
            <w:vAlign w:val="bottom"/>
            <w:hideMark/>
          </w:tcPr>
          <w:p w14:paraId="13E0D7E1" w14:textId="77777777" w:rsidR="006D504E" w:rsidRDefault="006D504E">
            <w:pPr>
              <w:jc w:val="right"/>
              <w:rPr>
                <w:rFonts w:eastAsia="Times New Roman"/>
                <w:color w:val="000000"/>
                <w:sz w:val="18"/>
                <w:szCs w:val="18"/>
              </w:rPr>
            </w:pPr>
            <w:r>
              <w:rPr>
                <w:rFonts w:eastAsia="Times New Roman"/>
                <w:color w:val="000000"/>
                <w:sz w:val="18"/>
                <w:szCs w:val="18"/>
              </w:rPr>
              <w:t>2.250.000</w:t>
            </w:r>
          </w:p>
        </w:tc>
      </w:tr>
      <w:tr w:rsidR="006D504E" w14:paraId="7FDBBB5B" w14:textId="77777777" w:rsidTr="006D504E">
        <w:trPr>
          <w:trHeight w:val="240"/>
        </w:trPr>
        <w:tc>
          <w:tcPr>
            <w:tcW w:w="366" w:type="dxa"/>
            <w:tcBorders>
              <w:top w:val="nil"/>
              <w:left w:val="nil"/>
              <w:bottom w:val="nil"/>
              <w:right w:val="nil"/>
            </w:tcBorders>
            <w:shd w:val="clear" w:color="000000" w:fill="FFFFFF"/>
            <w:noWrap/>
            <w:vAlign w:val="bottom"/>
            <w:hideMark/>
          </w:tcPr>
          <w:p w14:paraId="64C6BEBE"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379064ED"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397CB323"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7FF113C9"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5E91108F"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7E35389A"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5AC97969"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7E438895" w14:textId="77777777" w:rsidR="006D504E" w:rsidRDefault="006D504E">
            <w:pPr>
              <w:rPr>
                <w:rFonts w:eastAsia="Times New Roman"/>
                <w:sz w:val="18"/>
                <w:szCs w:val="18"/>
              </w:rPr>
            </w:pPr>
            <w:r>
              <w:rPr>
                <w:rFonts w:eastAsia="Times New Roman"/>
                <w:sz w:val="18"/>
                <w:szCs w:val="18"/>
              </w:rPr>
              <w:t> </w:t>
            </w:r>
          </w:p>
        </w:tc>
      </w:tr>
      <w:tr w:rsidR="006D504E" w14:paraId="0242D886" w14:textId="77777777" w:rsidTr="006D504E">
        <w:trPr>
          <w:trHeight w:val="240"/>
        </w:trPr>
        <w:tc>
          <w:tcPr>
            <w:tcW w:w="366" w:type="dxa"/>
            <w:tcBorders>
              <w:top w:val="nil"/>
              <w:left w:val="nil"/>
              <w:bottom w:val="nil"/>
              <w:right w:val="nil"/>
            </w:tcBorders>
            <w:shd w:val="clear" w:color="000000" w:fill="FFFFFF"/>
            <w:noWrap/>
            <w:vAlign w:val="bottom"/>
            <w:hideMark/>
          </w:tcPr>
          <w:p w14:paraId="2BAF7C62"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06438BDB"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6858F246"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37535D98"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143A54DB"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1CD617B9"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5C58D698"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572D5C82" w14:textId="77777777" w:rsidR="006D504E" w:rsidRDefault="006D504E">
            <w:pPr>
              <w:rPr>
                <w:rFonts w:eastAsia="Times New Roman"/>
                <w:sz w:val="18"/>
                <w:szCs w:val="18"/>
              </w:rPr>
            </w:pPr>
            <w:r>
              <w:rPr>
                <w:rFonts w:eastAsia="Times New Roman"/>
                <w:sz w:val="18"/>
                <w:szCs w:val="18"/>
              </w:rPr>
              <w:t> </w:t>
            </w:r>
          </w:p>
        </w:tc>
      </w:tr>
      <w:tr w:rsidR="006D504E" w14:paraId="198E2801" w14:textId="77777777" w:rsidTr="006D504E">
        <w:trPr>
          <w:trHeight w:val="240"/>
        </w:trPr>
        <w:tc>
          <w:tcPr>
            <w:tcW w:w="8260" w:type="dxa"/>
            <w:gridSpan w:val="8"/>
            <w:tcBorders>
              <w:top w:val="nil"/>
              <w:left w:val="nil"/>
              <w:bottom w:val="nil"/>
              <w:right w:val="nil"/>
            </w:tcBorders>
            <w:shd w:val="clear" w:color="000000" w:fill="FFFFFF"/>
            <w:noWrap/>
            <w:vAlign w:val="bottom"/>
            <w:hideMark/>
          </w:tcPr>
          <w:p w14:paraId="5979325E" w14:textId="77777777" w:rsidR="006D504E" w:rsidRDefault="006D504E">
            <w:pPr>
              <w:jc w:val="center"/>
              <w:rPr>
                <w:rFonts w:eastAsia="Times New Roman"/>
                <w:b/>
                <w:bCs/>
                <w:sz w:val="18"/>
                <w:szCs w:val="18"/>
              </w:rPr>
            </w:pPr>
            <w:r>
              <w:rPr>
                <w:rFonts w:eastAsia="Times New Roman"/>
                <w:b/>
                <w:bCs/>
                <w:sz w:val="18"/>
                <w:szCs w:val="18"/>
              </w:rPr>
              <w:t>Planirani troškovi poslovanja</w:t>
            </w:r>
          </w:p>
        </w:tc>
      </w:tr>
      <w:tr w:rsidR="006D504E" w14:paraId="5FE53E67" w14:textId="77777777" w:rsidTr="006D504E">
        <w:trPr>
          <w:trHeight w:val="240"/>
        </w:trPr>
        <w:tc>
          <w:tcPr>
            <w:tcW w:w="366" w:type="dxa"/>
            <w:tcBorders>
              <w:top w:val="nil"/>
              <w:left w:val="nil"/>
              <w:bottom w:val="nil"/>
              <w:right w:val="nil"/>
            </w:tcBorders>
            <w:shd w:val="clear" w:color="000000" w:fill="FFFFFF"/>
            <w:noWrap/>
            <w:vAlign w:val="bottom"/>
            <w:hideMark/>
          </w:tcPr>
          <w:p w14:paraId="7DA16F66"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353B8F5F"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48F7F7F8"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6BF0B15E"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0BD15FE8"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7A590B63"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4516D970"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18A07CED" w14:textId="77777777" w:rsidR="006D504E" w:rsidRDefault="006D504E">
            <w:pPr>
              <w:rPr>
                <w:rFonts w:eastAsia="Times New Roman"/>
                <w:sz w:val="18"/>
                <w:szCs w:val="18"/>
              </w:rPr>
            </w:pPr>
            <w:r>
              <w:rPr>
                <w:rFonts w:eastAsia="Times New Roman"/>
                <w:sz w:val="18"/>
                <w:szCs w:val="18"/>
              </w:rPr>
              <w:t> </w:t>
            </w:r>
          </w:p>
        </w:tc>
      </w:tr>
      <w:tr w:rsidR="006D504E" w14:paraId="0FE8C18F" w14:textId="77777777" w:rsidTr="006D504E">
        <w:trPr>
          <w:trHeight w:val="240"/>
        </w:trPr>
        <w:tc>
          <w:tcPr>
            <w:tcW w:w="366"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7897D8FF" w14:textId="77777777" w:rsidR="006D504E" w:rsidRDefault="006D504E">
            <w:pPr>
              <w:jc w:val="center"/>
              <w:rPr>
                <w:rFonts w:eastAsia="Times New Roman"/>
                <w:color w:val="000000"/>
                <w:sz w:val="18"/>
                <w:szCs w:val="18"/>
              </w:rPr>
            </w:pPr>
            <w:r>
              <w:rPr>
                <w:rFonts w:eastAsia="Times New Roman"/>
                <w:color w:val="000000"/>
                <w:sz w:val="18"/>
                <w:szCs w:val="18"/>
              </w:rPr>
              <w:t>R.b.</w:t>
            </w:r>
          </w:p>
        </w:tc>
        <w:tc>
          <w:tcPr>
            <w:tcW w:w="2159" w:type="dxa"/>
            <w:tcBorders>
              <w:top w:val="single" w:sz="4" w:space="0" w:color="auto"/>
              <w:left w:val="nil"/>
              <w:bottom w:val="single" w:sz="4" w:space="0" w:color="auto"/>
              <w:right w:val="single" w:sz="4" w:space="0" w:color="auto"/>
            </w:tcBorders>
            <w:shd w:val="clear" w:color="000000" w:fill="C5D9F1"/>
            <w:noWrap/>
            <w:vAlign w:val="bottom"/>
            <w:hideMark/>
          </w:tcPr>
          <w:p w14:paraId="746C97D5" w14:textId="77777777" w:rsidR="006D504E" w:rsidRDefault="006D504E">
            <w:pPr>
              <w:rPr>
                <w:rFonts w:eastAsia="Times New Roman"/>
                <w:color w:val="000000"/>
                <w:sz w:val="18"/>
                <w:szCs w:val="18"/>
              </w:rPr>
            </w:pPr>
            <w:r>
              <w:rPr>
                <w:rFonts w:eastAsia="Times New Roman"/>
                <w:color w:val="000000"/>
                <w:sz w:val="18"/>
                <w:szCs w:val="18"/>
              </w:rPr>
              <w:t>Opis</w:t>
            </w:r>
          </w:p>
        </w:tc>
        <w:tc>
          <w:tcPr>
            <w:tcW w:w="891" w:type="dxa"/>
            <w:tcBorders>
              <w:top w:val="single" w:sz="4" w:space="0" w:color="auto"/>
              <w:left w:val="nil"/>
              <w:bottom w:val="single" w:sz="4" w:space="0" w:color="auto"/>
              <w:right w:val="single" w:sz="4" w:space="0" w:color="auto"/>
            </w:tcBorders>
            <w:shd w:val="clear" w:color="000000" w:fill="C5D9F1"/>
            <w:noWrap/>
            <w:vAlign w:val="bottom"/>
            <w:hideMark/>
          </w:tcPr>
          <w:p w14:paraId="0509C77C" w14:textId="77777777" w:rsidR="006D504E" w:rsidRDefault="006D504E">
            <w:pPr>
              <w:jc w:val="right"/>
              <w:rPr>
                <w:rFonts w:eastAsia="Times New Roman"/>
                <w:color w:val="000000"/>
                <w:sz w:val="18"/>
                <w:szCs w:val="18"/>
              </w:rPr>
            </w:pPr>
            <w:r>
              <w:rPr>
                <w:rFonts w:eastAsia="Times New Roman"/>
                <w:color w:val="000000"/>
                <w:sz w:val="18"/>
                <w:szCs w:val="18"/>
              </w:rPr>
              <w:t>2016</w:t>
            </w:r>
          </w:p>
        </w:tc>
        <w:tc>
          <w:tcPr>
            <w:tcW w:w="958" w:type="dxa"/>
            <w:tcBorders>
              <w:top w:val="single" w:sz="4" w:space="0" w:color="auto"/>
              <w:left w:val="nil"/>
              <w:bottom w:val="single" w:sz="4" w:space="0" w:color="auto"/>
              <w:right w:val="single" w:sz="4" w:space="0" w:color="auto"/>
            </w:tcBorders>
            <w:shd w:val="clear" w:color="000000" w:fill="C5D9F1"/>
            <w:noWrap/>
            <w:vAlign w:val="bottom"/>
            <w:hideMark/>
          </w:tcPr>
          <w:p w14:paraId="63369252" w14:textId="77777777" w:rsidR="006D504E" w:rsidRDefault="006D504E">
            <w:pPr>
              <w:jc w:val="center"/>
              <w:rPr>
                <w:rFonts w:eastAsia="Times New Roman"/>
                <w:color w:val="000000"/>
                <w:sz w:val="18"/>
                <w:szCs w:val="18"/>
              </w:rPr>
            </w:pPr>
            <w:r>
              <w:rPr>
                <w:rFonts w:eastAsia="Times New Roman"/>
                <w:color w:val="000000"/>
                <w:sz w:val="18"/>
                <w:szCs w:val="18"/>
              </w:rPr>
              <w:t>2017</w:t>
            </w:r>
          </w:p>
        </w:tc>
        <w:tc>
          <w:tcPr>
            <w:tcW w:w="991" w:type="dxa"/>
            <w:tcBorders>
              <w:top w:val="single" w:sz="4" w:space="0" w:color="auto"/>
              <w:left w:val="nil"/>
              <w:bottom w:val="single" w:sz="4" w:space="0" w:color="auto"/>
              <w:right w:val="single" w:sz="4" w:space="0" w:color="auto"/>
            </w:tcBorders>
            <w:shd w:val="clear" w:color="000000" w:fill="C5D9F1"/>
            <w:noWrap/>
            <w:vAlign w:val="bottom"/>
            <w:hideMark/>
          </w:tcPr>
          <w:p w14:paraId="3F984F6C" w14:textId="77777777" w:rsidR="006D504E" w:rsidRDefault="006D504E">
            <w:pPr>
              <w:jc w:val="right"/>
              <w:rPr>
                <w:rFonts w:eastAsia="Times New Roman"/>
                <w:color w:val="000000"/>
                <w:sz w:val="18"/>
                <w:szCs w:val="18"/>
              </w:rPr>
            </w:pPr>
            <w:r>
              <w:rPr>
                <w:rFonts w:eastAsia="Times New Roman"/>
                <w:color w:val="000000"/>
                <w:sz w:val="18"/>
                <w:szCs w:val="18"/>
              </w:rPr>
              <w:t>2018</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512BB0D5" w14:textId="77777777" w:rsidR="006D504E" w:rsidRDefault="006D504E">
            <w:pPr>
              <w:jc w:val="center"/>
              <w:rPr>
                <w:rFonts w:eastAsia="Times New Roman"/>
                <w:color w:val="000000"/>
                <w:sz w:val="18"/>
                <w:szCs w:val="18"/>
              </w:rPr>
            </w:pPr>
            <w:r>
              <w:rPr>
                <w:rFonts w:eastAsia="Times New Roman"/>
                <w:color w:val="000000"/>
                <w:sz w:val="18"/>
                <w:szCs w:val="18"/>
              </w:rPr>
              <w:t>2019</w:t>
            </w:r>
          </w:p>
        </w:tc>
        <w:tc>
          <w:tcPr>
            <w:tcW w:w="935" w:type="dxa"/>
            <w:tcBorders>
              <w:top w:val="single" w:sz="4" w:space="0" w:color="auto"/>
              <w:left w:val="nil"/>
              <w:bottom w:val="single" w:sz="4" w:space="0" w:color="auto"/>
              <w:right w:val="single" w:sz="4" w:space="0" w:color="auto"/>
            </w:tcBorders>
            <w:shd w:val="clear" w:color="000000" w:fill="C5D9F1"/>
            <w:noWrap/>
            <w:vAlign w:val="bottom"/>
            <w:hideMark/>
          </w:tcPr>
          <w:p w14:paraId="142BC9FA" w14:textId="77777777" w:rsidR="006D504E" w:rsidRDefault="006D504E">
            <w:pPr>
              <w:jc w:val="right"/>
              <w:rPr>
                <w:rFonts w:eastAsia="Times New Roman"/>
                <w:color w:val="000000"/>
                <w:sz w:val="18"/>
                <w:szCs w:val="18"/>
              </w:rPr>
            </w:pPr>
            <w:r>
              <w:rPr>
                <w:rFonts w:eastAsia="Times New Roman"/>
                <w:color w:val="000000"/>
                <w:sz w:val="18"/>
                <w:szCs w:val="18"/>
              </w:rPr>
              <w:t>2020</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6EF03331" w14:textId="77777777" w:rsidR="006D504E" w:rsidRDefault="006D504E">
            <w:pPr>
              <w:jc w:val="center"/>
              <w:rPr>
                <w:rFonts w:eastAsia="Times New Roman"/>
                <w:color w:val="000000"/>
                <w:sz w:val="18"/>
                <w:szCs w:val="18"/>
              </w:rPr>
            </w:pPr>
            <w:r>
              <w:rPr>
                <w:rFonts w:eastAsia="Times New Roman"/>
                <w:color w:val="000000"/>
                <w:sz w:val="18"/>
                <w:szCs w:val="18"/>
              </w:rPr>
              <w:t>2021</w:t>
            </w:r>
          </w:p>
        </w:tc>
      </w:tr>
      <w:tr w:rsidR="006D504E" w14:paraId="607D3561"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6F564E02" w14:textId="77777777" w:rsidR="006D504E" w:rsidRDefault="006D504E">
            <w:pPr>
              <w:jc w:val="center"/>
              <w:rPr>
                <w:rFonts w:eastAsia="Times New Roman"/>
                <w:color w:val="000000"/>
                <w:sz w:val="18"/>
                <w:szCs w:val="18"/>
              </w:rPr>
            </w:pPr>
            <w:r>
              <w:rPr>
                <w:rFonts w:eastAsia="Times New Roman"/>
                <w:color w:val="000000"/>
                <w:sz w:val="18"/>
                <w:szCs w:val="18"/>
              </w:rPr>
              <w:t>1</w:t>
            </w:r>
          </w:p>
        </w:tc>
        <w:tc>
          <w:tcPr>
            <w:tcW w:w="2159" w:type="dxa"/>
            <w:tcBorders>
              <w:top w:val="nil"/>
              <w:left w:val="nil"/>
              <w:bottom w:val="single" w:sz="4" w:space="0" w:color="auto"/>
              <w:right w:val="single" w:sz="4" w:space="0" w:color="auto"/>
            </w:tcBorders>
            <w:shd w:val="clear" w:color="000000" w:fill="FFFFFF"/>
            <w:noWrap/>
            <w:vAlign w:val="bottom"/>
            <w:hideMark/>
          </w:tcPr>
          <w:p w14:paraId="5CFB925E" w14:textId="77777777" w:rsidR="006D504E" w:rsidRDefault="006D504E">
            <w:pPr>
              <w:rPr>
                <w:rFonts w:eastAsia="Times New Roman"/>
                <w:color w:val="000000"/>
                <w:sz w:val="18"/>
                <w:szCs w:val="18"/>
              </w:rPr>
            </w:pPr>
            <w:r>
              <w:rPr>
                <w:rFonts w:eastAsia="Times New Roman"/>
                <w:color w:val="000000"/>
                <w:sz w:val="18"/>
                <w:szCs w:val="18"/>
              </w:rPr>
              <w:t>Sirovina i materijal</w:t>
            </w:r>
          </w:p>
        </w:tc>
        <w:tc>
          <w:tcPr>
            <w:tcW w:w="891" w:type="dxa"/>
            <w:tcBorders>
              <w:top w:val="nil"/>
              <w:left w:val="nil"/>
              <w:bottom w:val="single" w:sz="4" w:space="0" w:color="auto"/>
              <w:right w:val="single" w:sz="4" w:space="0" w:color="auto"/>
            </w:tcBorders>
            <w:shd w:val="clear" w:color="000000" w:fill="FFFFFF"/>
            <w:noWrap/>
            <w:vAlign w:val="bottom"/>
            <w:hideMark/>
          </w:tcPr>
          <w:p w14:paraId="3A2B12DD" w14:textId="77777777" w:rsidR="006D504E" w:rsidRDefault="006D504E">
            <w:pPr>
              <w:jc w:val="right"/>
              <w:rPr>
                <w:rFonts w:eastAsia="Times New Roman"/>
                <w:color w:val="000000"/>
                <w:sz w:val="18"/>
                <w:szCs w:val="18"/>
              </w:rPr>
            </w:pPr>
            <w:r>
              <w:rPr>
                <w:rFonts w:eastAsia="Times New Roman"/>
                <w:color w:val="000000"/>
                <w:sz w:val="18"/>
                <w:szCs w:val="18"/>
              </w:rPr>
              <w:t>667.400</w:t>
            </w:r>
          </w:p>
        </w:tc>
        <w:tc>
          <w:tcPr>
            <w:tcW w:w="958" w:type="dxa"/>
            <w:tcBorders>
              <w:top w:val="nil"/>
              <w:left w:val="nil"/>
              <w:bottom w:val="single" w:sz="4" w:space="0" w:color="auto"/>
              <w:right w:val="single" w:sz="4" w:space="0" w:color="auto"/>
            </w:tcBorders>
            <w:shd w:val="clear" w:color="000000" w:fill="FFFFFF"/>
            <w:noWrap/>
            <w:vAlign w:val="bottom"/>
            <w:hideMark/>
          </w:tcPr>
          <w:p w14:paraId="217F85A6" w14:textId="77777777" w:rsidR="006D504E" w:rsidRDefault="006D504E">
            <w:pPr>
              <w:jc w:val="right"/>
              <w:rPr>
                <w:rFonts w:eastAsia="Times New Roman"/>
                <w:color w:val="000000"/>
                <w:sz w:val="18"/>
                <w:szCs w:val="18"/>
              </w:rPr>
            </w:pPr>
            <w:r>
              <w:rPr>
                <w:rFonts w:eastAsia="Times New Roman"/>
                <w:color w:val="000000"/>
                <w:sz w:val="18"/>
                <w:szCs w:val="18"/>
              </w:rPr>
              <w:t>775.500</w:t>
            </w:r>
          </w:p>
        </w:tc>
        <w:tc>
          <w:tcPr>
            <w:tcW w:w="991" w:type="dxa"/>
            <w:tcBorders>
              <w:top w:val="nil"/>
              <w:left w:val="nil"/>
              <w:bottom w:val="single" w:sz="4" w:space="0" w:color="auto"/>
              <w:right w:val="single" w:sz="4" w:space="0" w:color="auto"/>
            </w:tcBorders>
            <w:shd w:val="clear" w:color="000000" w:fill="FFFFFF"/>
            <w:noWrap/>
            <w:vAlign w:val="bottom"/>
            <w:hideMark/>
          </w:tcPr>
          <w:p w14:paraId="3436F138" w14:textId="77777777" w:rsidR="006D504E" w:rsidRDefault="006D504E">
            <w:pPr>
              <w:jc w:val="right"/>
              <w:rPr>
                <w:rFonts w:eastAsia="Times New Roman"/>
                <w:color w:val="000000"/>
                <w:sz w:val="18"/>
                <w:szCs w:val="18"/>
              </w:rPr>
            </w:pPr>
            <w:r>
              <w:rPr>
                <w:rFonts w:eastAsia="Times New Roman"/>
                <w:color w:val="000000"/>
                <w:sz w:val="18"/>
                <w:szCs w:val="18"/>
              </w:rPr>
              <w:t>878.900</w:t>
            </w:r>
          </w:p>
        </w:tc>
        <w:tc>
          <w:tcPr>
            <w:tcW w:w="980" w:type="dxa"/>
            <w:tcBorders>
              <w:top w:val="nil"/>
              <w:left w:val="nil"/>
              <w:bottom w:val="single" w:sz="4" w:space="0" w:color="auto"/>
              <w:right w:val="single" w:sz="4" w:space="0" w:color="auto"/>
            </w:tcBorders>
            <w:shd w:val="clear" w:color="000000" w:fill="FFFFFF"/>
            <w:noWrap/>
            <w:vAlign w:val="bottom"/>
            <w:hideMark/>
          </w:tcPr>
          <w:p w14:paraId="3AD0C8DC" w14:textId="77777777" w:rsidR="006D504E" w:rsidRDefault="006D504E">
            <w:pPr>
              <w:jc w:val="right"/>
              <w:rPr>
                <w:rFonts w:eastAsia="Times New Roman"/>
                <w:color w:val="000000"/>
                <w:sz w:val="18"/>
                <w:szCs w:val="18"/>
              </w:rPr>
            </w:pPr>
            <w:r>
              <w:rPr>
                <w:rFonts w:eastAsia="Times New Roman"/>
                <w:color w:val="000000"/>
                <w:sz w:val="18"/>
                <w:szCs w:val="18"/>
              </w:rPr>
              <w:t>916.500</w:t>
            </w:r>
          </w:p>
        </w:tc>
        <w:tc>
          <w:tcPr>
            <w:tcW w:w="935" w:type="dxa"/>
            <w:tcBorders>
              <w:top w:val="nil"/>
              <w:left w:val="nil"/>
              <w:bottom w:val="single" w:sz="4" w:space="0" w:color="auto"/>
              <w:right w:val="single" w:sz="4" w:space="0" w:color="auto"/>
            </w:tcBorders>
            <w:shd w:val="clear" w:color="000000" w:fill="FFFFFF"/>
            <w:noWrap/>
            <w:vAlign w:val="bottom"/>
            <w:hideMark/>
          </w:tcPr>
          <w:p w14:paraId="76B67FC1" w14:textId="77777777" w:rsidR="006D504E" w:rsidRDefault="006D504E">
            <w:pPr>
              <w:jc w:val="right"/>
              <w:rPr>
                <w:rFonts w:eastAsia="Times New Roman"/>
                <w:color w:val="000000"/>
                <w:sz w:val="18"/>
                <w:szCs w:val="18"/>
              </w:rPr>
            </w:pPr>
            <w:r>
              <w:rPr>
                <w:rFonts w:eastAsia="Times New Roman"/>
                <w:color w:val="000000"/>
                <w:sz w:val="18"/>
                <w:szCs w:val="18"/>
              </w:rPr>
              <w:t>987.000</w:t>
            </w:r>
          </w:p>
        </w:tc>
        <w:tc>
          <w:tcPr>
            <w:tcW w:w="980" w:type="dxa"/>
            <w:tcBorders>
              <w:top w:val="nil"/>
              <w:left w:val="nil"/>
              <w:bottom w:val="single" w:sz="4" w:space="0" w:color="auto"/>
              <w:right w:val="single" w:sz="4" w:space="0" w:color="auto"/>
            </w:tcBorders>
            <w:shd w:val="clear" w:color="000000" w:fill="FFFFFF"/>
            <w:noWrap/>
            <w:vAlign w:val="bottom"/>
            <w:hideMark/>
          </w:tcPr>
          <w:p w14:paraId="524FF52A" w14:textId="77777777" w:rsidR="006D504E" w:rsidRDefault="006D504E">
            <w:pPr>
              <w:jc w:val="right"/>
              <w:rPr>
                <w:rFonts w:eastAsia="Times New Roman"/>
                <w:color w:val="000000"/>
                <w:sz w:val="18"/>
                <w:szCs w:val="18"/>
              </w:rPr>
            </w:pPr>
            <w:r>
              <w:rPr>
                <w:rFonts w:eastAsia="Times New Roman"/>
                <w:color w:val="000000"/>
                <w:sz w:val="18"/>
                <w:szCs w:val="18"/>
              </w:rPr>
              <w:t>1.057.500</w:t>
            </w:r>
          </w:p>
        </w:tc>
      </w:tr>
      <w:tr w:rsidR="006D504E" w14:paraId="73D2B7DD"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3E75C45F" w14:textId="77777777" w:rsidR="006D504E" w:rsidRDefault="006D504E">
            <w:pPr>
              <w:jc w:val="center"/>
              <w:rPr>
                <w:rFonts w:eastAsia="Times New Roman"/>
                <w:color w:val="000000"/>
                <w:sz w:val="18"/>
                <w:szCs w:val="18"/>
              </w:rPr>
            </w:pPr>
            <w:r>
              <w:rPr>
                <w:rFonts w:eastAsia="Times New Roman"/>
                <w:color w:val="000000"/>
                <w:sz w:val="18"/>
                <w:szCs w:val="18"/>
              </w:rPr>
              <w:t>2</w:t>
            </w:r>
          </w:p>
        </w:tc>
        <w:tc>
          <w:tcPr>
            <w:tcW w:w="2159" w:type="dxa"/>
            <w:tcBorders>
              <w:top w:val="nil"/>
              <w:left w:val="nil"/>
              <w:bottom w:val="single" w:sz="4" w:space="0" w:color="auto"/>
              <w:right w:val="single" w:sz="4" w:space="0" w:color="auto"/>
            </w:tcBorders>
            <w:shd w:val="clear" w:color="000000" w:fill="FFFFFF"/>
            <w:noWrap/>
            <w:vAlign w:val="bottom"/>
            <w:hideMark/>
          </w:tcPr>
          <w:p w14:paraId="46FB4D33" w14:textId="77777777" w:rsidR="006D504E" w:rsidRDefault="006D504E">
            <w:pPr>
              <w:rPr>
                <w:rFonts w:eastAsia="Times New Roman"/>
                <w:color w:val="000000"/>
                <w:sz w:val="18"/>
                <w:szCs w:val="18"/>
              </w:rPr>
            </w:pPr>
            <w:r>
              <w:rPr>
                <w:rFonts w:eastAsia="Times New Roman"/>
                <w:color w:val="000000"/>
                <w:sz w:val="18"/>
                <w:szCs w:val="18"/>
              </w:rPr>
              <w:t>Bruto plaće</w:t>
            </w:r>
          </w:p>
        </w:tc>
        <w:tc>
          <w:tcPr>
            <w:tcW w:w="891" w:type="dxa"/>
            <w:tcBorders>
              <w:top w:val="nil"/>
              <w:left w:val="nil"/>
              <w:bottom w:val="single" w:sz="4" w:space="0" w:color="auto"/>
              <w:right w:val="single" w:sz="4" w:space="0" w:color="auto"/>
            </w:tcBorders>
            <w:shd w:val="clear" w:color="000000" w:fill="FFFFFF"/>
            <w:noWrap/>
            <w:vAlign w:val="bottom"/>
            <w:hideMark/>
          </w:tcPr>
          <w:p w14:paraId="31CD6B74" w14:textId="77777777" w:rsidR="006D504E" w:rsidRDefault="006D504E">
            <w:pPr>
              <w:jc w:val="right"/>
              <w:rPr>
                <w:rFonts w:eastAsia="Times New Roman"/>
                <w:color w:val="000000"/>
                <w:sz w:val="18"/>
                <w:szCs w:val="18"/>
              </w:rPr>
            </w:pPr>
            <w:r>
              <w:rPr>
                <w:rFonts w:eastAsia="Times New Roman"/>
                <w:color w:val="000000"/>
                <w:sz w:val="18"/>
                <w:szCs w:val="18"/>
              </w:rPr>
              <w:t>249.600</w:t>
            </w:r>
          </w:p>
        </w:tc>
        <w:tc>
          <w:tcPr>
            <w:tcW w:w="958" w:type="dxa"/>
            <w:tcBorders>
              <w:top w:val="nil"/>
              <w:left w:val="nil"/>
              <w:bottom w:val="single" w:sz="4" w:space="0" w:color="auto"/>
              <w:right w:val="single" w:sz="4" w:space="0" w:color="auto"/>
            </w:tcBorders>
            <w:shd w:val="clear" w:color="000000" w:fill="FFFFFF"/>
            <w:noWrap/>
            <w:vAlign w:val="bottom"/>
            <w:hideMark/>
          </w:tcPr>
          <w:p w14:paraId="30A01762" w14:textId="77777777" w:rsidR="006D504E" w:rsidRDefault="006D504E">
            <w:pPr>
              <w:jc w:val="right"/>
              <w:rPr>
                <w:rFonts w:eastAsia="Times New Roman"/>
                <w:color w:val="000000"/>
                <w:sz w:val="18"/>
                <w:szCs w:val="18"/>
              </w:rPr>
            </w:pPr>
            <w:r>
              <w:rPr>
                <w:rFonts w:eastAsia="Times New Roman"/>
                <w:color w:val="000000"/>
                <w:sz w:val="18"/>
                <w:szCs w:val="18"/>
              </w:rPr>
              <w:t>312.000</w:t>
            </w:r>
          </w:p>
        </w:tc>
        <w:tc>
          <w:tcPr>
            <w:tcW w:w="991" w:type="dxa"/>
            <w:tcBorders>
              <w:top w:val="nil"/>
              <w:left w:val="nil"/>
              <w:bottom w:val="single" w:sz="4" w:space="0" w:color="auto"/>
              <w:right w:val="single" w:sz="4" w:space="0" w:color="auto"/>
            </w:tcBorders>
            <w:shd w:val="clear" w:color="000000" w:fill="FFFFFF"/>
            <w:noWrap/>
            <w:vAlign w:val="bottom"/>
            <w:hideMark/>
          </w:tcPr>
          <w:p w14:paraId="08ADE711" w14:textId="77777777" w:rsidR="006D504E" w:rsidRDefault="006D504E">
            <w:pPr>
              <w:jc w:val="right"/>
              <w:rPr>
                <w:rFonts w:eastAsia="Times New Roman"/>
                <w:color w:val="000000"/>
                <w:sz w:val="18"/>
                <w:szCs w:val="18"/>
              </w:rPr>
            </w:pPr>
            <w:r>
              <w:rPr>
                <w:rFonts w:eastAsia="Times New Roman"/>
                <w:color w:val="000000"/>
                <w:sz w:val="18"/>
                <w:szCs w:val="18"/>
              </w:rPr>
              <w:t>312.000</w:t>
            </w:r>
          </w:p>
        </w:tc>
        <w:tc>
          <w:tcPr>
            <w:tcW w:w="980" w:type="dxa"/>
            <w:tcBorders>
              <w:top w:val="nil"/>
              <w:left w:val="nil"/>
              <w:bottom w:val="single" w:sz="4" w:space="0" w:color="auto"/>
              <w:right w:val="single" w:sz="4" w:space="0" w:color="auto"/>
            </w:tcBorders>
            <w:shd w:val="clear" w:color="000000" w:fill="FFFFFF"/>
            <w:noWrap/>
            <w:vAlign w:val="bottom"/>
            <w:hideMark/>
          </w:tcPr>
          <w:p w14:paraId="12863033" w14:textId="77777777" w:rsidR="006D504E" w:rsidRDefault="006D504E">
            <w:pPr>
              <w:jc w:val="right"/>
              <w:rPr>
                <w:rFonts w:eastAsia="Times New Roman"/>
                <w:color w:val="000000"/>
                <w:sz w:val="18"/>
                <w:szCs w:val="18"/>
              </w:rPr>
            </w:pPr>
            <w:r>
              <w:rPr>
                <w:rFonts w:eastAsia="Times New Roman"/>
                <w:color w:val="000000"/>
                <w:sz w:val="18"/>
                <w:szCs w:val="18"/>
              </w:rPr>
              <w:t>374.400</w:t>
            </w:r>
          </w:p>
        </w:tc>
        <w:tc>
          <w:tcPr>
            <w:tcW w:w="935" w:type="dxa"/>
            <w:tcBorders>
              <w:top w:val="nil"/>
              <w:left w:val="nil"/>
              <w:bottom w:val="single" w:sz="4" w:space="0" w:color="auto"/>
              <w:right w:val="single" w:sz="4" w:space="0" w:color="auto"/>
            </w:tcBorders>
            <w:shd w:val="clear" w:color="000000" w:fill="FFFFFF"/>
            <w:noWrap/>
            <w:vAlign w:val="bottom"/>
            <w:hideMark/>
          </w:tcPr>
          <w:p w14:paraId="40F3D0C5" w14:textId="77777777" w:rsidR="006D504E" w:rsidRDefault="006D504E">
            <w:pPr>
              <w:jc w:val="right"/>
              <w:rPr>
                <w:rFonts w:eastAsia="Times New Roman"/>
                <w:color w:val="000000"/>
                <w:sz w:val="18"/>
                <w:szCs w:val="18"/>
              </w:rPr>
            </w:pPr>
            <w:r>
              <w:rPr>
                <w:rFonts w:eastAsia="Times New Roman"/>
                <w:color w:val="000000"/>
                <w:sz w:val="18"/>
                <w:szCs w:val="18"/>
              </w:rPr>
              <w:t>374.400</w:t>
            </w:r>
          </w:p>
        </w:tc>
        <w:tc>
          <w:tcPr>
            <w:tcW w:w="980" w:type="dxa"/>
            <w:tcBorders>
              <w:top w:val="nil"/>
              <w:left w:val="nil"/>
              <w:bottom w:val="single" w:sz="4" w:space="0" w:color="auto"/>
              <w:right w:val="single" w:sz="4" w:space="0" w:color="auto"/>
            </w:tcBorders>
            <w:shd w:val="clear" w:color="000000" w:fill="FFFFFF"/>
            <w:noWrap/>
            <w:vAlign w:val="bottom"/>
            <w:hideMark/>
          </w:tcPr>
          <w:p w14:paraId="649CF0E7" w14:textId="77777777" w:rsidR="006D504E" w:rsidRDefault="006D504E">
            <w:pPr>
              <w:jc w:val="right"/>
              <w:rPr>
                <w:rFonts w:eastAsia="Times New Roman"/>
                <w:color w:val="000000"/>
                <w:sz w:val="18"/>
                <w:szCs w:val="18"/>
              </w:rPr>
            </w:pPr>
            <w:r>
              <w:rPr>
                <w:rFonts w:eastAsia="Times New Roman"/>
                <w:color w:val="000000"/>
                <w:sz w:val="18"/>
                <w:szCs w:val="18"/>
              </w:rPr>
              <w:t>374.400</w:t>
            </w:r>
          </w:p>
        </w:tc>
      </w:tr>
      <w:tr w:rsidR="006D504E" w14:paraId="6F74E5E5"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75E49357" w14:textId="77777777" w:rsidR="006D504E" w:rsidRDefault="006D504E">
            <w:pPr>
              <w:jc w:val="center"/>
              <w:rPr>
                <w:rFonts w:eastAsia="Times New Roman"/>
                <w:color w:val="000000"/>
                <w:sz w:val="18"/>
                <w:szCs w:val="18"/>
              </w:rPr>
            </w:pPr>
            <w:r>
              <w:rPr>
                <w:rFonts w:eastAsia="Times New Roman"/>
                <w:color w:val="000000"/>
                <w:sz w:val="18"/>
                <w:szCs w:val="18"/>
              </w:rPr>
              <w:t>3</w:t>
            </w:r>
          </w:p>
        </w:tc>
        <w:tc>
          <w:tcPr>
            <w:tcW w:w="2159" w:type="dxa"/>
            <w:tcBorders>
              <w:top w:val="nil"/>
              <w:left w:val="nil"/>
              <w:bottom w:val="single" w:sz="4" w:space="0" w:color="auto"/>
              <w:right w:val="single" w:sz="4" w:space="0" w:color="auto"/>
            </w:tcBorders>
            <w:shd w:val="clear" w:color="000000" w:fill="FFFFFF"/>
            <w:noWrap/>
            <w:vAlign w:val="bottom"/>
            <w:hideMark/>
          </w:tcPr>
          <w:p w14:paraId="5CF56CC3" w14:textId="77777777" w:rsidR="006D504E" w:rsidRDefault="006D504E">
            <w:pPr>
              <w:rPr>
                <w:rFonts w:eastAsia="Times New Roman"/>
                <w:color w:val="000000"/>
                <w:sz w:val="18"/>
                <w:szCs w:val="18"/>
              </w:rPr>
            </w:pPr>
            <w:r>
              <w:rPr>
                <w:rFonts w:eastAsia="Times New Roman"/>
                <w:color w:val="000000"/>
                <w:sz w:val="18"/>
                <w:szCs w:val="18"/>
              </w:rPr>
              <w:t>Financijski izdaci (kta)</w:t>
            </w:r>
          </w:p>
        </w:tc>
        <w:tc>
          <w:tcPr>
            <w:tcW w:w="891" w:type="dxa"/>
            <w:tcBorders>
              <w:top w:val="nil"/>
              <w:left w:val="nil"/>
              <w:bottom w:val="single" w:sz="4" w:space="0" w:color="auto"/>
              <w:right w:val="single" w:sz="4" w:space="0" w:color="auto"/>
            </w:tcBorders>
            <w:shd w:val="clear" w:color="000000" w:fill="FFFFFF"/>
            <w:noWrap/>
            <w:vAlign w:val="bottom"/>
            <w:hideMark/>
          </w:tcPr>
          <w:p w14:paraId="4E5A4DEE" w14:textId="77777777" w:rsidR="006D504E" w:rsidRDefault="006D504E">
            <w:pPr>
              <w:jc w:val="right"/>
              <w:rPr>
                <w:rFonts w:eastAsia="Times New Roman"/>
                <w:color w:val="000000"/>
                <w:sz w:val="18"/>
                <w:szCs w:val="18"/>
              </w:rPr>
            </w:pPr>
            <w:r>
              <w:rPr>
                <w:rFonts w:eastAsia="Times New Roman"/>
                <w:color w:val="000000"/>
                <w:sz w:val="18"/>
                <w:szCs w:val="18"/>
              </w:rPr>
              <w:t>16.800</w:t>
            </w:r>
          </w:p>
        </w:tc>
        <w:tc>
          <w:tcPr>
            <w:tcW w:w="958" w:type="dxa"/>
            <w:tcBorders>
              <w:top w:val="nil"/>
              <w:left w:val="nil"/>
              <w:bottom w:val="single" w:sz="4" w:space="0" w:color="auto"/>
              <w:right w:val="single" w:sz="4" w:space="0" w:color="auto"/>
            </w:tcBorders>
            <w:shd w:val="clear" w:color="000000" w:fill="FFFFFF"/>
            <w:noWrap/>
            <w:vAlign w:val="bottom"/>
            <w:hideMark/>
          </w:tcPr>
          <w:p w14:paraId="796C7C2C" w14:textId="77777777" w:rsidR="006D504E" w:rsidRDefault="006D504E">
            <w:pPr>
              <w:jc w:val="right"/>
              <w:rPr>
                <w:rFonts w:eastAsia="Times New Roman"/>
                <w:color w:val="000000"/>
                <w:sz w:val="18"/>
                <w:szCs w:val="18"/>
              </w:rPr>
            </w:pPr>
            <w:r>
              <w:rPr>
                <w:rFonts w:eastAsia="Times New Roman"/>
                <w:color w:val="000000"/>
                <w:sz w:val="18"/>
                <w:szCs w:val="18"/>
              </w:rPr>
              <w:t>15.273</w:t>
            </w:r>
          </w:p>
        </w:tc>
        <w:tc>
          <w:tcPr>
            <w:tcW w:w="991" w:type="dxa"/>
            <w:tcBorders>
              <w:top w:val="nil"/>
              <w:left w:val="nil"/>
              <w:bottom w:val="single" w:sz="4" w:space="0" w:color="auto"/>
              <w:right w:val="single" w:sz="4" w:space="0" w:color="auto"/>
            </w:tcBorders>
            <w:shd w:val="clear" w:color="000000" w:fill="FFFFFF"/>
            <w:noWrap/>
            <w:vAlign w:val="bottom"/>
            <w:hideMark/>
          </w:tcPr>
          <w:p w14:paraId="51E4A695" w14:textId="77777777" w:rsidR="006D504E" w:rsidRDefault="006D504E">
            <w:pPr>
              <w:jc w:val="right"/>
              <w:rPr>
                <w:rFonts w:eastAsia="Times New Roman"/>
                <w:color w:val="000000"/>
                <w:sz w:val="18"/>
                <w:szCs w:val="18"/>
              </w:rPr>
            </w:pPr>
            <w:r>
              <w:rPr>
                <w:rFonts w:eastAsia="Times New Roman"/>
                <w:color w:val="000000"/>
                <w:sz w:val="18"/>
                <w:szCs w:val="18"/>
              </w:rPr>
              <w:t>13.884</w:t>
            </w:r>
          </w:p>
        </w:tc>
        <w:tc>
          <w:tcPr>
            <w:tcW w:w="980" w:type="dxa"/>
            <w:tcBorders>
              <w:top w:val="nil"/>
              <w:left w:val="nil"/>
              <w:bottom w:val="single" w:sz="4" w:space="0" w:color="auto"/>
              <w:right w:val="single" w:sz="4" w:space="0" w:color="auto"/>
            </w:tcBorders>
            <w:shd w:val="clear" w:color="000000" w:fill="FFFFFF"/>
            <w:noWrap/>
            <w:vAlign w:val="bottom"/>
            <w:hideMark/>
          </w:tcPr>
          <w:p w14:paraId="4BD7930C" w14:textId="77777777" w:rsidR="006D504E" w:rsidRDefault="006D504E">
            <w:pPr>
              <w:jc w:val="right"/>
              <w:rPr>
                <w:rFonts w:eastAsia="Times New Roman"/>
                <w:color w:val="000000"/>
                <w:sz w:val="18"/>
                <w:szCs w:val="18"/>
              </w:rPr>
            </w:pPr>
            <w:r>
              <w:rPr>
                <w:rFonts w:eastAsia="Times New Roman"/>
                <w:color w:val="000000"/>
                <w:sz w:val="18"/>
                <w:szCs w:val="18"/>
              </w:rPr>
              <w:t>12.622</w:t>
            </w:r>
          </w:p>
        </w:tc>
        <w:tc>
          <w:tcPr>
            <w:tcW w:w="935" w:type="dxa"/>
            <w:tcBorders>
              <w:top w:val="nil"/>
              <w:left w:val="nil"/>
              <w:bottom w:val="single" w:sz="4" w:space="0" w:color="auto"/>
              <w:right w:val="single" w:sz="4" w:space="0" w:color="auto"/>
            </w:tcBorders>
            <w:shd w:val="clear" w:color="000000" w:fill="FFFFFF"/>
            <w:noWrap/>
            <w:vAlign w:val="bottom"/>
            <w:hideMark/>
          </w:tcPr>
          <w:p w14:paraId="283102EF" w14:textId="77777777" w:rsidR="006D504E" w:rsidRDefault="006D504E">
            <w:pPr>
              <w:jc w:val="right"/>
              <w:rPr>
                <w:rFonts w:eastAsia="Times New Roman"/>
                <w:color w:val="000000"/>
                <w:sz w:val="18"/>
                <w:szCs w:val="18"/>
              </w:rPr>
            </w:pPr>
            <w:r>
              <w:rPr>
                <w:rFonts w:eastAsia="Times New Roman"/>
                <w:color w:val="000000"/>
                <w:sz w:val="18"/>
                <w:szCs w:val="18"/>
              </w:rPr>
              <w:t>11.475</w:t>
            </w:r>
          </w:p>
        </w:tc>
        <w:tc>
          <w:tcPr>
            <w:tcW w:w="980" w:type="dxa"/>
            <w:tcBorders>
              <w:top w:val="nil"/>
              <w:left w:val="nil"/>
              <w:bottom w:val="single" w:sz="4" w:space="0" w:color="auto"/>
              <w:right w:val="single" w:sz="4" w:space="0" w:color="auto"/>
            </w:tcBorders>
            <w:shd w:val="clear" w:color="000000" w:fill="FFFFFF"/>
            <w:noWrap/>
            <w:vAlign w:val="bottom"/>
            <w:hideMark/>
          </w:tcPr>
          <w:p w14:paraId="7B4A60EA" w14:textId="77777777" w:rsidR="006D504E" w:rsidRDefault="006D504E">
            <w:pPr>
              <w:jc w:val="right"/>
              <w:rPr>
                <w:rFonts w:eastAsia="Times New Roman"/>
                <w:color w:val="000000"/>
                <w:sz w:val="18"/>
                <w:szCs w:val="18"/>
              </w:rPr>
            </w:pPr>
            <w:r>
              <w:rPr>
                <w:rFonts w:eastAsia="Times New Roman"/>
                <w:color w:val="000000"/>
                <w:sz w:val="18"/>
                <w:szCs w:val="18"/>
              </w:rPr>
              <w:t>10.431</w:t>
            </w:r>
          </w:p>
        </w:tc>
      </w:tr>
      <w:tr w:rsidR="006D504E" w14:paraId="3331F9C5"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72A469D1" w14:textId="77777777" w:rsidR="006D504E" w:rsidRDefault="006D504E">
            <w:pPr>
              <w:jc w:val="center"/>
              <w:rPr>
                <w:rFonts w:eastAsia="Times New Roman"/>
                <w:color w:val="000000"/>
                <w:sz w:val="18"/>
                <w:szCs w:val="18"/>
              </w:rPr>
            </w:pPr>
            <w:r>
              <w:rPr>
                <w:rFonts w:eastAsia="Times New Roman"/>
                <w:color w:val="000000"/>
                <w:sz w:val="18"/>
                <w:szCs w:val="18"/>
              </w:rPr>
              <w:t>4</w:t>
            </w:r>
          </w:p>
        </w:tc>
        <w:tc>
          <w:tcPr>
            <w:tcW w:w="2159" w:type="dxa"/>
            <w:tcBorders>
              <w:top w:val="nil"/>
              <w:left w:val="nil"/>
              <w:bottom w:val="single" w:sz="4" w:space="0" w:color="auto"/>
              <w:right w:val="single" w:sz="4" w:space="0" w:color="auto"/>
            </w:tcBorders>
            <w:shd w:val="clear" w:color="000000" w:fill="FFFFFF"/>
            <w:noWrap/>
            <w:vAlign w:val="bottom"/>
            <w:hideMark/>
          </w:tcPr>
          <w:p w14:paraId="287C58DC" w14:textId="77777777" w:rsidR="006D504E" w:rsidRDefault="006D504E">
            <w:pPr>
              <w:rPr>
                <w:rFonts w:eastAsia="Times New Roman"/>
                <w:color w:val="000000"/>
                <w:sz w:val="18"/>
                <w:szCs w:val="18"/>
              </w:rPr>
            </w:pPr>
            <w:r>
              <w:rPr>
                <w:rFonts w:eastAsia="Times New Roman"/>
                <w:color w:val="000000"/>
                <w:sz w:val="18"/>
                <w:szCs w:val="18"/>
              </w:rPr>
              <w:t>Amortizacija</w:t>
            </w:r>
          </w:p>
        </w:tc>
        <w:tc>
          <w:tcPr>
            <w:tcW w:w="891" w:type="dxa"/>
            <w:tcBorders>
              <w:top w:val="nil"/>
              <w:left w:val="nil"/>
              <w:bottom w:val="single" w:sz="4" w:space="0" w:color="auto"/>
              <w:right w:val="single" w:sz="4" w:space="0" w:color="auto"/>
            </w:tcBorders>
            <w:shd w:val="clear" w:color="000000" w:fill="FFFFFF"/>
            <w:noWrap/>
            <w:vAlign w:val="bottom"/>
            <w:hideMark/>
          </w:tcPr>
          <w:p w14:paraId="4569B2FC" w14:textId="77777777" w:rsidR="006D504E" w:rsidRDefault="006D504E">
            <w:pPr>
              <w:jc w:val="right"/>
              <w:rPr>
                <w:rFonts w:eastAsia="Times New Roman"/>
                <w:color w:val="000000"/>
                <w:sz w:val="18"/>
                <w:szCs w:val="18"/>
              </w:rPr>
            </w:pPr>
            <w:r>
              <w:rPr>
                <w:rFonts w:eastAsia="Times New Roman"/>
                <w:color w:val="000000"/>
                <w:sz w:val="18"/>
                <w:szCs w:val="18"/>
              </w:rPr>
              <w:t>28.790</w:t>
            </w:r>
          </w:p>
        </w:tc>
        <w:tc>
          <w:tcPr>
            <w:tcW w:w="958" w:type="dxa"/>
            <w:tcBorders>
              <w:top w:val="nil"/>
              <w:left w:val="nil"/>
              <w:bottom w:val="single" w:sz="4" w:space="0" w:color="auto"/>
              <w:right w:val="single" w:sz="4" w:space="0" w:color="auto"/>
            </w:tcBorders>
            <w:shd w:val="clear" w:color="000000" w:fill="FFFFFF"/>
            <w:noWrap/>
            <w:vAlign w:val="bottom"/>
            <w:hideMark/>
          </w:tcPr>
          <w:p w14:paraId="030436D5" w14:textId="77777777" w:rsidR="006D504E" w:rsidRDefault="006D504E">
            <w:pPr>
              <w:jc w:val="right"/>
              <w:rPr>
                <w:rFonts w:eastAsia="Times New Roman"/>
                <w:color w:val="000000"/>
                <w:sz w:val="18"/>
                <w:szCs w:val="18"/>
              </w:rPr>
            </w:pPr>
            <w:r>
              <w:rPr>
                <w:rFonts w:eastAsia="Times New Roman"/>
                <w:color w:val="000000"/>
                <w:sz w:val="18"/>
                <w:szCs w:val="18"/>
              </w:rPr>
              <w:t>32.245</w:t>
            </w:r>
          </w:p>
        </w:tc>
        <w:tc>
          <w:tcPr>
            <w:tcW w:w="991" w:type="dxa"/>
            <w:tcBorders>
              <w:top w:val="nil"/>
              <w:left w:val="nil"/>
              <w:bottom w:val="single" w:sz="4" w:space="0" w:color="auto"/>
              <w:right w:val="single" w:sz="4" w:space="0" w:color="auto"/>
            </w:tcBorders>
            <w:shd w:val="clear" w:color="000000" w:fill="FFFFFF"/>
            <w:noWrap/>
            <w:vAlign w:val="bottom"/>
            <w:hideMark/>
          </w:tcPr>
          <w:p w14:paraId="53B82F38" w14:textId="77777777" w:rsidR="006D504E" w:rsidRDefault="006D504E">
            <w:pPr>
              <w:jc w:val="right"/>
              <w:rPr>
                <w:rFonts w:eastAsia="Times New Roman"/>
                <w:color w:val="000000"/>
                <w:sz w:val="18"/>
                <w:szCs w:val="18"/>
              </w:rPr>
            </w:pPr>
            <w:r>
              <w:rPr>
                <w:rFonts w:eastAsia="Times New Roman"/>
                <w:color w:val="000000"/>
                <w:sz w:val="18"/>
                <w:szCs w:val="18"/>
              </w:rPr>
              <w:t>36.114</w:t>
            </w:r>
          </w:p>
        </w:tc>
        <w:tc>
          <w:tcPr>
            <w:tcW w:w="980" w:type="dxa"/>
            <w:tcBorders>
              <w:top w:val="nil"/>
              <w:left w:val="nil"/>
              <w:bottom w:val="single" w:sz="4" w:space="0" w:color="auto"/>
              <w:right w:val="single" w:sz="4" w:space="0" w:color="auto"/>
            </w:tcBorders>
            <w:shd w:val="clear" w:color="000000" w:fill="FFFFFF"/>
            <w:noWrap/>
            <w:vAlign w:val="bottom"/>
            <w:hideMark/>
          </w:tcPr>
          <w:p w14:paraId="5BF846C5" w14:textId="77777777" w:rsidR="006D504E" w:rsidRDefault="006D504E">
            <w:pPr>
              <w:jc w:val="right"/>
              <w:rPr>
                <w:rFonts w:eastAsia="Times New Roman"/>
                <w:color w:val="000000"/>
                <w:sz w:val="18"/>
                <w:szCs w:val="18"/>
              </w:rPr>
            </w:pPr>
            <w:r>
              <w:rPr>
                <w:rFonts w:eastAsia="Times New Roman"/>
                <w:color w:val="000000"/>
                <w:sz w:val="18"/>
                <w:szCs w:val="18"/>
              </w:rPr>
              <w:t>40.448</w:t>
            </w:r>
          </w:p>
        </w:tc>
        <w:tc>
          <w:tcPr>
            <w:tcW w:w="935" w:type="dxa"/>
            <w:tcBorders>
              <w:top w:val="nil"/>
              <w:left w:val="nil"/>
              <w:bottom w:val="single" w:sz="4" w:space="0" w:color="auto"/>
              <w:right w:val="single" w:sz="4" w:space="0" w:color="auto"/>
            </w:tcBorders>
            <w:shd w:val="clear" w:color="000000" w:fill="FFFFFF"/>
            <w:noWrap/>
            <w:vAlign w:val="bottom"/>
            <w:hideMark/>
          </w:tcPr>
          <w:p w14:paraId="5EBFD2B9" w14:textId="77777777" w:rsidR="006D504E" w:rsidRDefault="006D504E">
            <w:pPr>
              <w:jc w:val="right"/>
              <w:rPr>
                <w:rFonts w:eastAsia="Times New Roman"/>
                <w:color w:val="000000"/>
                <w:sz w:val="18"/>
                <w:szCs w:val="18"/>
              </w:rPr>
            </w:pPr>
            <w:r>
              <w:rPr>
                <w:rFonts w:eastAsia="Times New Roman"/>
                <w:color w:val="000000"/>
                <w:sz w:val="18"/>
                <w:szCs w:val="18"/>
              </w:rPr>
              <w:t>45.302</w:t>
            </w:r>
          </w:p>
        </w:tc>
        <w:tc>
          <w:tcPr>
            <w:tcW w:w="980" w:type="dxa"/>
            <w:tcBorders>
              <w:top w:val="nil"/>
              <w:left w:val="nil"/>
              <w:bottom w:val="single" w:sz="4" w:space="0" w:color="auto"/>
              <w:right w:val="single" w:sz="4" w:space="0" w:color="auto"/>
            </w:tcBorders>
            <w:shd w:val="clear" w:color="000000" w:fill="FFFFFF"/>
            <w:noWrap/>
            <w:vAlign w:val="bottom"/>
            <w:hideMark/>
          </w:tcPr>
          <w:p w14:paraId="0003F746" w14:textId="77777777" w:rsidR="006D504E" w:rsidRDefault="006D504E">
            <w:pPr>
              <w:jc w:val="right"/>
              <w:rPr>
                <w:rFonts w:eastAsia="Times New Roman"/>
                <w:color w:val="000000"/>
                <w:sz w:val="18"/>
                <w:szCs w:val="18"/>
              </w:rPr>
            </w:pPr>
            <w:r>
              <w:rPr>
                <w:rFonts w:eastAsia="Times New Roman"/>
                <w:color w:val="000000"/>
                <w:sz w:val="18"/>
                <w:szCs w:val="18"/>
              </w:rPr>
              <w:t>50.738</w:t>
            </w:r>
          </w:p>
        </w:tc>
      </w:tr>
      <w:tr w:rsidR="006D504E" w14:paraId="0ED15166" w14:textId="77777777" w:rsidTr="006D504E">
        <w:trPr>
          <w:trHeight w:val="240"/>
        </w:trPr>
        <w:tc>
          <w:tcPr>
            <w:tcW w:w="366" w:type="dxa"/>
            <w:tcBorders>
              <w:top w:val="nil"/>
              <w:left w:val="single" w:sz="4" w:space="0" w:color="auto"/>
              <w:bottom w:val="single" w:sz="4" w:space="0" w:color="auto"/>
              <w:right w:val="single" w:sz="4" w:space="0" w:color="auto"/>
            </w:tcBorders>
            <w:shd w:val="clear" w:color="auto" w:fill="auto"/>
            <w:noWrap/>
            <w:vAlign w:val="bottom"/>
            <w:hideMark/>
          </w:tcPr>
          <w:p w14:paraId="1F47BD08" w14:textId="77777777" w:rsidR="006D504E" w:rsidRDefault="006D504E">
            <w:pPr>
              <w:jc w:val="center"/>
              <w:rPr>
                <w:rFonts w:eastAsia="Times New Roman"/>
                <w:color w:val="000000"/>
                <w:sz w:val="18"/>
                <w:szCs w:val="18"/>
              </w:rPr>
            </w:pPr>
            <w:r>
              <w:rPr>
                <w:rFonts w:eastAsia="Times New Roman"/>
                <w:color w:val="000000"/>
                <w:sz w:val="18"/>
                <w:szCs w:val="18"/>
              </w:rPr>
              <w:t>5</w:t>
            </w:r>
          </w:p>
        </w:tc>
        <w:tc>
          <w:tcPr>
            <w:tcW w:w="2159" w:type="dxa"/>
            <w:tcBorders>
              <w:top w:val="nil"/>
              <w:left w:val="nil"/>
              <w:bottom w:val="single" w:sz="4" w:space="0" w:color="auto"/>
              <w:right w:val="single" w:sz="4" w:space="0" w:color="auto"/>
            </w:tcBorders>
            <w:shd w:val="clear" w:color="000000" w:fill="FFFFFF"/>
            <w:vAlign w:val="bottom"/>
            <w:hideMark/>
          </w:tcPr>
          <w:p w14:paraId="1E2BA1A1" w14:textId="77777777" w:rsidR="006D504E" w:rsidRDefault="006D504E">
            <w:pPr>
              <w:rPr>
                <w:rFonts w:eastAsia="Times New Roman"/>
                <w:color w:val="000000"/>
                <w:sz w:val="18"/>
                <w:szCs w:val="18"/>
              </w:rPr>
            </w:pPr>
            <w:r>
              <w:rPr>
                <w:rFonts w:eastAsia="Times New Roman"/>
                <w:color w:val="000000"/>
                <w:sz w:val="18"/>
                <w:szCs w:val="18"/>
              </w:rPr>
              <w:t>Ostalo</w:t>
            </w:r>
          </w:p>
        </w:tc>
        <w:tc>
          <w:tcPr>
            <w:tcW w:w="891" w:type="dxa"/>
            <w:tcBorders>
              <w:top w:val="nil"/>
              <w:left w:val="nil"/>
              <w:bottom w:val="single" w:sz="4" w:space="0" w:color="auto"/>
              <w:right w:val="single" w:sz="4" w:space="0" w:color="auto"/>
            </w:tcBorders>
            <w:shd w:val="clear" w:color="000000" w:fill="FFFFFF"/>
            <w:vAlign w:val="bottom"/>
            <w:hideMark/>
          </w:tcPr>
          <w:p w14:paraId="0AE464C9" w14:textId="77777777" w:rsidR="006D504E" w:rsidRDefault="006D504E">
            <w:pPr>
              <w:jc w:val="right"/>
              <w:rPr>
                <w:rFonts w:eastAsia="Times New Roman"/>
                <w:color w:val="000000"/>
                <w:sz w:val="18"/>
                <w:szCs w:val="18"/>
              </w:rPr>
            </w:pPr>
            <w:r>
              <w:rPr>
                <w:rFonts w:eastAsia="Times New Roman"/>
                <w:color w:val="000000"/>
                <w:sz w:val="18"/>
                <w:szCs w:val="18"/>
              </w:rPr>
              <w:t>18.700</w:t>
            </w:r>
          </w:p>
        </w:tc>
        <w:tc>
          <w:tcPr>
            <w:tcW w:w="958" w:type="dxa"/>
            <w:tcBorders>
              <w:top w:val="nil"/>
              <w:left w:val="nil"/>
              <w:bottom w:val="single" w:sz="4" w:space="0" w:color="auto"/>
              <w:right w:val="single" w:sz="4" w:space="0" w:color="auto"/>
            </w:tcBorders>
            <w:shd w:val="clear" w:color="000000" w:fill="FFFFFF"/>
            <w:vAlign w:val="bottom"/>
            <w:hideMark/>
          </w:tcPr>
          <w:p w14:paraId="76FB3331" w14:textId="77777777" w:rsidR="006D504E" w:rsidRDefault="006D504E">
            <w:pPr>
              <w:jc w:val="right"/>
              <w:rPr>
                <w:rFonts w:eastAsia="Times New Roman"/>
                <w:color w:val="000000"/>
                <w:sz w:val="18"/>
                <w:szCs w:val="18"/>
              </w:rPr>
            </w:pPr>
            <w:r>
              <w:rPr>
                <w:rFonts w:eastAsia="Times New Roman"/>
                <w:color w:val="000000"/>
                <w:sz w:val="18"/>
                <w:szCs w:val="18"/>
              </w:rPr>
              <w:t>20.383</w:t>
            </w:r>
          </w:p>
        </w:tc>
        <w:tc>
          <w:tcPr>
            <w:tcW w:w="991" w:type="dxa"/>
            <w:tcBorders>
              <w:top w:val="nil"/>
              <w:left w:val="nil"/>
              <w:bottom w:val="single" w:sz="4" w:space="0" w:color="auto"/>
              <w:right w:val="single" w:sz="4" w:space="0" w:color="auto"/>
            </w:tcBorders>
            <w:shd w:val="clear" w:color="000000" w:fill="FFFFFF"/>
            <w:vAlign w:val="bottom"/>
            <w:hideMark/>
          </w:tcPr>
          <w:p w14:paraId="1DE7E1E4" w14:textId="77777777" w:rsidR="006D504E" w:rsidRDefault="006D504E">
            <w:pPr>
              <w:jc w:val="right"/>
              <w:rPr>
                <w:rFonts w:eastAsia="Times New Roman"/>
                <w:color w:val="000000"/>
                <w:sz w:val="18"/>
                <w:szCs w:val="18"/>
              </w:rPr>
            </w:pPr>
            <w:r>
              <w:rPr>
                <w:rFonts w:eastAsia="Times New Roman"/>
                <w:color w:val="000000"/>
                <w:sz w:val="18"/>
                <w:szCs w:val="18"/>
              </w:rPr>
              <w:t>22.217</w:t>
            </w:r>
          </w:p>
        </w:tc>
        <w:tc>
          <w:tcPr>
            <w:tcW w:w="980" w:type="dxa"/>
            <w:tcBorders>
              <w:top w:val="nil"/>
              <w:left w:val="nil"/>
              <w:bottom w:val="single" w:sz="4" w:space="0" w:color="auto"/>
              <w:right w:val="single" w:sz="4" w:space="0" w:color="auto"/>
            </w:tcBorders>
            <w:shd w:val="clear" w:color="000000" w:fill="FFFFFF"/>
            <w:vAlign w:val="bottom"/>
            <w:hideMark/>
          </w:tcPr>
          <w:p w14:paraId="63D1A617" w14:textId="77777777" w:rsidR="006D504E" w:rsidRDefault="006D504E">
            <w:pPr>
              <w:jc w:val="right"/>
              <w:rPr>
                <w:rFonts w:eastAsia="Times New Roman"/>
                <w:color w:val="000000"/>
                <w:sz w:val="18"/>
                <w:szCs w:val="18"/>
              </w:rPr>
            </w:pPr>
            <w:r>
              <w:rPr>
                <w:rFonts w:eastAsia="Times New Roman"/>
                <w:color w:val="000000"/>
                <w:sz w:val="18"/>
                <w:szCs w:val="18"/>
              </w:rPr>
              <w:t>24.217</w:t>
            </w:r>
          </w:p>
        </w:tc>
        <w:tc>
          <w:tcPr>
            <w:tcW w:w="935" w:type="dxa"/>
            <w:tcBorders>
              <w:top w:val="nil"/>
              <w:left w:val="nil"/>
              <w:bottom w:val="single" w:sz="4" w:space="0" w:color="auto"/>
              <w:right w:val="single" w:sz="4" w:space="0" w:color="auto"/>
            </w:tcBorders>
            <w:shd w:val="clear" w:color="000000" w:fill="FFFFFF"/>
            <w:vAlign w:val="bottom"/>
            <w:hideMark/>
          </w:tcPr>
          <w:p w14:paraId="7CDDBE62" w14:textId="77777777" w:rsidR="006D504E" w:rsidRDefault="006D504E">
            <w:pPr>
              <w:jc w:val="right"/>
              <w:rPr>
                <w:rFonts w:eastAsia="Times New Roman"/>
                <w:color w:val="000000"/>
                <w:sz w:val="18"/>
                <w:szCs w:val="18"/>
              </w:rPr>
            </w:pPr>
            <w:r>
              <w:rPr>
                <w:rFonts w:eastAsia="Times New Roman"/>
                <w:color w:val="000000"/>
                <w:sz w:val="18"/>
                <w:szCs w:val="18"/>
              </w:rPr>
              <w:t>26.397</w:t>
            </w:r>
          </w:p>
        </w:tc>
        <w:tc>
          <w:tcPr>
            <w:tcW w:w="980" w:type="dxa"/>
            <w:tcBorders>
              <w:top w:val="nil"/>
              <w:left w:val="nil"/>
              <w:bottom w:val="single" w:sz="4" w:space="0" w:color="auto"/>
              <w:right w:val="single" w:sz="4" w:space="0" w:color="auto"/>
            </w:tcBorders>
            <w:shd w:val="clear" w:color="000000" w:fill="FFFFFF"/>
            <w:vAlign w:val="bottom"/>
            <w:hideMark/>
          </w:tcPr>
          <w:p w14:paraId="61DDA35F" w14:textId="77777777" w:rsidR="006D504E" w:rsidRDefault="006D504E">
            <w:pPr>
              <w:jc w:val="right"/>
              <w:rPr>
                <w:rFonts w:eastAsia="Times New Roman"/>
                <w:color w:val="000000"/>
                <w:sz w:val="18"/>
                <w:szCs w:val="18"/>
              </w:rPr>
            </w:pPr>
            <w:r>
              <w:rPr>
                <w:rFonts w:eastAsia="Times New Roman"/>
                <w:color w:val="000000"/>
                <w:sz w:val="18"/>
                <w:szCs w:val="18"/>
              </w:rPr>
              <w:t>28.772</w:t>
            </w:r>
          </w:p>
        </w:tc>
      </w:tr>
      <w:tr w:rsidR="006D504E" w14:paraId="0F401530"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C5D9F1"/>
            <w:noWrap/>
            <w:vAlign w:val="bottom"/>
            <w:hideMark/>
          </w:tcPr>
          <w:p w14:paraId="0F2C8063" w14:textId="77777777" w:rsidR="006D504E" w:rsidRDefault="006D504E">
            <w:pPr>
              <w:jc w:val="center"/>
              <w:rPr>
                <w:rFonts w:eastAsia="Times New Roman"/>
                <w:b/>
                <w:bCs/>
                <w:sz w:val="18"/>
                <w:szCs w:val="18"/>
              </w:rPr>
            </w:pPr>
            <w:r>
              <w:rPr>
                <w:rFonts w:eastAsia="Times New Roman"/>
                <w:b/>
                <w:bCs/>
                <w:sz w:val="18"/>
                <w:szCs w:val="18"/>
              </w:rPr>
              <w:t> </w:t>
            </w:r>
          </w:p>
        </w:tc>
        <w:tc>
          <w:tcPr>
            <w:tcW w:w="2159" w:type="dxa"/>
            <w:tcBorders>
              <w:top w:val="nil"/>
              <w:left w:val="nil"/>
              <w:bottom w:val="single" w:sz="4" w:space="0" w:color="auto"/>
              <w:right w:val="single" w:sz="4" w:space="0" w:color="auto"/>
            </w:tcBorders>
            <w:shd w:val="clear" w:color="000000" w:fill="C5D9F1"/>
            <w:noWrap/>
            <w:vAlign w:val="bottom"/>
            <w:hideMark/>
          </w:tcPr>
          <w:p w14:paraId="394610A2" w14:textId="77777777" w:rsidR="006D504E" w:rsidRDefault="006D504E">
            <w:pPr>
              <w:rPr>
                <w:rFonts w:eastAsia="Times New Roman"/>
                <w:b/>
                <w:bCs/>
                <w:sz w:val="18"/>
                <w:szCs w:val="18"/>
              </w:rPr>
            </w:pPr>
            <w:r>
              <w:rPr>
                <w:rFonts w:eastAsia="Times New Roman"/>
                <w:b/>
                <w:bCs/>
                <w:sz w:val="18"/>
                <w:szCs w:val="18"/>
              </w:rPr>
              <w:t>Ukupni troškovi</w:t>
            </w:r>
          </w:p>
        </w:tc>
        <w:tc>
          <w:tcPr>
            <w:tcW w:w="891" w:type="dxa"/>
            <w:tcBorders>
              <w:top w:val="nil"/>
              <w:left w:val="nil"/>
              <w:bottom w:val="single" w:sz="4" w:space="0" w:color="auto"/>
              <w:right w:val="single" w:sz="4" w:space="0" w:color="auto"/>
            </w:tcBorders>
            <w:shd w:val="clear" w:color="000000" w:fill="C5D9F1"/>
            <w:noWrap/>
            <w:vAlign w:val="bottom"/>
            <w:hideMark/>
          </w:tcPr>
          <w:p w14:paraId="4FF8F94F" w14:textId="77777777" w:rsidR="006D504E" w:rsidRDefault="006D504E">
            <w:pPr>
              <w:jc w:val="right"/>
              <w:rPr>
                <w:rFonts w:eastAsia="Times New Roman"/>
                <w:b/>
                <w:bCs/>
                <w:sz w:val="18"/>
                <w:szCs w:val="18"/>
              </w:rPr>
            </w:pPr>
            <w:r>
              <w:rPr>
                <w:rFonts w:eastAsia="Times New Roman"/>
                <w:b/>
                <w:bCs/>
                <w:sz w:val="18"/>
                <w:szCs w:val="18"/>
              </w:rPr>
              <w:t>981.290</w:t>
            </w:r>
          </w:p>
        </w:tc>
        <w:tc>
          <w:tcPr>
            <w:tcW w:w="958" w:type="dxa"/>
            <w:tcBorders>
              <w:top w:val="nil"/>
              <w:left w:val="nil"/>
              <w:bottom w:val="single" w:sz="4" w:space="0" w:color="auto"/>
              <w:right w:val="single" w:sz="4" w:space="0" w:color="auto"/>
            </w:tcBorders>
            <w:shd w:val="clear" w:color="000000" w:fill="C5D9F1"/>
            <w:noWrap/>
            <w:vAlign w:val="bottom"/>
            <w:hideMark/>
          </w:tcPr>
          <w:p w14:paraId="1D81191A" w14:textId="77777777" w:rsidR="006D504E" w:rsidRDefault="006D504E">
            <w:pPr>
              <w:jc w:val="right"/>
              <w:rPr>
                <w:rFonts w:eastAsia="Times New Roman"/>
                <w:b/>
                <w:bCs/>
                <w:sz w:val="18"/>
                <w:szCs w:val="18"/>
              </w:rPr>
            </w:pPr>
            <w:r>
              <w:rPr>
                <w:rFonts w:eastAsia="Times New Roman"/>
                <w:b/>
                <w:bCs/>
                <w:sz w:val="18"/>
                <w:szCs w:val="18"/>
              </w:rPr>
              <w:t>1.155.401</w:t>
            </w:r>
          </w:p>
        </w:tc>
        <w:tc>
          <w:tcPr>
            <w:tcW w:w="991" w:type="dxa"/>
            <w:tcBorders>
              <w:top w:val="nil"/>
              <w:left w:val="nil"/>
              <w:bottom w:val="single" w:sz="4" w:space="0" w:color="auto"/>
              <w:right w:val="single" w:sz="4" w:space="0" w:color="auto"/>
            </w:tcBorders>
            <w:shd w:val="clear" w:color="000000" w:fill="C5D9F1"/>
            <w:noWrap/>
            <w:vAlign w:val="bottom"/>
            <w:hideMark/>
          </w:tcPr>
          <w:p w14:paraId="7CACC645" w14:textId="77777777" w:rsidR="006D504E" w:rsidRDefault="006D504E">
            <w:pPr>
              <w:jc w:val="right"/>
              <w:rPr>
                <w:rFonts w:eastAsia="Times New Roman"/>
                <w:b/>
                <w:bCs/>
                <w:sz w:val="18"/>
                <w:szCs w:val="18"/>
              </w:rPr>
            </w:pPr>
            <w:r>
              <w:rPr>
                <w:rFonts w:eastAsia="Times New Roman"/>
                <w:b/>
                <w:bCs/>
                <w:sz w:val="18"/>
                <w:szCs w:val="18"/>
              </w:rPr>
              <w:t>1.263.116</w:t>
            </w:r>
          </w:p>
        </w:tc>
        <w:tc>
          <w:tcPr>
            <w:tcW w:w="980" w:type="dxa"/>
            <w:tcBorders>
              <w:top w:val="nil"/>
              <w:left w:val="nil"/>
              <w:bottom w:val="single" w:sz="4" w:space="0" w:color="auto"/>
              <w:right w:val="single" w:sz="4" w:space="0" w:color="auto"/>
            </w:tcBorders>
            <w:shd w:val="clear" w:color="000000" w:fill="C5D9F1"/>
            <w:noWrap/>
            <w:vAlign w:val="bottom"/>
            <w:hideMark/>
          </w:tcPr>
          <w:p w14:paraId="0B3F3E61" w14:textId="77777777" w:rsidR="006D504E" w:rsidRDefault="006D504E">
            <w:pPr>
              <w:jc w:val="right"/>
              <w:rPr>
                <w:rFonts w:eastAsia="Times New Roman"/>
                <w:b/>
                <w:bCs/>
                <w:sz w:val="18"/>
                <w:szCs w:val="18"/>
              </w:rPr>
            </w:pPr>
            <w:r>
              <w:rPr>
                <w:rFonts w:eastAsia="Times New Roman"/>
                <w:b/>
                <w:bCs/>
                <w:sz w:val="18"/>
                <w:szCs w:val="18"/>
              </w:rPr>
              <w:t>1.368.187</w:t>
            </w:r>
          </w:p>
        </w:tc>
        <w:tc>
          <w:tcPr>
            <w:tcW w:w="935" w:type="dxa"/>
            <w:tcBorders>
              <w:top w:val="nil"/>
              <w:left w:val="nil"/>
              <w:bottom w:val="single" w:sz="4" w:space="0" w:color="auto"/>
              <w:right w:val="single" w:sz="4" w:space="0" w:color="auto"/>
            </w:tcBorders>
            <w:shd w:val="clear" w:color="000000" w:fill="C5D9F1"/>
            <w:noWrap/>
            <w:vAlign w:val="bottom"/>
            <w:hideMark/>
          </w:tcPr>
          <w:p w14:paraId="1448C5B7" w14:textId="77777777" w:rsidR="006D504E" w:rsidRDefault="006D504E">
            <w:pPr>
              <w:jc w:val="right"/>
              <w:rPr>
                <w:rFonts w:eastAsia="Times New Roman"/>
                <w:b/>
                <w:bCs/>
                <w:sz w:val="18"/>
                <w:szCs w:val="18"/>
              </w:rPr>
            </w:pPr>
            <w:r>
              <w:rPr>
                <w:rFonts w:eastAsia="Times New Roman"/>
                <w:b/>
                <w:bCs/>
                <w:sz w:val="18"/>
                <w:szCs w:val="18"/>
              </w:rPr>
              <w:t>1.444.573</w:t>
            </w:r>
          </w:p>
        </w:tc>
        <w:tc>
          <w:tcPr>
            <w:tcW w:w="980" w:type="dxa"/>
            <w:tcBorders>
              <w:top w:val="nil"/>
              <w:left w:val="nil"/>
              <w:bottom w:val="single" w:sz="4" w:space="0" w:color="auto"/>
              <w:right w:val="single" w:sz="4" w:space="0" w:color="auto"/>
            </w:tcBorders>
            <w:shd w:val="clear" w:color="000000" w:fill="C5D9F1"/>
            <w:noWrap/>
            <w:vAlign w:val="bottom"/>
            <w:hideMark/>
          </w:tcPr>
          <w:p w14:paraId="46D5B2FB" w14:textId="77777777" w:rsidR="006D504E" w:rsidRDefault="006D504E">
            <w:pPr>
              <w:jc w:val="right"/>
              <w:rPr>
                <w:rFonts w:eastAsia="Times New Roman"/>
                <w:b/>
                <w:bCs/>
                <w:sz w:val="18"/>
                <w:szCs w:val="18"/>
              </w:rPr>
            </w:pPr>
            <w:r>
              <w:rPr>
                <w:rFonts w:eastAsia="Times New Roman"/>
                <w:b/>
                <w:bCs/>
                <w:sz w:val="18"/>
                <w:szCs w:val="18"/>
              </w:rPr>
              <w:t>1.521.842</w:t>
            </w:r>
          </w:p>
        </w:tc>
      </w:tr>
      <w:tr w:rsidR="006D504E" w14:paraId="1823D17E" w14:textId="77777777" w:rsidTr="006D504E">
        <w:trPr>
          <w:trHeight w:val="240"/>
        </w:trPr>
        <w:tc>
          <w:tcPr>
            <w:tcW w:w="366" w:type="dxa"/>
            <w:tcBorders>
              <w:top w:val="nil"/>
              <w:left w:val="nil"/>
              <w:bottom w:val="nil"/>
              <w:right w:val="nil"/>
            </w:tcBorders>
            <w:shd w:val="clear" w:color="000000" w:fill="FFFFFF"/>
            <w:noWrap/>
            <w:vAlign w:val="bottom"/>
            <w:hideMark/>
          </w:tcPr>
          <w:p w14:paraId="28798949"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59948DDC"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331310AE"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7D73C24B"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5CF1A457"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3D3A896E"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09B7030D"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4CFCC524" w14:textId="77777777" w:rsidR="006D504E" w:rsidRDefault="006D504E">
            <w:pPr>
              <w:rPr>
                <w:rFonts w:eastAsia="Times New Roman"/>
                <w:sz w:val="18"/>
                <w:szCs w:val="18"/>
              </w:rPr>
            </w:pPr>
            <w:r>
              <w:rPr>
                <w:rFonts w:eastAsia="Times New Roman"/>
                <w:sz w:val="18"/>
                <w:szCs w:val="18"/>
              </w:rPr>
              <w:t> </w:t>
            </w:r>
          </w:p>
        </w:tc>
      </w:tr>
      <w:tr w:rsidR="006D504E" w14:paraId="2D79228E" w14:textId="77777777" w:rsidTr="006D504E">
        <w:trPr>
          <w:trHeight w:val="240"/>
        </w:trPr>
        <w:tc>
          <w:tcPr>
            <w:tcW w:w="366" w:type="dxa"/>
            <w:tcBorders>
              <w:top w:val="nil"/>
              <w:left w:val="nil"/>
              <w:bottom w:val="nil"/>
              <w:right w:val="nil"/>
            </w:tcBorders>
            <w:shd w:val="clear" w:color="000000" w:fill="FFFFFF"/>
            <w:noWrap/>
            <w:vAlign w:val="bottom"/>
            <w:hideMark/>
          </w:tcPr>
          <w:p w14:paraId="31289954"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7D8EFB16"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71437772"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444A4561"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7054628B"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70555332"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1465AA2A"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1B3DD09F" w14:textId="77777777" w:rsidR="006D504E" w:rsidRDefault="006D504E">
            <w:pPr>
              <w:rPr>
                <w:rFonts w:eastAsia="Times New Roman"/>
                <w:sz w:val="18"/>
                <w:szCs w:val="18"/>
              </w:rPr>
            </w:pPr>
            <w:r>
              <w:rPr>
                <w:rFonts w:eastAsia="Times New Roman"/>
                <w:sz w:val="18"/>
                <w:szCs w:val="18"/>
              </w:rPr>
              <w:t> </w:t>
            </w:r>
          </w:p>
        </w:tc>
      </w:tr>
      <w:tr w:rsidR="006D504E" w14:paraId="031B4A43" w14:textId="77777777" w:rsidTr="006D504E">
        <w:trPr>
          <w:trHeight w:val="240"/>
        </w:trPr>
        <w:tc>
          <w:tcPr>
            <w:tcW w:w="8260" w:type="dxa"/>
            <w:gridSpan w:val="8"/>
            <w:tcBorders>
              <w:top w:val="nil"/>
              <w:left w:val="nil"/>
              <w:bottom w:val="nil"/>
              <w:right w:val="nil"/>
            </w:tcBorders>
            <w:shd w:val="clear" w:color="000000" w:fill="FFFFFF"/>
            <w:noWrap/>
            <w:vAlign w:val="bottom"/>
            <w:hideMark/>
          </w:tcPr>
          <w:p w14:paraId="1B2F5D4E" w14:textId="77777777" w:rsidR="006D504E" w:rsidRDefault="006D504E">
            <w:pPr>
              <w:jc w:val="center"/>
              <w:rPr>
                <w:rFonts w:eastAsia="Times New Roman"/>
                <w:b/>
                <w:bCs/>
                <w:sz w:val="18"/>
                <w:szCs w:val="18"/>
              </w:rPr>
            </w:pPr>
            <w:r>
              <w:rPr>
                <w:rFonts w:eastAsia="Times New Roman"/>
                <w:b/>
                <w:bCs/>
                <w:sz w:val="18"/>
                <w:szCs w:val="18"/>
              </w:rPr>
              <w:t>Projekcija računa dobiti i gubitka</w:t>
            </w:r>
          </w:p>
        </w:tc>
      </w:tr>
      <w:tr w:rsidR="006D504E" w14:paraId="543E0C7E" w14:textId="77777777" w:rsidTr="006D504E">
        <w:trPr>
          <w:trHeight w:val="240"/>
        </w:trPr>
        <w:tc>
          <w:tcPr>
            <w:tcW w:w="366" w:type="dxa"/>
            <w:tcBorders>
              <w:top w:val="nil"/>
              <w:left w:val="nil"/>
              <w:bottom w:val="nil"/>
              <w:right w:val="nil"/>
            </w:tcBorders>
            <w:shd w:val="clear" w:color="000000" w:fill="FFFFFF"/>
            <w:noWrap/>
            <w:vAlign w:val="bottom"/>
            <w:hideMark/>
          </w:tcPr>
          <w:p w14:paraId="48FCA669" w14:textId="77777777" w:rsidR="006D504E" w:rsidRDefault="006D504E">
            <w:pPr>
              <w:jc w:val="center"/>
              <w:rPr>
                <w:rFonts w:eastAsia="Times New Roman"/>
                <w:sz w:val="18"/>
                <w:szCs w:val="18"/>
              </w:rPr>
            </w:pPr>
            <w:r>
              <w:rPr>
                <w:rFonts w:eastAsia="Times New Roman"/>
                <w:sz w:val="18"/>
                <w:szCs w:val="18"/>
              </w:rPr>
              <w:t> </w:t>
            </w:r>
          </w:p>
        </w:tc>
        <w:tc>
          <w:tcPr>
            <w:tcW w:w="2159" w:type="dxa"/>
            <w:tcBorders>
              <w:top w:val="nil"/>
              <w:left w:val="nil"/>
              <w:bottom w:val="nil"/>
              <w:right w:val="nil"/>
            </w:tcBorders>
            <w:shd w:val="clear" w:color="000000" w:fill="FFFFFF"/>
            <w:noWrap/>
            <w:vAlign w:val="bottom"/>
            <w:hideMark/>
          </w:tcPr>
          <w:p w14:paraId="1F88DB39" w14:textId="77777777" w:rsidR="006D504E" w:rsidRDefault="006D504E">
            <w:pPr>
              <w:rPr>
                <w:rFonts w:eastAsia="Times New Roman"/>
                <w:sz w:val="18"/>
                <w:szCs w:val="18"/>
              </w:rPr>
            </w:pPr>
            <w:r>
              <w:rPr>
                <w:rFonts w:eastAsia="Times New Roman"/>
                <w:sz w:val="18"/>
                <w:szCs w:val="18"/>
              </w:rPr>
              <w:t> </w:t>
            </w:r>
          </w:p>
        </w:tc>
        <w:tc>
          <w:tcPr>
            <w:tcW w:w="891" w:type="dxa"/>
            <w:tcBorders>
              <w:top w:val="nil"/>
              <w:left w:val="nil"/>
              <w:bottom w:val="nil"/>
              <w:right w:val="nil"/>
            </w:tcBorders>
            <w:shd w:val="clear" w:color="000000" w:fill="FFFFFF"/>
            <w:noWrap/>
            <w:vAlign w:val="bottom"/>
            <w:hideMark/>
          </w:tcPr>
          <w:p w14:paraId="604ED25A" w14:textId="77777777" w:rsidR="006D504E" w:rsidRDefault="006D504E">
            <w:pPr>
              <w:rPr>
                <w:rFonts w:eastAsia="Times New Roman"/>
                <w:sz w:val="18"/>
                <w:szCs w:val="18"/>
              </w:rPr>
            </w:pPr>
            <w:r>
              <w:rPr>
                <w:rFonts w:eastAsia="Times New Roman"/>
                <w:sz w:val="18"/>
                <w:szCs w:val="18"/>
              </w:rPr>
              <w:t> </w:t>
            </w:r>
          </w:p>
        </w:tc>
        <w:tc>
          <w:tcPr>
            <w:tcW w:w="958" w:type="dxa"/>
            <w:tcBorders>
              <w:top w:val="nil"/>
              <w:left w:val="nil"/>
              <w:bottom w:val="nil"/>
              <w:right w:val="nil"/>
            </w:tcBorders>
            <w:shd w:val="clear" w:color="000000" w:fill="FFFFFF"/>
            <w:noWrap/>
            <w:vAlign w:val="bottom"/>
            <w:hideMark/>
          </w:tcPr>
          <w:p w14:paraId="4AE8ACD2" w14:textId="77777777" w:rsidR="006D504E" w:rsidRDefault="006D504E">
            <w:pPr>
              <w:rPr>
                <w:rFonts w:eastAsia="Times New Roman"/>
                <w:sz w:val="18"/>
                <w:szCs w:val="18"/>
              </w:rPr>
            </w:pPr>
            <w:r>
              <w:rPr>
                <w:rFonts w:eastAsia="Times New Roman"/>
                <w:sz w:val="18"/>
                <w:szCs w:val="18"/>
              </w:rPr>
              <w:t> </w:t>
            </w:r>
          </w:p>
        </w:tc>
        <w:tc>
          <w:tcPr>
            <w:tcW w:w="991" w:type="dxa"/>
            <w:tcBorders>
              <w:top w:val="nil"/>
              <w:left w:val="nil"/>
              <w:bottom w:val="nil"/>
              <w:right w:val="nil"/>
            </w:tcBorders>
            <w:shd w:val="clear" w:color="000000" w:fill="FFFFFF"/>
            <w:noWrap/>
            <w:vAlign w:val="bottom"/>
            <w:hideMark/>
          </w:tcPr>
          <w:p w14:paraId="5B3AE43B"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7D529381" w14:textId="77777777" w:rsidR="006D504E" w:rsidRDefault="006D504E">
            <w:pPr>
              <w:rPr>
                <w:rFonts w:eastAsia="Times New Roman"/>
                <w:sz w:val="18"/>
                <w:szCs w:val="18"/>
              </w:rPr>
            </w:pPr>
            <w:r>
              <w:rPr>
                <w:rFonts w:eastAsia="Times New Roman"/>
                <w:sz w:val="18"/>
                <w:szCs w:val="18"/>
              </w:rPr>
              <w:t> </w:t>
            </w:r>
          </w:p>
        </w:tc>
        <w:tc>
          <w:tcPr>
            <w:tcW w:w="935" w:type="dxa"/>
            <w:tcBorders>
              <w:top w:val="nil"/>
              <w:left w:val="nil"/>
              <w:bottom w:val="nil"/>
              <w:right w:val="nil"/>
            </w:tcBorders>
            <w:shd w:val="clear" w:color="000000" w:fill="FFFFFF"/>
            <w:noWrap/>
            <w:vAlign w:val="bottom"/>
            <w:hideMark/>
          </w:tcPr>
          <w:p w14:paraId="63F1C787" w14:textId="77777777" w:rsidR="006D504E" w:rsidRDefault="006D504E">
            <w:pPr>
              <w:rPr>
                <w:rFonts w:eastAsia="Times New Roman"/>
                <w:sz w:val="18"/>
                <w:szCs w:val="18"/>
              </w:rPr>
            </w:pPr>
            <w:r>
              <w:rPr>
                <w:rFonts w:eastAsia="Times New Roman"/>
                <w:sz w:val="18"/>
                <w:szCs w:val="18"/>
              </w:rPr>
              <w:t> </w:t>
            </w:r>
          </w:p>
        </w:tc>
        <w:tc>
          <w:tcPr>
            <w:tcW w:w="980" w:type="dxa"/>
            <w:tcBorders>
              <w:top w:val="nil"/>
              <w:left w:val="nil"/>
              <w:bottom w:val="nil"/>
              <w:right w:val="nil"/>
            </w:tcBorders>
            <w:shd w:val="clear" w:color="000000" w:fill="FFFFFF"/>
            <w:noWrap/>
            <w:vAlign w:val="bottom"/>
            <w:hideMark/>
          </w:tcPr>
          <w:p w14:paraId="4D80760F" w14:textId="77777777" w:rsidR="006D504E" w:rsidRDefault="006D504E">
            <w:pPr>
              <w:rPr>
                <w:rFonts w:eastAsia="Times New Roman"/>
                <w:sz w:val="18"/>
                <w:szCs w:val="18"/>
              </w:rPr>
            </w:pPr>
            <w:r>
              <w:rPr>
                <w:rFonts w:eastAsia="Times New Roman"/>
                <w:sz w:val="18"/>
                <w:szCs w:val="18"/>
              </w:rPr>
              <w:t> </w:t>
            </w:r>
          </w:p>
        </w:tc>
      </w:tr>
      <w:tr w:rsidR="006D504E" w14:paraId="50DD0E59" w14:textId="77777777" w:rsidTr="006D504E">
        <w:trPr>
          <w:trHeight w:val="240"/>
        </w:trPr>
        <w:tc>
          <w:tcPr>
            <w:tcW w:w="366"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6B721EF4" w14:textId="77777777" w:rsidR="006D504E" w:rsidRDefault="006D504E">
            <w:pPr>
              <w:jc w:val="center"/>
              <w:rPr>
                <w:rFonts w:eastAsia="Times New Roman"/>
                <w:color w:val="000000"/>
                <w:sz w:val="18"/>
                <w:szCs w:val="18"/>
              </w:rPr>
            </w:pPr>
            <w:r>
              <w:rPr>
                <w:rFonts w:eastAsia="Times New Roman"/>
                <w:color w:val="000000"/>
                <w:sz w:val="18"/>
                <w:szCs w:val="18"/>
              </w:rPr>
              <w:t>R.b.</w:t>
            </w:r>
          </w:p>
        </w:tc>
        <w:tc>
          <w:tcPr>
            <w:tcW w:w="2159" w:type="dxa"/>
            <w:tcBorders>
              <w:top w:val="single" w:sz="4" w:space="0" w:color="auto"/>
              <w:left w:val="nil"/>
              <w:bottom w:val="single" w:sz="4" w:space="0" w:color="auto"/>
              <w:right w:val="single" w:sz="4" w:space="0" w:color="auto"/>
            </w:tcBorders>
            <w:shd w:val="clear" w:color="000000" w:fill="C5D9F1"/>
            <w:noWrap/>
            <w:vAlign w:val="bottom"/>
            <w:hideMark/>
          </w:tcPr>
          <w:p w14:paraId="141A6709" w14:textId="77777777" w:rsidR="006D504E" w:rsidRDefault="006D504E">
            <w:pPr>
              <w:rPr>
                <w:rFonts w:eastAsia="Times New Roman"/>
                <w:color w:val="000000"/>
                <w:sz w:val="18"/>
                <w:szCs w:val="18"/>
              </w:rPr>
            </w:pPr>
            <w:r>
              <w:rPr>
                <w:rFonts w:eastAsia="Times New Roman"/>
                <w:color w:val="000000"/>
                <w:sz w:val="18"/>
                <w:szCs w:val="18"/>
              </w:rPr>
              <w:t>Opis</w:t>
            </w:r>
          </w:p>
        </w:tc>
        <w:tc>
          <w:tcPr>
            <w:tcW w:w="891" w:type="dxa"/>
            <w:tcBorders>
              <w:top w:val="single" w:sz="4" w:space="0" w:color="auto"/>
              <w:left w:val="nil"/>
              <w:bottom w:val="single" w:sz="4" w:space="0" w:color="auto"/>
              <w:right w:val="single" w:sz="4" w:space="0" w:color="auto"/>
            </w:tcBorders>
            <w:shd w:val="clear" w:color="000000" w:fill="C5D9F1"/>
            <w:noWrap/>
            <w:vAlign w:val="bottom"/>
            <w:hideMark/>
          </w:tcPr>
          <w:p w14:paraId="53EF896D" w14:textId="77777777" w:rsidR="006D504E" w:rsidRDefault="006D504E">
            <w:pPr>
              <w:jc w:val="right"/>
              <w:rPr>
                <w:rFonts w:eastAsia="Times New Roman"/>
                <w:color w:val="000000"/>
                <w:sz w:val="18"/>
                <w:szCs w:val="18"/>
              </w:rPr>
            </w:pPr>
            <w:r>
              <w:rPr>
                <w:rFonts w:eastAsia="Times New Roman"/>
                <w:color w:val="000000"/>
                <w:sz w:val="18"/>
                <w:szCs w:val="18"/>
              </w:rPr>
              <w:t>2016</w:t>
            </w:r>
          </w:p>
        </w:tc>
        <w:tc>
          <w:tcPr>
            <w:tcW w:w="958" w:type="dxa"/>
            <w:tcBorders>
              <w:top w:val="single" w:sz="4" w:space="0" w:color="auto"/>
              <w:left w:val="nil"/>
              <w:bottom w:val="single" w:sz="4" w:space="0" w:color="auto"/>
              <w:right w:val="single" w:sz="4" w:space="0" w:color="auto"/>
            </w:tcBorders>
            <w:shd w:val="clear" w:color="000000" w:fill="C5D9F1"/>
            <w:noWrap/>
            <w:vAlign w:val="bottom"/>
            <w:hideMark/>
          </w:tcPr>
          <w:p w14:paraId="27780D8A" w14:textId="77777777" w:rsidR="006D504E" w:rsidRDefault="006D504E">
            <w:pPr>
              <w:jc w:val="center"/>
              <w:rPr>
                <w:rFonts w:eastAsia="Times New Roman"/>
                <w:color w:val="000000"/>
                <w:sz w:val="18"/>
                <w:szCs w:val="18"/>
              </w:rPr>
            </w:pPr>
            <w:r>
              <w:rPr>
                <w:rFonts w:eastAsia="Times New Roman"/>
                <w:color w:val="000000"/>
                <w:sz w:val="18"/>
                <w:szCs w:val="18"/>
              </w:rPr>
              <w:t>2017</w:t>
            </w:r>
          </w:p>
        </w:tc>
        <w:tc>
          <w:tcPr>
            <w:tcW w:w="991" w:type="dxa"/>
            <w:tcBorders>
              <w:top w:val="single" w:sz="4" w:space="0" w:color="auto"/>
              <w:left w:val="nil"/>
              <w:bottom w:val="single" w:sz="4" w:space="0" w:color="auto"/>
              <w:right w:val="single" w:sz="4" w:space="0" w:color="auto"/>
            </w:tcBorders>
            <w:shd w:val="clear" w:color="000000" w:fill="C5D9F1"/>
            <w:noWrap/>
            <w:vAlign w:val="bottom"/>
            <w:hideMark/>
          </w:tcPr>
          <w:p w14:paraId="43AC3309" w14:textId="77777777" w:rsidR="006D504E" w:rsidRDefault="006D504E">
            <w:pPr>
              <w:jc w:val="right"/>
              <w:rPr>
                <w:rFonts w:eastAsia="Times New Roman"/>
                <w:color w:val="000000"/>
                <w:sz w:val="18"/>
                <w:szCs w:val="18"/>
              </w:rPr>
            </w:pPr>
            <w:r>
              <w:rPr>
                <w:rFonts w:eastAsia="Times New Roman"/>
                <w:color w:val="000000"/>
                <w:sz w:val="18"/>
                <w:szCs w:val="18"/>
              </w:rPr>
              <w:t>2018</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402EBA2F" w14:textId="77777777" w:rsidR="006D504E" w:rsidRDefault="006D504E">
            <w:pPr>
              <w:jc w:val="center"/>
              <w:rPr>
                <w:rFonts w:eastAsia="Times New Roman"/>
                <w:color w:val="000000"/>
                <w:sz w:val="18"/>
                <w:szCs w:val="18"/>
              </w:rPr>
            </w:pPr>
            <w:r>
              <w:rPr>
                <w:rFonts w:eastAsia="Times New Roman"/>
                <w:color w:val="000000"/>
                <w:sz w:val="18"/>
                <w:szCs w:val="18"/>
              </w:rPr>
              <w:t>2019</w:t>
            </w:r>
          </w:p>
        </w:tc>
        <w:tc>
          <w:tcPr>
            <w:tcW w:w="935" w:type="dxa"/>
            <w:tcBorders>
              <w:top w:val="single" w:sz="4" w:space="0" w:color="auto"/>
              <w:left w:val="nil"/>
              <w:bottom w:val="single" w:sz="4" w:space="0" w:color="auto"/>
              <w:right w:val="single" w:sz="4" w:space="0" w:color="auto"/>
            </w:tcBorders>
            <w:shd w:val="clear" w:color="000000" w:fill="C5D9F1"/>
            <w:noWrap/>
            <w:vAlign w:val="bottom"/>
            <w:hideMark/>
          </w:tcPr>
          <w:p w14:paraId="5BA975B7" w14:textId="77777777" w:rsidR="006D504E" w:rsidRDefault="006D504E">
            <w:pPr>
              <w:jc w:val="right"/>
              <w:rPr>
                <w:rFonts w:eastAsia="Times New Roman"/>
                <w:color w:val="000000"/>
                <w:sz w:val="18"/>
                <w:szCs w:val="18"/>
              </w:rPr>
            </w:pPr>
            <w:r>
              <w:rPr>
                <w:rFonts w:eastAsia="Times New Roman"/>
                <w:color w:val="000000"/>
                <w:sz w:val="18"/>
                <w:szCs w:val="18"/>
              </w:rPr>
              <w:t>2020</w:t>
            </w:r>
          </w:p>
        </w:tc>
        <w:tc>
          <w:tcPr>
            <w:tcW w:w="980" w:type="dxa"/>
            <w:tcBorders>
              <w:top w:val="single" w:sz="4" w:space="0" w:color="auto"/>
              <w:left w:val="nil"/>
              <w:bottom w:val="single" w:sz="4" w:space="0" w:color="auto"/>
              <w:right w:val="single" w:sz="4" w:space="0" w:color="auto"/>
            </w:tcBorders>
            <w:shd w:val="clear" w:color="000000" w:fill="C5D9F1"/>
            <w:noWrap/>
            <w:vAlign w:val="bottom"/>
            <w:hideMark/>
          </w:tcPr>
          <w:p w14:paraId="0F15C2C1" w14:textId="77777777" w:rsidR="006D504E" w:rsidRDefault="006D504E">
            <w:pPr>
              <w:jc w:val="center"/>
              <w:rPr>
                <w:rFonts w:eastAsia="Times New Roman"/>
                <w:color w:val="000000"/>
                <w:sz w:val="18"/>
                <w:szCs w:val="18"/>
              </w:rPr>
            </w:pPr>
            <w:r>
              <w:rPr>
                <w:rFonts w:eastAsia="Times New Roman"/>
                <w:color w:val="000000"/>
                <w:sz w:val="18"/>
                <w:szCs w:val="18"/>
              </w:rPr>
              <w:t>2021</w:t>
            </w:r>
          </w:p>
        </w:tc>
      </w:tr>
      <w:tr w:rsidR="006D504E" w14:paraId="690531E8"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4B7C5AED" w14:textId="77777777" w:rsidR="006D504E" w:rsidRDefault="006D504E">
            <w:pPr>
              <w:jc w:val="center"/>
              <w:rPr>
                <w:rFonts w:eastAsia="Times New Roman"/>
                <w:b/>
                <w:bCs/>
                <w:sz w:val="18"/>
                <w:szCs w:val="18"/>
              </w:rPr>
            </w:pPr>
            <w:r>
              <w:rPr>
                <w:rFonts w:eastAsia="Times New Roman"/>
                <w:b/>
                <w:bCs/>
                <w:sz w:val="18"/>
                <w:szCs w:val="18"/>
              </w:rPr>
              <w:t>I</w:t>
            </w:r>
          </w:p>
        </w:tc>
        <w:tc>
          <w:tcPr>
            <w:tcW w:w="2159" w:type="dxa"/>
            <w:tcBorders>
              <w:top w:val="nil"/>
              <w:left w:val="nil"/>
              <w:bottom w:val="single" w:sz="4" w:space="0" w:color="auto"/>
              <w:right w:val="single" w:sz="4" w:space="0" w:color="auto"/>
            </w:tcBorders>
            <w:shd w:val="clear" w:color="000000" w:fill="FFFFFF"/>
            <w:noWrap/>
            <w:vAlign w:val="bottom"/>
            <w:hideMark/>
          </w:tcPr>
          <w:p w14:paraId="7CB913D4" w14:textId="77777777" w:rsidR="006D504E" w:rsidRDefault="006D504E">
            <w:pPr>
              <w:rPr>
                <w:rFonts w:eastAsia="Times New Roman"/>
                <w:b/>
                <w:bCs/>
                <w:sz w:val="18"/>
                <w:szCs w:val="18"/>
              </w:rPr>
            </w:pPr>
            <w:r>
              <w:rPr>
                <w:rFonts w:eastAsia="Times New Roman"/>
                <w:b/>
                <w:bCs/>
                <w:sz w:val="18"/>
                <w:szCs w:val="18"/>
              </w:rPr>
              <w:t>Prihod</w:t>
            </w:r>
          </w:p>
        </w:tc>
        <w:tc>
          <w:tcPr>
            <w:tcW w:w="891" w:type="dxa"/>
            <w:tcBorders>
              <w:top w:val="nil"/>
              <w:left w:val="nil"/>
              <w:bottom w:val="single" w:sz="4" w:space="0" w:color="auto"/>
              <w:right w:val="single" w:sz="4" w:space="0" w:color="auto"/>
            </w:tcBorders>
            <w:shd w:val="clear" w:color="000000" w:fill="FFFFFF"/>
            <w:noWrap/>
            <w:vAlign w:val="bottom"/>
            <w:hideMark/>
          </w:tcPr>
          <w:p w14:paraId="633AB522" w14:textId="77777777" w:rsidR="006D504E" w:rsidRDefault="006D504E">
            <w:pPr>
              <w:jc w:val="center"/>
              <w:rPr>
                <w:rFonts w:eastAsia="Times New Roman"/>
                <w:b/>
                <w:bCs/>
                <w:sz w:val="18"/>
                <w:szCs w:val="18"/>
              </w:rPr>
            </w:pPr>
            <w:r>
              <w:rPr>
                <w:rFonts w:eastAsia="Times New Roman"/>
                <w:b/>
                <w:bCs/>
                <w:sz w:val="18"/>
                <w:szCs w:val="18"/>
              </w:rPr>
              <w:t>1.420.000</w:t>
            </w:r>
          </w:p>
        </w:tc>
        <w:tc>
          <w:tcPr>
            <w:tcW w:w="958" w:type="dxa"/>
            <w:tcBorders>
              <w:top w:val="nil"/>
              <w:left w:val="nil"/>
              <w:bottom w:val="single" w:sz="4" w:space="0" w:color="auto"/>
              <w:right w:val="single" w:sz="4" w:space="0" w:color="auto"/>
            </w:tcBorders>
            <w:shd w:val="clear" w:color="000000" w:fill="FFFFFF"/>
            <w:noWrap/>
            <w:vAlign w:val="bottom"/>
            <w:hideMark/>
          </w:tcPr>
          <w:p w14:paraId="5E43C2C6" w14:textId="77777777" w:rsidR="006D504E" w:rsidRDefault="006D504E">
            <w:pPr>
              <w:jc w:val="center"/>
              <w:rPr>
                <w:rFonts w:eastAsia="Times New Roman"/>
                <w:b/>
                <w:bCs/>
                <w:sz w:val="18"/>
                <w:szCs w:val="18"/>
              </w:rPr>
            </w:pPr>
            <w:r>
              <w:rPr>
                <w:rFonts w:eastAsia="Times New Roman"/>
                <w:b/>
                <w:bCs/>
                <w:sz w:val="18"/>
                <w:szCs w:val="18"/>
              </w:rPr>
              <w:t>1.650.000</w:t>
            </w:r>
          </w:p>
        </w:tc>
        <w:tc>
          <w:tcPr>
            <w:tcW w:w="991" w:type="dxa"/>
            <w:tcBorders>
              <w:top w:val="nil"/>
              <w:left w:val="nil"/>
              <w:bottom w:val="single" w:sz="4" w:space="0" w:color="auto"/>
              <w:right w:val="single" w:sz="4" w:space="0" w:color="auto"/>
            </w:tcBorders>
            <w:shd w:val="clear" w:color="000000" w:fill="FFFFFF"/>
            <w:noWrap/>
            <w:vAlign w:val="bottom"/>
            <w:hideMark/>
          </w:tcPr>
          <w:p w14:paraId="68941592" w14:textId="77777777" w:rsidR="006D504E" w:rsidRDefault="006D504E">
            <w:pPr>
              <w:jc w:val="center"/>
              <w:rPr>
                <w:rFonts w:eastAsia="Times New Roman"/>
                <w:b/>
                <w:bCs/>
                <w:sz w:val="18"/>
                <w:szCs w:val="18"/>
              </w:rPr>
            </w:pPr>
            <w:r>
              <w:rPr>
                <w:rFonts w:eastAsia="Times New Roman"/>
                <w:b/>
                <w:bCs/>
                <w:sz w:val="18"/>
                <w:szCs w:val="18"/>
              </w:rPr>
              <w:t>1.870.000</w:t>
            </w:r>
          </w:p>
        </w:tc>
        <w:tc>
          <w:tcPr>
            <w:tcW w:w="980" w:type="dxa"/>
            <w:tcBorders>
              <w:top w:val="nil"/>
              <w:left w:val="nil"/>
              <w:bottom w:val="single" w:sz="4" w:space="0" w:color="auto"/>
              <w:right w:val="single" w:sz="4" w:space="0" w:color="auto"/>
            </w:tcBorders>
            <w:shd w:val="clear" w:color="000000" w:fill="FFFFFF"/>
            <w:noWrap/>
            <w:vAlign w:val="bottom"/>
            <w:hideMark/>
          </w:tcPr>
          <w:p w14:paraId="140C749C" w14:textId="77777777" w:rsidR="006D504E" w:rsidRDefault="006D504E">
            <w:pPr>
              <w:jc w:val="center"/>
              <w:rPr>
                <w:rFonts w:eastAsia="Times New Roman"/>
                <w:b/>
                <w:bCs/>
                <w:sz w:val="18"/>
                <w:szCs w:val="18"/>
              </w:rPr>
            </w:pPr>
            <w:r>
              <w:rPr>
                <w:rFonts w:eastAsia="Times New Roman"/>
                <w:b/>
                <w:bCs/>
                <w:sz w:val="18"/>
                <w:szCs w:val="18"/>
              </w:rPr>
              <w:t>1.950.000</w:t>
            </w:r>
          </w:p>
        </w:tc>
        <w:tc>
          <w:tcPr>
            <w:tcW w:w="935" w:type="dxa"/>
            <w:tcBorders>
              <w:top w:val="nil"/>
              <w:left w:val="nil"/>
              <w:bottom w:val="single" w:sz="4" w:space="0" w:color="auto"/>
              <w:right w:val="single" w:sz="4" w:space="0" w:color="auto"/>
            </w:tcBorders>
            <w:shd w:val="clear" w:color="000000" w:fill="FFFFFF"/>
            <w:noWrap/>
            <w:vAlign w:val="bottom"/>
            <w:hideMark/>
          </w:tcPr>
          <w:p w14:paraId="3CE22DBC" w14:textId="77777777" w:rsidR="006D504E" w:rsidRDefault="006D504E">
            <w:pPr>
              <w:jc w:val="center"/>
              <w:rPr>
                <w:rFonts w:eastAsia="Times New Roman"/>
                <w:b/>
                <w:bCs/>
                <w:sz w:val="18"/>
                <w:szCs w:val="18"/>
              </w:rPr>
            </w:pPr>
            <w:r>
              <w:rPr>
                <w:rFonts w:eastAsia="Times New Roman"/>
                <w:b/>
                <w:bCs/>
                <w:sz w:val="18"/>
                <w:szCs w:val="18"/>
              </w:rPr>
              <w:t>2.100.000</w:t>
            </w:r>
          </w:p>
        </w:tc>
        <w:tc>
          <w:tcPr>
            <w:tcW w:w="980" w:type="dxa"/>
            <w:tcBorders>
              <w:top w:val="nil"/>
              <w:left w:val="nil"/>
              <w:bottom w:val="single" w:sz="4" w:space="0" w:color="auto"/>
              <w:right w:val="single" w:sz="4" w:space="0" w:color="auto"/>
            </w:tcBorders>
            <w:shd w:val="clear" w:color="000000" w:fill="FFFFFF"/>
            <w:noWrap/>
            <w:vAlign w:val="bottom"/>
            <w:hideMark/>
          </w:tcPr>
          <w:p w14:paraId="4C014D74" w14:textId="77777777" w:rsidR="006D504E" w:rsidRDefault="006D504E">
            <w:pPr>
              <w:jc w:val="center"/>
              <w:rPr>
                <w:rFonts w:eastAsia="Times New Roman"/>
                <w:b/>
                <w:bCs/>
                <w:sz w:val="18"/>
                <w:szCs w:val="18"/>
              </w:rPr>
            </w:pPr>
            <w:r>
              <w:rPr>
                <w:rFonts w:eastAsia="Times New Roman"/>
                <w:b/>
                <w:bCs/>
                <w:sz w:val="18"/>
                <w:szCs w:val="18"/>
              </w:rPr>
              <w:t>2.250.000</w:t>
            </w:r>
          </w:p>
        </w:tc>
      </w:tr>
      <w:tr w:rsidR="006D504E" w14:paraId="34F65B9D"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07587829" w14:textId="77777777" w:rsidR="006D504E" w:rsidRDefault="006D504E">
            <w:pPr>
              <w:jc w:val="center"/>
              <w:rPr>
                <w:rFonts w:eastAsia="Times New Roman"/>
                <w:b/>
                <w:bCs/>
                <w:sz w:val="18"/>
                <w:szCs w:val="18"/>
              </w:rPr>
            </w:pPr>
            <w:r>
              <w:rPr>
                <w:rFonts w:eastAsia="Times New Roman"/>
                <w:b/>
                <w:bCs/>
                <w:sz w:val="18"/>
                <w:szCs w:val="18"/>
              </w:rPr>
              <w:t>II</w:t>
            </w:r>
          </w:p>
        </w:tc>
        <w:tc>
          <w:tcPr>
            <w:tcW w:w="2159" w:type="dxa"/>
            <w:tcBorders>
              <w:top w:val="nil"/>
              <w:left w:val="nil"/>
              <w:bottom w:val="single" w:sz="4" w:space="0" w:color="auto"/>
              <w:right w:val="single" w:sz="4" w:space="0" w:color="auto"/>
            </w:tcBorders>
            <w:shd w:val="clear" w:color="000000" w:fill="FFFFFF"/>
            <w:noWrap/>
            <w:vAlign w:val="bottom"/>
            <w:hideMark/>
          </w:tcPr>
          <w:p w14:paraId="68067F6E" w14:textId="77777777" w:rsidR="006D504E" w:rsidRDefault="006D504E">
            <w:pPr>
              <w:rPr>
                <w:rFonts w:eastAsia="Times New Roman"/>
                <w:b/>
                <w:bCs/>
                <w:sz w:val="18"/>
                <w:szCs w:val="18"/>
              </w:rPr>
            </w:pPr>
            <w:r>
              <w:rPr>
                <w:rFonts w:eastAsia="Times New Roman"/>
                <w:b/>
                <w:bCs/>
                <w:sz w:val="18"/>
                <w:szCs w:val="18"/>
              </w:rPr>
              <w:t>Rashod</w:t>
            </w:r>
          </w:p>
        </w:tc>
        <w:tc>
          <w:tcPr>
            <w:tcW w:w="891" w:type="dxa"/>
            <w:tcBorders>
              <w:top w:val="nil"/>
              <w:left w:val="nil"/>
              <w:bottom w:val="single" w:sz="4" w:space="0" w:color="auto"/>
              <w:right w:val="single" w:sz="4" w:space="0" w:color="auto"/>
            </w:tcBorders>
            <w:shd w:val="clear" w:color="000000" w:fill="FFFFFF"/>
            <w:noWrap/>
            <w:vAlign w:val="bottom"/>
            <w:hideMark/>
          </w:tcPr>
          <w:p w14:paraId="5C538430" w14:textId="77777777" w:rsidR="006D504E" w:rsidRDefault="006D504E">
            <w:pPr>
              <w:jc w:val="center"/>
              <w:rPr>
                <w:rFonts w:eastAsia="Times New Roman"/>
                <w:b/>
                <w:bCs/>
                <w:sz w:val="18"/>
                <w:szCs w:val="18"/>
              </w:rPr>
            </w:pPr>
            <w:r>
              <w:rPr>
                <w:rFonts w:eastAsia="Times New Roman"/>
                <w:b/>
                <w:bCs/>
                <w:sz w:val="18"/>
                <w:szCs w:val="18"/>
              </w:rPr>
              <w:t>981.290</w:t>
            </w:r>
          </w:p>
        </w:tc>
        <w:tc>
          <w:tcPr>
            <w:tcW w:w="958" w:type="dxa"/>
            <w:tcBorders>
              <w:top w:val="nil"/>
              <w:left w:val="nil"/>
              <w:bottom w:val="single" w:sz="4" w:space="0" w:color="auto"/>
              <w:right w:val="single" w:sz="4" w:space="0" w:color="auto"/>
            </w:tcBorders>
            <w:shd w:val="clear" w:color="000000" w:fill="FFFFFF"/>
            <w:noWrap/>
            <w:vAlign w:val="bottom"/>
            <w:hideMark/>
          </w:tcPr>
          <w:p w14:paraId="0B030E7E" w14:textId="77777777" w:rsidR="006D504E" w:rsidRDefault="006D504E">
            <w:pPr>
              <w:jc w:val="center"/>
              <w:rPr>
                <w:rFonts w:eastAsia="Times New Roman"/>
                <w:b/>
                <w:bCs/>
                <w:sz w:val="18"/>
                <w:szCs w:val="18"/>
              </w:rPr>
            </w:pPr>
            <w:r>
              <w:rPr>
                <w:rFonts w:eastAsia="Times New Roman"/>
                <w:b/>
                <w:bCs/>
                <w:sz w:val="18"/>
                <w:szCs w:val="18"/>
              </w:rPr>
              <w:t>1.155.401</w:t>
            </w:r>
          </w:p>
        </w:tc>
        <w:tc>
          <w:tcPr>
            <w:tcW w:w="991" w:type="dxa"/>
            <w:tcBorders>
              <w:top w:val="nil"/>
              <w:left w:val="nil"/>
              <w:bottom w:val="single" w:sz="4" w:space="0" w:color="auto"/>
              <w:right w:val="single" w:sz="4" w:space="0" w:color="auto"/>
            </w:tcBorders>
            <w:shd w:val="clear" w:color="000000" w:fill="FFFFFF"/>
            <w:noWrap/>
            <w:vAlign w:val="bottom"/>
            <w:hideMark/>
          </w:tcPr>
          <w:p w14:paraId="0F4F9E37" w14:textId="77777777" w:rsidR="006D504E" w:rsidRDefault="006D504E">
            <w:pPr>
              <w:jc w:val="center"/>
              <w:rPr>
                <w:rFonts w:eastAsia="Times New Roman"/>
                <w:b/>
                <w:bCs/>
                <w:sz w:val="18"/>
                <w:szCs w:val="18"/>
              </w:rPr>
            </w:pPr>
            <w:r>
              <w:rPr>
                <w:rFonts w:eastAsia="Times New Roman"/>
                <w:b/>
                <w:bCs/>
                <w:sz w:val="18"/>
                <w:szCs w:val="18"/>
              </w:rPr>
              <w:t>1.263.116</w:t>
            </w:r>
          </w:p>
        </w:tc>
        <w:tc>
          <w:tcPr>
            <w:tcW w:w="980" w:type="dxa"/>
            <w:tcBorders>
              <w:top w:val="nil"/>
              <w:left w:val="nil"/>
              <w:bottom w:val="single" w:sz="4" w:space="0" w:color="auto"/>
              <w:right w:val="single" w:sz="4" w:space="0" w:color="auto"/>
            </w:tcBorders>
            <w:shd w:val="clear" w:color="000000" w:fill="FFFFFF"/>
            <w:noWrap/>
            <w:vAlign w:val="bottom"/>
            <w:hideMark/>
          </w:tcPr>
          <w:p w14:paraId="7C755E6C" w14:textId="77777777" w:rsidR="006D504E" w:rsidRDefault="006D504E">
            <w:pPr>
              <w:jc w:val="center"/>
              <w:rPr>
                <w:rFonts w:eastAsia="Times New Roman"/>
                <w:b/>
                <w:bCs/>
                <w:sz w:val="18"/>
                <w:szCs w:val="18"/>
              </w:rPr>
            </w:pPr>
            <w:r>
              <w:rPr>
                <w:rFonts w:eastAsia="Times New Roman"/>
                <w:b/>
                <w:bCs/>
                <w:sz w:val="18"/>
                <w:szCs w:val="18"/>
              </w:rPr>
              <w:t>1.368.187</w:t>
            </w:r>
          </w:p>
        </w:tc>
        <w:tc>
          <w:tcPr>
            <w:tcW w:w="935" w:type="dxa"/>
            <w:tcBorders>
              <w:top w:val="nil"/>
              <w:left w:val="nil"/>
              <w:bottom w:val="single" w:sz="4" w:space="0" w:color="auto"/>
              <w:right w:val="single" w:sz="4" w:space="0" w:color="auto"/>
            </w:tcBorders>
            <w:shd w:val="clear" w:color="000000" w:fill="FFFFFF"/>
            <w:noWrap/>
            <w:vAlign w:val="bottom"/>
            <w:hideMark/>
          </w:tcPr>
          <w:p w14:paraId="3DB44926" w14:textId="77777777" w:rsidR="006D504E" w:rsidRDefault="006D504E">
            <w:pPr>
              <w:jc w:val="center"/>
              <w:rPr>
                <w:rFonts w:eastAsia="Times New Roman"/>
                <w:b/>
                <w:bCs/>
                <w:sz w:val="18"/>
                <w:szCs w:val="18"/>
              </w:rPr>
            </w:pPr>
            <w:r>
              <w:rPr>
                <w:rFonts w:eastAsia="Times New Roman"/>
                <w:b/>
                <w:bCs/>
                <w:sz w:val="18"/>
                <w:szCs w:val="18"/>
              </w:rPr>
              <w:t>1.444.573</w:t>
            </w:r>
          </w:p>
        </w:tc>
        <w:tc>
          <w:tcPr>
            <w:tcW w:w="980" w:type="dxa"/>
            <w:tcBorders>
              <w:top w:val="nil"/>
              <w:left w:val="nil"/>
              <w:bottom w:val="single" w:sz="4" w:space="0" w:color="auto"/>
              <w:right w:val="single" w:sz="4" w:space="0" w:color="auto"/>
            </w:tcBorders>
            <w:shd w:val="clear" w:color="000000" w:fill="FFFFFF"/>
            <w:noWrap/>
            <w:vAlign w:val="bottom"/>
            <w:hideMark/>
          </w:tcPr>
          <w:p w14:paraId="486710A5" w14:textId="77777777" w:rsidR="006D504E" w:rsidRDefault="006D504E">
            <w:pPr>
              <w:jc w:val="center"/>
              <w:rPr>
                <w:rFonts w:eastAsia="Times New Roman"/>
                <w:b/>
                <w:bCs/>
                <w:sz w:val="18"/>
                <w:szCs w:val="18"/>
              </w:rPr>
            </w:pPr>
            <w:r>
              <w:rPr>
                <w:rFonts w:eastAsia="Times New Roman"/>
                <w:b/>
                <w:bCs/>
                <w:sz w:val="18"/>
                <w:szCs w:val="18"/>
              </w:rPr>
              <w:t>1.521.842</w:t>
            </w:r>
          </w:p>
        </w:tc>
      </w:tr>
      <w:tr w:rsidR="006D504E" w14:paraId="38ADBD83"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6A256F6C" w14:textId="77777777" w:rsidR="006D504E" w:rsidRDefault="006D504E">
            <w:pPr>
              <w:jc w:val="center"/>
              <w:rPr>
                <w:rFonts w:eastAsia="Times New Roman"/>
                <w:color w:val="000000"/>
                <w:sz w:val="18"/>
                <w:szCs w:val="18"/>
              </w:rPr>
            </w:pPr>
            <w:r>
              <w:rPr>
                <w:rFonts w:eastAsia="Times New Roman"/>
                <w:color w:val="000000"/>
                <w:sz w:val="18"/>
                <w:szCs w:val="18"/>
              </w:rPr>
              <w:t>a</w:t>
            </w:r>
          </w:p>
        </w:tc>
        <w:tc>
          <w:tcPr>
            <w:tcW w:w="2159" w:type="dxa"/>
            <w:tcBorders>
              <w:top w:val="nil"/>
              <w:left w:val="nil"/>
              <w:bottom w:val="single" w:sz="4" w:space="0" w:color="auto"/>
              <w:right w:val="single" w:sz="4" w:space="0" w:color="auto"/>
            </w:tcBorders>
            <w:shd w:val="clear" w:color="000000" w:fill="FFFFFF"/>
            <w:noWrap/>
            <w:vAlign w:val="bottom"/>
            <w:hideMark/>
          </w:tcPr>
          <w:p w14:paraId="393076D3" w14:textId="77777777" w:rsidR="006D504E" w:rsidRDefault="006D504E">
            <w:pPr>
              <w:rPr>
                <w:rFonts w:eastAsia="Times New Roman"/>
                <w:color w:val="000000"/>
                <w:sz w:val="18"/>
                <w:szCs w:val="18"/>
              </w:rPr>
            </w:pPr>
            <w:r>
              <w:rPr>
                <w:rFonts w:eastAsia="Times New Roman"/>
                <w:color w:val="000000"/>
                <w:sz w:val="18"/>
                <w:szCs w:val="18"/>
              </w:rPr>
              <w:t xml:space="preserve">Materijalni troškovi </w:t>
            </w:r>
          </w:p>
        </w:tc>
        <w:tc>
          <w:tcPr>
            <w:tcW w:w="891" w:type="dxa"/>
            <w:tcBorders>
              <w:top w:val="nil"/>
              <w:left w:val="nil"/>
              <w:bottom w:val="single" w:sz="4" w:space="0" w:color="auto"/>
              <w:right w:val="single" w:sz="4" w:space="0" w:color="auto"/>
            </w:tcBorders>
            <w:shd w:val="clear" w:color="000000" w:fill="FFFFFF"/>
            <w:noWrap/>
            <w:vAlign w:val="bottom"/>
            <w:hideMark/>
          </w:tcPr>
          <w:p w14:paraId="134B4868" w14:textId="77777777" w:rsidR="006D504E" w:rsidRDefault="006D504E">
            <w:pPr>
              <w:jc w:val="center"/>
              <w:rPr>
                <w:rFonts w:eastAsia="Times New Roman"/>
                <w:color w:val="000000"/>
                <w:sz w:val="18"/>
                <w:szCs w:val="18"/>
              </w:rPr>
            </w:pPr>
            <w:r>
              <w:rPr>
                <w:rFonts w:eastAsia="Times New Roman"/>
                <w:color w:val="000000"/>
                <w:sz w:val="18"/>
                <w:szCs w:val="18"/>
              </w:rPr>
              <w:t>686.100</w:t>
            </w:r>
          </w:p>
        </w:tc>
        <w:tc>
          <w:tcPr>
            <w:tcW w:w="958" w:type="dxa"/>
            <w:tcBorders>
              <w:top w:val="nil"/>
              <w:left w:val="nil"/>
              <w:bottom w:val="single" w:sz="4" w:space="0" w:color="auto"/>
              <w:right w:val="single" w:sz="4" w:space="0" w:color="auto"/>
            </w:tcBorders>
            <w:shd w:val="clear" w:color="000000" w:fill="FFFFFF"/>
            <w:noWrap/>
            <w:vAlign w:val="bottom"/>
            <w:hideMark/>
          </w:tcPr>
          <w:p w14:paraId="4A2589C2" w14:textId="77777777" w:rsidR="006D504E" w:rsidRDefault="006D504E">
            <w:pPr>
              <w:jc w:val="center"/>
              <w:rPr>
                <w:rFonts w:eastAsia="Times New Roman"/>
                <w:color w:val="000000"/>
                <w:sz w:val="18"/>
                <w:szCs w:val="18"/>
              </w:rPr>
            </w:pPr>
            <w:r>
              <w:rPr>
                <w:rFonts w:eastAsia="Times New Roman"/>
                <w:color w:val="000000"/>
                <w:sz w:val="18"/>
                <w:szCs w:val="18"/>
              </w:rPr>
              <w:t>795.883</w:t>
            </w:r>
          </w:p>
        </w:tc>
        <w:tc>
          <w:tcPr>
            <w:tcW w:w="991" w:type="dxa"/>
            <w:tcBorders>
              <w:top w:val="nil"/>
              <w:left w:val="nil"/>
              <w:bottom w:val="single" w:sz="4" w:space="0" w:color="auto"/>
              <w:right w:val="single" w:sz="4" w:space="0" w:color="auto"/>
            </w:tcBorders>
            <w:shd w:val="clear" w:color="000000" w:fill="FFFFFF"/>
            <w:noWrap/>
            <w:vAlign w:val="bottom"/>
            <w:hideMark/>
          </w:tcPr>
          <w:p w14:paraId="1D22B85C" w14:textId="77777777" w:rsidR="006D504E" w:rsidRDefault="006D504E">
            <w:pPr>
              <w:jc w:val="center"/>
              <w:rPr>
                <w:rFonts w:eastAsia="Times New Roman"/>
                <w:color w:val="000000"/>
                <w:sz w:val="18"/>
                <w:szCs w:val="18"/>
              </w:rPr>
            </w:pPr>
            <w:r>
              <w:rPr>
                <w:rFonts w:eastAsia="Times New Roman"/>
                <w:color w:val="000000"/>
                <w:sz w:val="18"/>
                <w:szCs w:val="18"/>
              </w:rPr>
              <w:t>901.117</w:t>
            </w:r>
          </w:p>
        </w:tc>
        <w:tc>
          <w:tcPr>
            <w:tcW w:w="980" w:type="dxa"/>
            <w:tcBorders>
              <w:top w:val="nil"/>
              <w:left w:val="nil"/>
              <w:bottom w:val="single" w:sz="4" w:space="0" w:color="auto"/>
              <w:right w:val="single" w:sz="4" w:space="0" w:color="auto"/>
            </w:tcBorders>
            <w:shd w:val="clear" w:color="000000" w:fill="FFFFFF"/>
            <w:noWrap/>
            <w:vAlign w:val="bottom"/>
            <w:hideMark/>
          </w:tcPr>
          <w:p w14:paraId="580775F1" w14:textId="77777777" w:rsidR="006D504E" w:rsidRDefault="006D504E">
            <w:pPr>
              <w:jc w:val="center"/>
              <w:rPr>
                <w:rFonts w:eastAsia="Times New Roman"/>
                <w:color w:val="000000"/>
                <w:sz w:val="18"/>
                <w:szCs w:val="18"/>
              </w:rPr>
            </w:pPr>
            <w:r>
              <w:rPr>
                <w:rFonts w:eastAsia="Times New Roman"/>
                <w:color w:val="000000"/>
                <w:sz w:val="18"/>
                <w:szCs w:val="18"/>
              </w:rPr>
              <w:t>940.717</w:t>
            </w:r>
          </w:p>
        </w:tc>
        <w:tc>
          <w:tcPr>
            <w:tcW w:w="935" w:type="dxa"/>
            <w:tcBorders>
              <w:top w:val="nil"/>
              <w:left w:val="nil"/>
              <w:bottom w:val="single" w:sz="4" w:space="0" w:color="auto"/>
              <w:right w:val="single" w:sz="4" w:space="0" w:color="auto"/>
            </w:tcBorders>
            <w:shd w:val="clear" w:color="000000" w:fill="FFFFFF"/>
            <w:noWrap/>
            <w:vAlign w:val="bottom"/>
            <w:hideMark/>
          </w:tcPr>
          <w:p w14:paraId="31447432" w14:textId="77777777" w:rsidR="006D504E" w:rsidRDefault="006D504E">
            <w:pPr>
              <w:jc w:val="center"/>
              <w:rPr>
                <w:rFonts w:eastAsia="Times New Roman"/>
                <w:color w:val="000000"/>
                <w:sz w:val="18"/>
                <w:szCs w:val="18"/>
              </w:rPr>
            </w:pPr>
            <w:r>
              <w:rPr>
                <w:rFonts w:eastAsia="Times New Roman"/>
                <w:color w:val="000000"/>
                <w:sz w:val="18"/>
                <w:szCs w:val="18"/>
              </w:rPr>
              <w:t>1.013.397</w:t>
            </w:r>
          </w:p>
        </w:tc>
        <w:tc>
          <w:tcPr>
            <w:tcW w:w="980" w:type="dxa"/>
            <w:tcBorders>
              <w:top w:val="nil"/>
              <w:left w:val="nil"/>
              <w:bottom w:val="single" w:sz="4" w:space="0" w:color="auto"/>
              <w:right w:val="single" w:sz="4" w:space="0" w:color="auto"/>
            </w:tcBorders>
            <w:shd w:val="clear" w:color="000000" w:fill="FFFFFF"/>
            <w:noWrap/>
            <w:vAlign w:val="bottom"/>
            <w:hideMark/>
          </w:tcPr>
          <w:p w14:paraId="2A2A6D3E" w14:textId="77777777" w:rsidR="006D504E" w:rsidRDefault="006D504E">
            <w:pPr>
              <w:jc w:val="center"/>
              <w:rPr>
                <w:rFonts w:eastAsia="Times New Roman"/>
                <w:color w:val="000000"/>
                <w:sz w:val="18"/>
                <w:szCs w:val="18"/>
              </w:rPr>
            </w:pPr>
            <w:r>
              <w:rPr>
                <w:rFonts w:eastAsia="Times New Roman"/>
                <w:color w:val="000000"/>
                <w:sz w:val="18"/>
                <w:szCs w:val="18"/>
              </w:rPr>
              <w:t>1.086.272</w:t>
            </w:r>
          </w:p>
        </w:tc>
      </w:tr>
      <w:tr w:rsidR="006D504E" w14:paraId="273AAC65"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7C4C2A32" w14:textId="77777777" w:rsidR="006D504E" w:rsidRDefault="006D504E">
            <w:pPr>
              <w:jc w:val="center"/>
              <w:rPr>
                <w:rFonts w:eastAsia="Times New Roman"/>
                <w:color w:val="000000"/>
                <w:sz w:val="18"/>
                <w:szCs w:val="18"/>
              </w:rPr>
            </w:pPr>
            <w:r>
              <w:rPr>
                <w:rFonts w:eastAsia="Times New Roman"/>
                <w:color w:val="000000"/>
                <w:sz w:val="18"/>
                <w:szCs w:val="18"/>
              </w:rPr>
              <w:t>b</w:t>
            </w:r>
          </w:p>
        </w:tc>
        <w:tc>
          <w:tcPr>
            <w:tcW w:w="2159" w:type="dxa"/>
            <w:tcBorders>
              <w:top w:val="nil"/>
              <w:left w:val="nil"/>
              <w:bottom w:val="single" w:sz="4" w:space="0" w:color="auto"/>
              <w:right w:val="single" w:sz="4" w:space="0" w:color="auto"/>
            </w:tcBorders>
            <w:shd w:val="clear" w:color="000000" w:fill="FFFFFF"/>
            <w:noWrap/>
            <w:vAlign w:val="bottom"/>
            <w:hideMark/>
          </w:tcPr>
          <w:p w14:paraId="10FBB7AE" w14:textId="77777777" w:rsidR="006D504E" w:rsidRDefault="006D504E">
            <w:pPr>
              <w:rPr>
                <w:rFonts w:eastAsia="Times New Roman"/>
                <w:color w:val="000000"/>
                <w:sz w:val="18"/>
                <w:szCs w:val="18"/>
              </w:rPr>
            </w:pPr>
            <w:r>
              <w:rPr>
                <w:rFonts w:eastAsia="Times New Roman"/>
                <w:color w:val="000000"/>
                <w:sz w:val="18"/>
                <w:szCs w:val="18"/>
              </w:rPr>
              <w:t>Bruto plaće</w:t>
            </w:r>
          </w:p>
        </w:tc>
        <w:tc>
          <w:tcPr>
            <w:tcW w:w="891" w:type="dxa"/>
            <w:tcBorders>
              <w:top w:val="nil"/>
              <w:left w:val="nil"/>
              <w:bottom w:val="single" w:sz="4" w:space="0" w:color="auto"/>
              <w:right w:val="single" w:sz="4" w:space="0" w:color="auto"/>
            </w:tcBorders>
            <w:shd w:val="clear" w:color="000000" w:fill="FFFFFF"/>
            <w:noWrap/>
            <w:vAlign w:val="bottom"/>
            <w:hideMark/>
          </w:tcPr>
          <w:p w14:paraId="23C236E6" w14:textId="77777777" w:rsidR="006D504E" w:rsidRDefault="006D504E">
            <w:pPr>
              <w:jc w:val="center"/>
              <w:rPr>
                <w:rFonts w:eastAsia="Times New Roman"/>
                <w:color w:val="000000"/>
                <w:sz w:val="18"/>
                <w:szCs w:val="18"/>
              </w:rPr>
            </w:pPr>
            <w:r>
              <w:rPr>
                <w:rFonts w:eastAsia="Times New Roman"/>
                <w:color w:val="000000"/>
                <w:sz w:val="18"/>
                <w:szCs w:val="18"/>
              </w:rPr>
              <w:t>249.600</w:t>
            </w:r>
          </w:p>
        </w:tc>
        <w:tc>
          <w:tcPr>
            <w:tcW w:w="958" w:type="dxa"/>
            <w:tcBorders>
              <w:top w:val="nil"/>
              <w:left w:val="nil"/>
              <w:bottom w:val="single" w:sz="4" w:space="0" w:color="auto"/>
              <w:right w:val="single" w:sz="4" w:space="0" w:color="auto"/>
            </w:tcBorders>
            <w:shd w:val="clear" w:color="000000" w:fill="FFFFFF"/>
            <w:noWrap/>
            <w:vAlign w:val="bottom"/>
            <w:hideMark/>
          </w:tcPr>
          <w:p w14:paraId="6CC0E13B" w14:textId="77777777" w:rsidR="006D504E" w:rsidRDefault="006D504E">
            <w:pPr>
              <w:jc w:val="center"/>
              <w:rPr>
                <w:rFonts w:eastAsia="Times New Roman"/>
                <w:color w:val="000000"/>
                <w:sz w:val="18"/>
                <w:szCs w:val="18"/>
              </w:rPr>
            </w:pPr>
            <w:r>
              <w:rPr>
                <w:rFonts w:eastAsia="Times New Roman"/>
                <w:color w:val="000000"/>
                <w:sz w:val="18"/>
                <w:szCs w:val="18"/>
              </w:rPr>
              <w:t>312.000</w:t>
            </w:r>
          </w:p>
        </w:tc>
        <w:tc>
          <w:tcPr>
            <w:tcW w:w="991" w:type="dxa"/>
            <w:tcBorders>
              <w:top w:val="nil"/>
              <w:left w:val="nil"/>
              <w:bottom w:val="single" w:sz="4" w:space="0" w:color="auto"/>
              <w:right w:val="single" w:sz="4" w:space="0" w:color="auto"/>
            </w:tcBorders>
            <w:shd w:val="clear" w:color="000000" w:fill="FFFFFF"/>
            <w:noWrap/>
            <w:vAlign w:val="bottom"/>
            <w:hideMark/>
          </w:tcPr>
          <w:p w14:paraId="3E8D7FCE" w14:textId="77777777" w:rsidR="006D504E" w:rsidRDefault="006D504E">
            <w:pPr>
              <w:jc w:val="center"/>
              <w:rPr>
                <w:rFonts w:eastAsia="Times New Roman"/>
                <w:color w:val="000000"/>
                <w:sz w:val="18"/>
                <w:szCs w:val="18"/>
              </w:rPr>
            </w:pPr>
            <w:r>
              <w:rPr>
                <w:rFonts w:eastAsia="Times New Roman"/>
                <w:color w:val="000000"/>
                <w:sz w:val="18"/>
                <w:szCs w:val="18"/>
              </w:rPr>
              <w:t>312.000</w:t>
            </w:r>
          </w:p>
        </w:tc>
        <w:tc>
          <w:tcPr>
            <w:tcW w:w="980" w:type="dxa"/>
            <w:tcBorders>
              <w:top w:val="nil"/>
              <w:left w:val="nil"/>
              <w:bottom w:val="single" w:sz="4" w:space="0" w:color="auto"/>
              <w:right w:val="single" w:sz="4" w:space="0" w:color="auto"/>
            </w:tcBorders>
            <w:shd w:val="clear" w:color="000000" w:fill="FFFFFF"/>
            <w:noWrap/>
            <w:vAlign w:val="bottom"/>
            <w:hideMark/>
          </w:tcPr>
          <w:p w14:paraId="556CE6EA" w14:textId="77777777" w:rsidR="006D504E" w:rsidRDefault="006D504E">
            <w:pPr>
              <w:jc w:val="center"/>
              <w:rPr>
                <w:rFonts w:eastAsia="Times New Roman"/>
                <w:color w:val="000000"/>
                <w:sz w:val="18"/>
                <w:szCs w:val="18"/>
              </w:rPr>
            </w:pPr>
            <w:r>
              <w:rPr>
                <w:rFonts w:eastAsia="Times New Roman"/>
                <w:color w:val="000000"/>
                <w:sz w:val="18"/>
                <w:szCs w:val="18"/>
              </w:rPr>
              <w:t>374.400</w:t>
            </w:r>
          </w:p>
        </w:tc>
        <w:tc>
          <w:tcPr>
            <w:tcW w:w="935" w:type="dxa"/>
            <w:tcBorders>
              <w:top w:val="nil"/>
              <w:left w:val="nil"/>
              <w:bottom w:val="single" w:sz="4" w:space="0" w:color="auto"/>
              <w:right w:val="single" w:sz="4" w:space="0" w:color="auto"/>
            </w:tcBorders>
            <w:shd w:val="clear" w:color="000000" w:fill="FFFFFF"/>
            <w:noWrap/>
            <w:vAlign w:val="bottom"/>
            <w:hideMark/>
          </w:tcPr>
          <w:p w14:paraId="4DE37A1F" w14:textId="77777777" w:rsidR="006D504E" w:rsidRDefault="006D504E">
            <w:pPr>
              <w:jc w:val="center"/>
              <w:rPr>
                <w:rFonts w:eastAsia="Times New Roman"/>
                <w:color w:val="000000"/>
                <w:sz w:val="18"/>
                <w:szCs w:val="18"/>
              </w:rPr>
            </w:pPr>
            <w:r>
              <w:rPr>
                <w:rFonts w:eastAsia="Times New Roman"/>
                <w:color w:val="000000"/>
                <w:sz w:val="18"/>
                <w:szCs w:val="18"/>
              </w:rPr>
              <w:t>374.400</w:t>
            </w:r>
          </w:p>
        </w:tc>
        <w:tc>
          <w:tcPr>
            <w:tcW w:w="980" w:type="dxa"/>
            <w:tcBorders>
              <w:top w:val="nil"/>
              <w:left w:val="nil"/>
              <w:bottom w:val="single" w:sz="4" w:space="0" w:color="auto"/>
              <w:right w:val="single" w:sz="4" w:space="0" w:color="auto"/>
            </w:tcBorders>
            <w:shd w:val="clear" w:color="000000" w:fill="FFFFFF"/>
            <w:noWrap/>
            <w:vAlign w:val="bottom"/>
            <w:hideMark/>
          </w:tcPr>
          <w:p w14:paraId="2AD0CC4F" w14:textId="77777777" w:rsidR="006D504E" w:rsidRDefault="006D504E">
            <w:pPr>
              <w:jc w:val="center"/>
              <w:rPr>
                <w:rFonts w:eastAsia="Times New Roman"/>
                <w:color w:val="000000"/>
                <w:sz w:val="18"/>
                <w:szCs w:val="18"/>
              </w:rPr>
            </w:pPr>
            <w:r>
              <w:rPr>
                <w:rFonts w:eastAsia="Times New Roman"/>
                <w:color w:val="000000"/>
                <w:sz w:val="18"/>
                <w:szCs w:val="18"/>
              </w:rPr>
              <w:t>374.400</w:t>
            </w:r>
          </w:p>
        </w:tc>
      </w:tr>
      <w:tr w:rsidR="006D504E" w14:paraId="16AACC50"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10F4734A" w14:textId="77777777" w:rsidR="006D504E" w:rsidRDefault="006D504E">
            <w:pPr>
              <w:jc w:val="center"/>
              <w:rPr>
                <w:rFonts w:eastAsia="Times New Roman"/>
                <w:color w:val="000000"/>
                <w:sz w:val="18"/>
                <w:szCs w:val="18"/>
              </w:rPr>
            </w:pPr>
            <w:r>
              <w:rPr>
                <w:rFonts w:eastAsia="Times New Roman"/>
                <w:color w:val="000000"/>
                <w:sz w:val="18"/>
                <w:szCs w:val="18"/>
              </w:rPr>
              <w:t>c</w:t>
            </w:r>
          </w:p>
        </w:tc>
        <w:tc>
          <w:tcPr>
            <w:tcW w:w="2159" w:type="dxa"/>
            <w:tcBorders>
              <w:top w:val="nil"/>
              <w:left w:val="nil"/>
              <w:bottom w:val="single" w:sz="4" w:space="0" w:color="auto"/>
              <w:right w:val="single" w:sz="4" w:space="0" w:color="auto"/>
            </w:tcBorders>
            <w:shd w:val="clear" w:color="000000" w:fill="FFFFFF"/>
            <w:noWrap/>
            <w:vAlign w:val="bottom"/>
            <w:hideMark/>
          </w:tcPr>
          <w:p w14:paraId="0CF79422" w14:textId="77777777" w:rsidR="006D504E" w:rsidRDefault="006D504E">
            <w:pPr>
              <w:rPr>
                <w:rFonts w:eastAsia="Times New Roman"/>
                <w:color w:val="000000"/>
                <w:sz w:val="18"/>
                <w:szCs w:val="18"/>
              </w:rPr>
            </w:pPr>
            <w:r>
              <w:rPr>
                <w:rFonts w:eastAsia="Times New Roman"/>
                <w:color w:val="000000"/>
                <w:sz w:val="18"/>
                <w:szCs w:val="18"/>
              </w:rPr>
              <w:t>Amortizacija</w:t>
            </w:r>
          </w:p>
        </w:tc>
        <w:tc>
          <w:tcPr>
            <w:tcW w:w="891" w:type="dxa"/>
            <w:tcBorders>
              <w:top w:val="nil"/>
              <w:left w:val="nil"/>
              <w:bottom w:val="single" w:sz="4" w:space="0" w:color="auto"/>
              <w:right w:val="single" w:sz="4" w:space="0" w:color="auto"/>
            </w:tcBorders>
            <w:shd w:val="clear" w:color="000000" w:fill="FFFFFF"/>
            <w:noWrap/>
            <w:vAlign w:val="bottom"/>
            <w:hideMark/>
          </w:tcPr>
          <w:p w14:paraId="10FAA350" w14:textId="77777777" w:rsidR="006D504E" w:rsidRDefault="006D504E">
            <w:pPr>
              <w:jc w:val="center"/>
              <w:rPr>
                <w:rFonts w:eastAsia="Times New Roman"/>
                <w:color w:val="000000"/>
                <w:sz w:val="18"/>
                <w:szCs w:val="18"/>
              </w:rPr>
            </w:pPr>
            <w:r>
              <w:rPr>
                <w:rFonts w:eastAsia="Times New Roman"/>
                <w:color w:val="000000"/>
                <w:sz w:val="18"/>
                <w:szCs w:val="18"/>
              </w:rPr>
              <w:t>28.790</w:t>
            </w:r>
          </w:p>
        </w:tc>
        <w:tc>
          <w:tcPr>
            <w:tcW w:w="958" w:type="dxa"/>
            <w:tcBorders>
              <w:top w:val="nil"/>
              <w:left w:val="nil"/>
              <w:bottom w:val="single" w:sz="4" w:space="0" w:color="auto"/>
              <w:right w:val="single" w:sz="4" w:space="0" w:color="auto"/>
            </w:tcBorders>
            <w:shd w:val="clear" w:color="000000" w:fill="FFFFFF"/>
            <w:noWrap/>
            <w:vAlign w:val="bottom"/>
            <w:hideMark/>
          </w:tcPr>
          <w:p w14:paraId="7A57E80F" w14:textId="77777777" w:rsidR="006D504E" w:rsidRDefault="006D504E">
            <w:pPr>
              <w:jc w:val="center"/>
              <w:rPr>
                <w:rFonts w:eastAsia="Times New Roman"/>
                <w:color w:val="000000"/>
                <w:sz w:val="18"/>
                <w:szCs w:val="18"/>
              </w:rPr>
            </w:pPr>
            <w:r>
              <w:rPr>
                <w:rFonts w:eastAsia="Times New Roman"/>
                <w:color w:val="000000"/>
                <w:sz w:val="18"/>
                <w:szCs w:val="18"/>
              </w:rPr>
              <w:t>32.245</w:t>
            </w:r>
          </w:p>
        </w:tc>
        <w:tc>
          <w:tcPr>
            <w:tcW w:w="991" w:type="dxa"/>
            <w:tcBorders>
              <w:top w:val="nil"/>
              <w:left w:val="nil"/>
              <w:bottom w:val="single" w:sz="4" w:space="0" w:color="auto"/>
              <w:right w:val="single" w:sz="4" w:space="0" w:color="auto"/>
            </w:tcBorders>
            <w:shd w:val="clear" w:color="000000" w:fill="FFFFFF"/>
            <w:noWrap/>
            <w:vAlign w:val="bottom"/>
            <w:hideMark/>
          </w:tcPr>
          <w:p w14:paraId="196E89E7" w14:textId="77777777" w:rsidR="006D504E" w:rsidRDefault="006D504E">
            <w:pPr>
              <w:jc w:val="center"/>
              <w:rPr>
                <w:rFonts w:eastAsia="Times New Roman"/>
                <w:color w:val="000000"/>
                <w:sz w:val="18"/>
                <w:szCs w:val="18"/>
              </w:rPr>
            </w:pPr>
            <w:r>
              <w:rPr>
                <w:rFonts w:eastAsia="Times New Roman"/>
                <w:color w:val="000000"/>
                <w:sz w:val="18"/>
                <w:szCs w:val="18"/>
              </w:rPr>
              <w:t>36.114</w:t>
            </w:r>
          </w:p>
        </w:tc>
        <w:tc>
          <w:tcPr>
            <w:tcW w:w="980" w:type="dxa"/>
            <w:tcBorders>
              <w:top w:val="nil"/>
              <w:left w:val="nil"/>
              <w:bottom w:val="single" w:sz="4" w:space="0" w:color="auto"/>
              <w:right w:val="single" w:sz="4" w:space="0" w:color="auto"/>
            </w:tcBorders>
            <w:shd w:val="clear" w:color="000000" w:fill="FFFFFF"/>
            <w:noWrap/>
            <w:vAlign w:val="bottom"/>
            <w:hideMark/>
          </w:tcPr>
          <w:p w14:paraId="40AD1F89" w14:textId="77777777" w:rsidR="006D504E" w:rsidRDefault="006D504E">
            <w:pPr>
              <w:jc w:val="center"/>
              <w:rPr>
                <w:rFonts w:eastAsia="Times New Roman"/>
                <w:color w:val="000000"/>
                <w:sz w:val="18"/>
                <w:szCs w:val="18"/>
              </w:rPr>
            </w:pPr>
            <w:r>
              <w:rPr>
                <w:rFonts w:eastAsia="Times New Roman"/>
                <w:color w:val="000000"/>
                <w:sz w:val="18"/>
                <w:szCs w:val="18"/>
              </w:rPr>
              <w:t>40.448</w:t>
            </w:r>
          </w:p>
        </w:tc>
        <w:tc>
          <w:tcPr>
            <w:tcW w:w="935" w:type="dxa"/>
            <w:tcBorders>
              <w:top w:val="nil"/>
              <w:left w:val="nil"/>
              <w:bottom w:val="single" w:sz="4" w:space="0" w:color="auto"/>
              <w:right w:val="single" w:sz="4" w:space="0" w:color="auto"/>
            </w:tcBorders>
            <w:shd w:val="clear" w:color="000000" w:fill="FFFFFF"/>
            <w:noWrap/>
            <w:vAlign w:val="bottom"/>
            <w:hideMark/>
          </w:tcPr>
          <w:p w14:paraId="4C9FA296" w14:textId="77777777" w:rsidR="006D504E" w:rsidRDefault="006D504E">
            <w:pPr>
              <w:jc w:val="center"/>
              <w:rPr>
                <w:rFonts w:eastAsia="Times New Roman"/>
                <w:color w:val="000000"/>
                <w:sz w:val="18"/>
                <w:szCs w:val="18"/>
              </w:rPr>
            </w:pPr>
            <w:r>
              <w:rPr>
                <w:rFonts w:eastAsia="Times New Roman"/>
                <w:color w:val="000000"/>
                <w:sz w:val="18"/>
                <w:szCs w:val="18"/>
              </w:rPr>
              <w:t>45.302</w:t>
            </w:r>
          </w:p>
        </w:tc>
        <w:tc>
          <w:tcPr>
            <w:tcW w:w="980" w:type="dxa"/>
            <w:tcBorders>
              <w:top w:val="nil"/>
              <w:left w:val="nil"/>
              <w:bottom w:val="single" w:sz="4" w:space="0" w:color="auto"/>
              <w:right w:val="single" w:sz="4" w:space="0" w:color="auto"/>
            </w:tcBorders>
            <w:shd w:val="clear" w:color="000000" w:fill="FFFFFF"/>
            <w:noWrap/>
            <w:vAlign w:val="bottom"/>
            <w:hideMark/>
          </w:tcPr>
          <w:p w14:paraId="232D29D6" w14:textId="77777777" w:rsidR="006D504E" w:rsidRDefault="006D504E">
            <w:pPr>
              <w:jc w:val="center"/>
              <w:rPr>
                <w:rFonts w:eastAsia="Times New Roman"/>
                <w:color w:val="000000"/>
                <w:sz w:val="18"/>
                <w:szCs w:val="18"/>
              </w:rPr>
            </w:pPr>
            <w:r>
              <w:rPr>
                <w:rFonts w:eastAsia="Times New Roman"/>
                <w:color w:val="000000"/>
                <w:sz w:val="18"/>
                <w:szCs w:val="18"/>
              </w:rPr>
              <w:t>50.738</w:t>
            </w:r>
          </w:p>
        </w:tc>
      </w:tr>
      <w:tr w:rsidR="006D504E" w14:paraId="42951E55"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316CDD2C" w14:textId="77777777" w:rsidR="006D504E" w:rsidRDefault="006D504E">
            <w:pPr>
              <w:jc w:val="center"/>
              <w:rPr>
                <w:rFonts w:eastAsia="Times New Roman"/>
                <w:color w:val="000000"/>
                <w:sz w:val="18"/>
                <w:szCs w:val="18"/>
              </w:rPr>
            </w:pPr>
            <w:r>
              <w:rPr>
                <w:rFonts w:eastAsia="Times New Roman"/>
                <w:color w:val="000000"/>
                <w:sz w:val="18"/>
                <w:szCs w:val="18"/>
              </w:rPr>
              <w:t>d</w:t>
            </w:r>
          </w:p>
        </w:tc>
        <w:tc>
          <w:tcPr>
            <w:tcW w:w="2159" w:type="dxa"/>
            <w:tcBorders>
              <w:top w:val="nil"/>
              <w:left w:val="nil"/>
              <w:bottom w:val="single" w:sz="4" w:space="0" w:color="auto"/>
              <w:right w:val="single" w:sz="4" w:space="0" w:color="auto"/>
            </w:tcBorders>
            <w:shd w:val="clear" w:color="000000" w:fill="FFFFFF"/>
            <w:noWrap/>
            <w:vAlign w:val="bottom"/>
            <w:hideMark/>
          </w:tcPr>
          <w:p w14:paraId="386DBF18" w14:textId="77777777" w:rsidR="006D504E" w:rsidRDefault="006D504E">
            <w:pPr>
              <w:rPr>
                <w:rFonts w:eastAsia="Times New Roman"/>
                <w:color w:val="000000"/>
                <w:sz w:val="18"/>
                <w:szCs w:val="18"/>
              </w:rPr>
            </w:pPr>
            <w:r>
              <w:rPr>
                <w:rFonts w:eastAsia="Times New Roman"/>
                <w:color w:val="000000"/>
                <w:sz w:val="18"/>
                <w:szCs w:val="18"/>
              </w:rPr>
              <w:t>Rashod financiranja</w:t>
            </w:r>
          </w:p>
        </w:tc>
        <w:tc>
          <w:tcPr>
            <w:tcW w:w="891" w:type="dxa"/>
            <w:tcBorders>
              <w:top w:val="nil"/>
              <w:left w:val="nil"/>
              <w:bottom w:val="single" w:sz="4" w:space="0" w:color="auto"/>
              <w:right w:val="single" w:sz="4" w:space="0" w:color="auto"/>
            </w:tcBorders>
            <w:shd w:val="clear" w:color="000000" w:fill="FFFFFF"/>
            <w:noWrap/>
            <w:vAlign w:val="bottom"/>
            <w:hideMark/>
          </w:tcPr>
          <w:p w14:paraId="6548DAF3" w14:textId="77777777" w:rsidR="006D504E" w:rsidRDefault="006D504E">
            <w:pPr>
              <w:jc w:val="center"/>
              <w:rPr>
                <w:rFonts w:eastAsia="Times New Roman"/>
                <w:color w:val="000000"/>
                <w:sz w:val="18"/>
                <w:szCs w:val="18"/>
              </w:rPr>
            </w:pPr>
            <w:r>
              <w:rPr>
                <w:rFonts w:eastAsia="Times New Roman"/>
                <w:color w:val="000000"/>
                <w:sz w:val="18"/>
                <w:szCs w:val="18"/>
              </w:rPr>
              <w:t>16.800</w:t>
            </w:r>
          </w:p>
        </w:tc>
        <w:tc>
          <w:tcPr>
            <w:tcW w:w="958" w:type="dxa"/>
            <w:tcBorders>
              <w:top w:val="nil"/>
              <w:left w:val="nil"/>
              <w:bottom w:val="single" w:sz="4" w:space="0" w:color="auto"/>
              <w:right w:val="single" w:sz="4" w:space="0" w:color="auto"/>
            </w:tcBorders>
            <w:shd w:val="clear" w:color="000000" w:fill="FFFFFF"/>
            <w:noWrap/>
            <w:vAlign w:val="bottom"/>
            <w:hideMark/>
          </w:tcPr>
          <w:p w14:paraId="3704974F" w14:textId="77777777" w:rsidR="006D504E" w:rsidRDefault="006D504E">
            <w:pPr>
              <w:jc w:val="center"/>
              <w:rPr>
                <w:rFonts w:eastAsia="Times New Roman"/>
                <w:color w:val="000000"/>
                <w:sz w:val="18"/>
                <w:szCs w:val="18"/>
              </w:rPr>
            </w:pPr>
            <w:r>
              <w:rPr>
                <w:rFonts w:eastAsia="Times New Roman"/>
                <w:color w:val="000000"/>
                <w:sz w:val="18"/>
                <w:szCs w:val="18"/>
              </w:rPr>
              <w:t>15.273</w:t>
            </w:r>
          </w:p>
        </w:tc>
        <w:tc>
          <w:tcPr>
            <w:tcW w:w="991" w:type="dxa"/>
            <w:tcBorders>
              <w:top w:val="nil"/>
              <w:left w:val="nil"/>
              <w:bottom w:val="single" w:sz="4" w:space="0" w:color="auto"/>
              <w:right w:val="single" w:sz="4" w:space="0" w:color="auto"/>
            </w:tcBorders>
            <w:shd w:val="clear" w:color="000000" w:fill="FFFFFF"/>
            <w:noWrap/>
            <w:vAlign w:val="bottom"/>
            <w:hideMark/>
          </w:tcPr>
          <w:p w14:paraId="462D9547" w14:textId="77777777" w:rsidR="006D504E" w:rsidRDefault="006D504E">
            <w:pPr>
              <w:jc w:val="center"/>
              <w:rPr>
                <w:rFonts w:eastAsia="Times New Roman"/>
                <w:color w:val="000000"/>
                <w:sz w:val="18"/>
                <w:szCs w:val="18"/>
              </w:rPr>
            </w:pPr>
            <w:r>
              <w:rPr>
                <w:rFonts w:eastAsia="Times New Roman"/>
                <w:color w:val="000000"/>
                <w:sz w:val="18"/>
                <w:szCs w:val="18"/>
              </w:rPr>
              <w:t>13.884</w:t>
            </w:r>
          </w:p>
        </w:tc>
        <w:tc>
          <w:tcPr>
            <w:tcW w:w="980" w:type="dxa"/>
            <w:tcBorders>
              <w:top w:val="nil"/>
              <w:left w:val="nil"/>
              <w:bottom w:val="single" w:sz="4" w:space="0" w:color="auto"/>
              <w:right w:val="single" w:sz="4" w:space="0" w:color="auto"/>
            </w:tcBorders>
            <w:shd w:val="clear" w:color="000000" w:fill="FFFFFF"/>
            <w:noWrap/>
            <w:vAlign w:val="bottom"/>
            <w:hideMark/>
          </w:tcPr>
          <w:p w14:paraId="5DC4ADFE" w14:textId="77777777" w:rsidR="006D504E" w:rsidRDefault="006D504E">
            <w:pPr>
              <w:jc w:val="center"/>
              <w:rPr>
                <w:rFonts w:eastAsia="Times New Roman"/>
                <w:color w:val="000000"/>
                <w:sz w:val="18"/>
                <w:szCs w:val="18"/>
              </w:rPr>
            </w:pPr>
            <w:r>
              <w:rPr>
                <w:rFonts w:eastAsia="Times New Roman"/>
                <w:color w:val="000000"/>
                <w:sz w:val="18"/>
                <w:szCs w:val="18"/>
              </w:rPr>
              <w:t>12.622</w:t>
            </w:r>
          </w:p>
        </w:tc>
        <w:tc>
          <w:tcPr>
            <w:tcW w:w="935" w:type="dxa"/>
            <w:tcBorders>
              <w:top w:val="nil"/>
              <w:left w:val="nil"/>
              <w:bottom w:val="single" w:sz="4" w:space="0" w:color="auto"/>
              <w:right w:val="single" w:sz="4" w:space="0" w:color="auto"/>
            </w:tcBorders>
            <w:shd w:val="clear" w:color="000000" w:fill="FFFFFF"/>
            <w:noWrap/>
            <w:vAlign w:val="bottom"/>
            <w:hideMark/>
          </w:tcPr>
          <w:p w14:paraId="5D53C403" w14:textId="77777777" w:rsidR="006D504E" w:rsidRDefault="006D504E">
            <w:pPr>
              <w:jc w:val="center"/>
              <w:rPr>
                <w:rFonts w:eastAsia="Times New Roman"/>
                <w:color w:val="000000"/>
                <w:sz w:val="18"/>
                <w:szCs w:val="18"/>
              </w:rPr>
            </w:pPr>
            <w:r>
              <w:rPr>
                <w:rFonts w:eastAsia="Times New Roman"/>
                <w:color w:val="000000"/>
                <w:sz w:val="18"/>
                <w:szCs w:val="18"/>
              </w:rPr>
              <w:t>11.475</w:t>
            </w:r>
          </w:p>
        </w:tc>
        <w:tc>
          <w:tcPr>
            <w:tcW w:w="980" w:type="dxa"/>
            <w:tcBorders>
              <w:top w:val="nil"/>
              <w:left w:val="nil"/>
              <w:bottom w:val="single" w:sz="4" w:space="0" w:color="auto"/>
              <w:right w:val="single" w:sz="4" w:space="0" w:color="auto"/>
            </w:tcBorders>
            <w:shd w:val="clear" w:color="000000" w:fill="FFFFFF"/>
            <w:noWrap/>
            <w:vAlign w:val="bottom"/>
            <w:hideMark/>
          </w:tcPr>
          <w:p w14:paraId="71937FA7" w14:textId="77777777" w:rsidR="006D504E" w:rsidRDefault="006D504E">
            <w:pPr>
              <w:jc w:val="center"/>
              <w:rPr>
                <w:rFonts w:eastAsia="Times New Roman"/>
                <w:color w:val="000000"/>
                <w:sz w:val="18"/>
                <w:szCs w:val="18"/>
              </w:rPr>
            </w:pPr>
            <w:r>
              <w:rPr>
                <w:rFonts w:eastAsia="Times New Roman"/>
                <w:color w:val="000000"/>
                <w:sz w:val="18"/>
                <w:szCs w:val="18"/>
              </w:rPr>
              <w:t>10.431</w:t>
            </w:r>
          </w:p>
        </w:tc>
      </w:tr>
      <w:tr w:rsidR="006D504E" w14:paraId="6B2F560D"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6DB975AC" w14:textId="77777777" w:rsidR="006D504E" w:rsidRDefault="006D504E">
            <w:pPr>
              <w:jc w:val="center"/>
              <w:rPr>
                <w:rFonts w:eastAsia="Times New Roman"/>
                <w:b/>
                <w:bCs/>
                <w:sz w:val="18"/>
                <w:szCs w:val="18"/>
              </w:rPr>
            </w:pPr>
            <w:r>
              <w:rPr>
                <w:rFonts w:eastAsia="Times New Roman"/>
                <w:b/>
                <w:bCs/>
                <w:sz w:val="18"/>
                <w:szCs w:val="18"/>
              </w:rPr>
              <w:t>III</w:t>
            </w:r>
          </w:p>
        </w:tc>
        <w:tc>
          <w:tcPr>
            <w:tcW w:w="2159" w:type="dxa"/>
            <w:tcBorders>
              <w:top w:val="nil"/>
              <w:left w:val="nil"/>
              <w:bottom w:val="single" w:sz="4" w:space="0" w:color="auto"/>
              <w:right w:val="single" w:sz="4" w:space="0" w:color="auto"/>
            </w:tcBorders>
            <w:shd w:val="clear" w:color="000000" w:fill="FFFFFF"/>
            <w:noWrap/>
            <w:vAlign w:val="bottom"/>
            <w:hideMark/>
          </w:tcPr>
          <w:p w14:paraId="7EE43CAB" w14:textId="77777777" w:rsidR="006D504E" w:rsidRDefault="006D504E">
            <w:pPr>
              <w:rPr>
                <w:rFonts w:eastAsia="Times New Roman"/>
                <w:b/>
                <w:bCs/>
                <w:sz w:val="18"/>
                <w:szCs w:val="18"/>
              </w:rPr>
            </w:pPr>
            <w:r>
              <w:rPr>
                <w:rFonts w:eastAsia="Times New Roman"/>
                <w:b/>
                <w:bCs/>
                <w:sz w:val="18"/>
                <w:szCs w:val="18"/>
              </w:rPr>
              <w:t>Dobit prije oporezivanja</w:t>
            </w:r>
          </w:p>
        </w:tc>
        <w:tc>
          <w:tcPr>
            <w:tcW w:w="891" w:type="dxa"/>
            <w:tcBorders>
              <w:top w:val="nil"/>
              <w:left w:val="nil"/>
              <w:bottom w:val="single" w:sz="4" w:space="0" w:color="auto"/>
              <w:right w:val="single" w:sz="4" w:space="0" w:color="auto"/>
            </w:tcBorders>
            <w:shd w:val="clear" w:color="000000" w:fill="FFFFFF"/>
            <w:noWrap/>
            <w:vAlign w:val="bottom"/>
            <w:hideMark/>
          </w:tcPr>
          <w:p w14:paraId="14F86FA0" w14:textId="77777777" w:rsidR="006D504E" w:rsidRDefault="006D504E">
            <w:pPr>
              <w:jc w:val="center"/>
              <w:rPr>
                <w:rFonts w:eastAsia="Times New Roman"/>
                <w:b/>
                <w:bCs/>
                <w:sz w:val="18"/>
                <w:szCs w:val="18"/>
              </w:rPr>
            </w:pPr>
            <w:r>
              <w:rPr>
                <w:rFonts w:eastAsia="Times New Roman"/>
                <w:b/>
                <w:bCs/>
                <w:sz w:val="18"/>
                <w:szCs w:val="18"/>
              </w:rPr>
              <w:t>438.710</w:t>
            </w:r>
          </w:p>
        </w:tc>
        <w:tc>
          <w:tcPr>
            <w:tcW w:w="958" w:type="dxa"/>
            <w:tcBorders>
              <w:top w:val="nil"/>
              <w:left w:val="nil"/>
              <w:bottom w:val="single" w:sz="4" w:space="0" w:color="auto"/>
              <w:right w:val="single" w:sz="4" w:space="0" w:color="auto"/>
            </w:tcBorders>
            <w:shd w:val="clear" w:color="000000" w:fill="FFFFFF"/>
            <w:noWrap/>
            <w:vAlign w:val="bottom"/>
            <w:hideMark/>
          </w:tcPr>
          <w:p w14:paraId="19DEF836" w14:textId="77777777" w:rsidR="006D504E" w:rsidRDefault="006D504E">
            <w:pPr>
              <w:jc w:val="center"/>
              <w:rPr>
                <w:rFonts w:eastAsia="Times New Roman"/>
                <w:b/>
                <w:bCs/>
                <w:sz w:val="18"/>
                <w:szCs w:val="18"/>
              </w:rPr>
            </w:pPr>
            <w:r>
              <w:rPr>
                <w:rFonts w:eastAsia="Times New Roman"/>
                <w:b/>
                <w:bCs/>
                <w:sz w:val="18"/>
                <w:szCs w:val="18"/>
              </w:rPr>
              <w:t>494.599</w:t>
            </w:r>
          </w:p>
        </w:tc>
        <w:tc>
          <w:tcPr>
            <w:tcW w:w="991" w:type="dxa"/>
            <w:tcBorders>
              <w:top w:val="nil"/>
              <w:left w:val="nil"/>
              <w:bottom w:val="single" w:sz="4" w:space="0" w:color="auto"/>
              <w:right w:val="single" w:sz="4" w:space="0" w:color="auto"/>
            </w:tcBorders>
            <w:shd w:val="clear" w:color="000000" w:fill="FFFFFF"/>
            <w:noWrap/>
            <w:vAlign w:val="bottom"/>
            <w:hideMark/>
          </w:tcPr>
          <w:p w14:paraId="19E4F41B" w14:textId="77777777" w:rsidR="006D504E" w:rsidRDefault="006D504E">
            <w:pPr>
              <w:jc w:val="center"/>
              <w:rPr>
                <w:rFonts w:eastAsia="Times New Roman"/>
                <w:b/>
                <w:bCs/>
                <w:sz w:val="18"/>
                <w:szCs w:val="18"/>
              </w:rPr>
            </w:pPr>
            <w:r>
              <w:rPr>
                <w:rFonts w:eastAsia="Times New Roman"/>
                <w:b/>
                <w:bCs/>
                <w:sz w:val="18"/>
                <w:szCs w:val="18"/>
              </w:rPr>
              <w:t>606.884</w:t>
            </w:r>
          </w:p>
        </w:tc>
        <w:tc>
          <w:tcPr>
            <w:tcW w:w="980" w:type="dxa"/>
            <w:tcBorders>
              <w:top w:val="nil"/>
              <w:left w:val="nil"/>
              <w:bottom w:val="single" w:sz="4" w:space="0" w:color="auto"/>
              <w:right w:val="single" w:sz="4" w:space="0" w:color="auto"/>
            </w:tcBorders>
            <w:shd w:val="clear" w:color="000000" w:fill="FFFFFF"/>
            <w:noWrap/>
            <w:vAlign w:val="bottom"/>
            <w:hideMark/>
          </w:tcPr>
          <w:p w14:paraId="7F756408" w14:textId="77777777" w:rsidR="006D504E" w:rsidRDefault="006D504E">
            <w:pPr>
              <w:jc w:val="center"/>
              <w:rPr>
                <w:rFonts w:eastAsia="Times New Roman"/>
                <w:b/>
                <w:bCs/>
                <w:sz w:val="18"/>
                <w:szCs w:val="18"/>
              </w:rPr>
            </w:pPr>
            <w:r>
              <w:rPr>
                <w:rFonts w:eastAsia="Times New Roman"/>
                <w:b/>
                <w:bCs/>
                <w:sz w:val="18"/>
                <w:szCs w:val="18"/>
              </w:rPr>
              <w:t>581.813</w:t>
            </w:r>
          </w:p>
        </w:tc>
        <w:tc>
          <w:tcPr>
            <w:tcW w:w="935" w:type="dxa"/>
            <w:tcBorders>
              <w:top w:val="nil"/>
              <w:left w:val="nil"/>
              <w:bottom w:val="single" w:sz="4" w:space="0" w:color="auto"/>
              <w:right w:val="single" w:sz="4" w:space="0" w:color="auto"/>
            </w:tcBorders>
            <w:shd w:val="clear" w:color="000000" w:fill="FFFFFF"/>
            <w:noWrap/>
            <w:vAlign w:val="bottom"/>
            <w:hideMark/>
          </w:tcPr>
          <w:p w14:paraId="558B77E6" w14:textId="77777777" w:rsidR="006D504E" w:rsidRDefault="006D504E">
            <w:pPr>
              <w:jc w:val="center"/>
              <w:rPr>
                <w:rFonts w:eastAsia="Times New Roman"/>
                <w:b/>
                <w:bCs/>
                <w:sz w:val="18"/>
                <w:szCs w:val="18"/>
              </w:rPr>
            </w:pPr>
            <w:r>
              <w:rPr>
                <w:rFonts w:eastAsia="Times New Roman"/>
                <w:b/>
                <w:bCs/>
                <w:sz w:val="18"/>
                <w:szCs w:val="18"/>
              </w:rPr>
              <w:t>655.427</w:t>
            </w:r>
          </w:p>
        </w:tc>
        <w:tc>
          <w:tcPr>
            <w:tcW w:w="980" w:type="dxa"/>
            <w:tcBorders>
              <w:top w:val="nil"/>
              <w:left w:val="nil"/>
              <w:bottom w:val="single" w:sz="4" w:space="0" w:color="auto"/>
              <w:right w:val="single" w:sz="4" w:space="0" w:color="auto"/>
            </w:tcBorders>
            <w:shd w:val="clear" w:color="000000" w:fill="FFFFFF"/>
            <w:noWrap/>
            <w:vAlign w:val="bottom"/>
            <w:hideMark/>
          </w:tcPr>
          <w:p w14:paraId="62838918" w14:textId="77777777" w:rsidR="006D504E" w:rsidRDefault="006D504E">
            <w:pPr>
              <w:jc w:val="center"/>
              <w:rPr>
                <w:rFonts w:eastAsia="Times New Roman"/>
                <w:b/>
                <w:bCs/>
                <w:sz w:val="18"/>
                <w:szCs w:val="18"/>
              </w:rPr>
            </w:pPr>
            <w:r>
              <w:rPr>
                <w:rFonts w:eastAsia="Times New Roman"/>
                <w:b/>
                <w:bCs/>
                <w:sz w:val="18"/>
                <w:szCs w:val="18"/>
              </w:rPr>
              <w:t>728.158</w:t>
            </w:r>
          </w:p>
        </w:tc>
      </w:tr>
      <w:tr w:rsidR="006D504E" w14:paraId="2E5689CF"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FFFFFF"/>
            <w:noWrap/>
            <w:vAlign w:val="bottom"/>
            <w:hideMark/>
          </w:tcPr>
          <w:p w14:paraId="120525FD" w14:textId="77777777" w:rsidR="006D504E" w:rsidRDefault="006D504E">
            <w:pPr>
              <w:jc w:val="center"/>
              <w:rPr>
                <w:rFonts w:eastAsia="Times New Roman"/>
                <w:b/>
                <w:bCs/>
                <w:sz w:val="18"/>
                <w:szCs w:val="18"/>
              </w:rPr>
            </w:pPr>
            <w:r>
              <w:rPr>
                <w:rFonts w:eastAsia="Times New Roman"/>
                <w:b/>
                <w:bCs/>
                <w:sz w:val="18"/>
                <w:szCs w:val="18"/>
              </w:rPr>
              <w:t>IV</w:t>
            </w:r>
          </w:p>
        </w:tc>
        <w:tc>
          <w:tcPr>
            <w:tcW w:w="2159" w:type="dxa"/>
            <w:tcBorders>
              <w:top w:val="nil"/>
              <w:left w:val="nil"/>
              <w:bottom w:val="single" w:sz="4" w:space="0" w:color="auto"/>
              <w:right w:val="single" w:sz="4" w:space="0" w:color="auto"/>
            </w:tcBorders>
            <w:shd w:val="clear" w:color="000000" w:fill="FFFFFF"/>
            <w:noWrap/>
            <w:vAlign w:val="bottom"/>
            <w:hideMark/>
          </w:tcPr>
          <w:p w14:paraId="6A8F18B9" w14:textId="77777777" w:rsidR="006D504E" w:rsidRDefault="006D504E">
            <w:pPr>
              <w:rPr>
                <w:rFonts w:eastAsia="Times New Roman"/>
                <w:color w:val="000000"/>
                <w:sz w:val="18"/>
                <w:szCs w:val="18"/>
              </w:rPr>
            </w:pPr>
            <w:r>
              <w:rPr>
                <w:rFonts w:eastAsia="Times New Roman"/>
                <w:color w:val="000000"/>
                <w:sz w:val="18"/>
                <w:szCs w:val="18"/>
              </w:rPr>
              <w:t>Porez na dobit</w:t>
            </w:r>
          </w:p>
        </w:tc>
        <w:tc>
          <w:tcPr>
            <w:tcW w:w="891" w:type="dxa"/>
            <w:tcBorders>
              <w:top w:val="nil"/>
              <w:left w:val="nil"/>
              <w:bottom w:val="single" w:sz="4" w:space="0" w:color="auto"/>
              <w:right w:val="single" w:sz="4" w:space="0" w:color="auto"/>
            </w:tcBorders>
            <w:shd w:val="clear" w:color="000000" w:fill="FFFFFF"/>
            <w:noWrap/>
            <w:vAlign w:val="bottom"/>
            <w:hideMark/>
          </w:tcPr>
          <w:p w14:paraId="0EB46BCB" w14:textId="77777777" w:rsidR="006D504E" w:rsidRDefault="006D504E">
            <w:pPr>
              <w:jc w:val="center"/>
              <w:rPr>
                <w:rFonts w:eastAsia="Times New Roman"/>
                <w:color w:val="000000"/>
                <w:sz w:val="18"/>
                <w:szCs w:val="18"/>
              </w:rPr>
            </w:pPr>
            <w:r>
              <w:rPr>
                <w:rFonts w:eastAsia="Times New Roman"/>
                <w:color w:val="000000"/>
                <w:sz w:val="18"/>
                <w:szCs w:val="18"/>
              </w:rPr>
              <w:t>0</w:t>
            </w:r>
          </w:p>
        </w:tc>
        <w:tc>
          <w:tcPr>
            <w:tcW w:w="958" w:type="dxa"/>
            <w:tcBorders>
              <w:top w:val="nil"/>
              <w:left w:val="nil"/>
              <w:bottom w:val="single" w:sz="4" w:space="0" w:color="auto"/>
              <w:right w:val="single" w:sz="4" w:space="0" w:color="auto"/>
            </w:tcBorders>
            <w:shd w:val="clear" w:color="000000" w:fill="FFFFFF"/>
            <w:noWrap/>
            <w:vAlign w:val="bottom"/>
            <w:hideMark/>
          </w:tcPr>
          <w:p w14:paraId="3A980484" w14:textId="77777777" w:rsidR="006D504E" w:rsidRDefault="006D504E">
            <w:pPr>
              <w:jc w:val="center"/>
              <w:rPr>
                <w:rFonts w:eastAsia="Times New Roman"/>
                <w:color w:val="000000"/>
                <w:sz w:val="18"/>
                <w:szCs w:val="18"/>
              </w:rPr>
            </w:pPr>
            <w:r>
              <w:rPr>
                <w:rFonts w:eastAsia="Times New Roman"/>
                <w:color w:val="000000"/>
                <w:sz w:val="18"/>
                <w:szCs w:val="18"/>
              </w:rPr>
              <w:t>0</w:t>
            </w:r>
          </w:p>
        </w:tc>
        <w:tc>
          <w:tcPr>
            <w:tcW w:w="991" w:type="dxa"/>
            <w:tcBorders>
              <w:top w:val="nil"/>
              <w:left w:val="nil"/>
              <w:bottom w:val="single" w:sz="4" w:space="0" w:color="auto"/>
              <w:right w:val="single" w:sz="4" w:space="0" w:color="auto"/>
            </w:tcBorders>
            <w:shd w:val="clear" w:color="000000" w:fill="FFFFFF"/>
            <w:noWrap/>
            <w:vAlign w:val="bottom"/>
            <w:hideMark/>
          </w:tcPr>
          <w:p w14:paraId="74F21783" w14:textId="77777777" w:rsidR="006D504E" w:rsidRDefault="006D504E">
            <w:pPr>
              <w:jc w:val="center"/>
              <w:rPr>
                <w:rFonts w:eastAsia="Times New Roman"/>
                <w:color w:val="000000"/>
                <w:sz w:val="18"/>
                <w:szCs w:val="18"/>
              </w:rPr>
            </w:pPr>
            <w:r>
              <w:rPr>
                <w:rFonts w:eastAsia="Times New Roman"/>
                <w:color w:val="000000"/>
                <w:sz w:val="18"/>
                <w:szCs w:val="18"/>
              </w:rPr>
              <w:t>0</w:t>
            </w:r>
          </w:p>
        </w:tc>
        <w:tc>
          <w:tcPr>
            <w:tcW w:w="980" w:type="dxa"/>
            <w:tcBorders>
              <w:top w:val="nil"/>
              <w:left w:val="nil"/>
              <w:bottom w:val="single" w:sz="4" w:space="0" w:color="auto"/>
              <w:right w:val="single" w:sz="4" w:space="0" w:color="auto"/>
            </w:tcBorders>
            <w:shd w:val="clear" w:color="000000" w:fill="FFFFFF"/>
            <w:noWrap/>
            <w:vAlign w:val="bottom"/>
            <w:hideMark/>
          </w:tcPr>
          <w:p w14:paraId="067CFB73" w14:textId="77777777" w:rsidR="006D504E" w:rsidRDefault="006D504E">
            <w:pPr>
              <w:jc w:val="center"/>
              <w:rPr>
                <w:rFonts w:eastAsia="Times New Roman"/>
                <w:color w:val="000000"/>
                <w:sz w:val="18"/>
                <w:szCs w:val="18"/>
              </w:rPr>
            </w:pPr>
            <w:r>
              <w:rPr>
                <w:rFonts w:eastAsia="Times New Roman"/>
                <w:color w:val="000000"/>
                <w:sz w:val="18"/>
                <w:szCs w:val="18"/>
              </w:rPr>
              <w:t>116.363</w:t>
            </w:r>
          </w:p>
        </w:tc>
        <w:tc>
          <w:tcPr>
            <w:tcW w:w="935" w:type="dxa"/>
            <w:tcBorders>
              <w:top w:val="nil"/>
              <w:left w:val="nil"/>
              <w:bottom w:val="single" w:sz="4" w:space="0" w:color="auto"/>
              <w:right w:val="single" w:sz="4" w:space="0" w:color="auto"/>
            </w:tcBorders>
            <w:shd w:val="clear" w:color="000000" w:fill="FFFFFF"/>
            <w:noWrap/>
            <w:vAlign w:val="bottom"/>
            <w:hideMark/>
          </w:tcPr>
          <w:p w14:paraId="03C70BD3" w14:textId="77777777" w:rsidR="006D504E" w:rsidRDefault="006D504E">
            <w:pPr>
              <w:jc w:val="center"/>
              <w:rPr>
                <w:rFonts w:eastAsia="Times New Roman"/>
                <w:color w:val="000000"/>
                <w:sz w:val="18"/>
                <w:szCs w:val="18"/>
              </w:rPr>
            </w:pPr>
            <w:r>
              <w:rPr>
                <w:rFonts w:eastAsia="Times New Roman"/>
                <w:color w:val="000000"/>
                <w:sz w:val="18"/>
                <w:szCs w:val="18"/>
              </w:rPr>
              <w:t>131.085</w:t>
            </w:r>
          </w:p>
        </w:tc>
        <w:tc>
          <w:tcPr>
            <w:tcW w:w="980" w:type="dxa"/>
            <w:tcBorders>
              <w:top w:val="nil"/>
              <w:left w:val="nil"/>
              <w:bottom w:val="single" w:sz="4" w:space="0" w:color="auto"/>
              <w:right w:val="single" w:sz="4" w:space="0" w:color="auto"/>
            </w:tcBorders>
            <w:shd w:val="clear" w:color="000000" w:fill="FFFFFF"/>
            <w:noWrap/>
            <w:vAlign w:val="bottom"/>
            <w:hideMark/>
          </w:tcPr>
          <w:p w14:paraId="061D551A" w14:textId="77777777" w:rsidR="006D504E" w:rsidRDefault="006D504E">
            <w:pPr>
              <w:jc w:val="center"/>
              <w:rPr>
                <w:rFonts w:eastAsia="Times New Roman"/>
                <w:color w:val="000000"/>
                <w:sz w:val="18"/>
                <w:szCs w:val="18"/>
              </w:rPr>
            </w:pPr>
            <w:r>
              <w:rPr>
                <w:rFonts w:eastAsia="Times New Roman"/>
                <w:color w:val="000000"/>
                <w:sz w:val="18"/>
                <w:szCs w:val="18"/>
              </w:rPr>
              <w:t>145.632</w:t>
            </w:r>
          </w:p>
        </w:tc>
      </w:tr>
      <w:tr w:rsidR="006D504E" w14:paraId="12E551B3" w14:textId="77777777" w:rsidTr="006D504E">
        <w:trPr>
          <w:trHeight w:val="240"/>
        </w:trPr>
        <w:tc>
          <w:tcPr>
            <w:tcW w:w="366" w:type="dxa"/>
            <w:tcBorders>
              <w:top w:val="nil"/>
              <w:left w:val="single" w:sz="4" w:space="0" w:color="auto"/>
              <w:bottom w:val="single" w:sz="4" w:space="0" w:color="auto"/>
              <w:right w:val="single" w:sz="4" w:space="0" w:color="auto"/>
            </w:tcBorders>
            <w:shd w:val="clear" w:color="000000" w:fill="C5D9F1"/>
            <w:noWrap/>
            <w:vAlign w:val="bottom"/>
            <w:hideMark/>
          </w:tcPr>
          <w:p w14:paraId="48F188FD" w14:textId="77777777" w:rsidR="006D504E" w:rsidRDefault="006D504E">
            <w:pPr>
              <w:jc w:val="center"/>
              <w:rPr>
                <w:rFonts w:eastAsia="Times New Roman"/>
                <w:b/>
                <w:bCs/>
                <w:sz w:val="18"/>
                <w:szCs w:val="18"/>
              </w:rPr>
            </w:pPr>
            <w:r>
              <w:rPr>
                <w:rFonts w:eastAsia="Times New Roman"/>
                <w:b/>
                <w:bCs/>
                <w:sz w:val="18"/>
                <w:szCs w:val="18"/>
              </w:rPr>
              <w:t>V</w:t>
            </w:r>
          </w:p>
        </w:tc>
        <w:tc>
          <w:tcPr>
            <w:tcW w:w="2159" w:type="dxa"/>
            <w:tcBorders>
              <w:top w:val="nil"/>
              <w:left w:val="nil"/>
              <w:bottom w:val="single" w:sz="4" w:space="0" w:color="auto"/>
              <w:right w:val="single" w:sz="4" w:space="0" w:color="auto"/>
            </w:tcBorders>
            <w:shd w:val="clear" w:color="000000" w:fill="C5D9F1"/>
            <w:noWrap/>
            <w:vAlign w:val="bottom"/>
            <w:hideMark/>
          </w:tcPr>
          <w:p w14:paraId="752133FD" w14:textId="77777777" w:rsidR="006D504E" w:rsidRDefault="006D504E">
            <w:pPr>
              <w:rPr>
                <w:rFonts w:eastAsia="Times New Roman"/>
                <w:b/>
                <w:bCs/>
                <w:sz w:val="18"/>
                <w:szCs w:val="18"/>
              </w:rPr>
            </w:pPr>
            <w:r>
              <w:rPr>
                <w:rFonts w:eastAsia="Times New Roman"/>
                <w:b/>
                <w:bCs/>
                <w:sz w:val="18"/>
                <w:szCs w:val="18"/>
              </w:rPr>
              <w:t>Neto dobit</w:t>
            </w:r>
          </w:p>
        </w:tc>
        <w:tc>
          <w:tcPr>
            <w:tcW w:w="891" w:type="dxa"/>
            <w:tcBorders>
              <w:top w:val="nil"/>
              <w:left w:val="nil"/>
              <w:bottom w:val="single" w:sz="4" w:space="0" w:color="auto"/>
              <w:right w:val="single" w:sz="4" w:space="0" w:color="auto"/>
            </w:tcBorders>
            <w:shd w:val="clear" w:color="000000" w:fill="C5D9F1"/>
            <w:noWrap/>
            <w:vAlign w:val="bottom"/>
            <w:hideMark/>
          </w:tcPr>
          <w:p w14:paraId="15D46833" w14:textId="77777777" w:rsidR="006D504E" w:rsidRDefault="006D504E">
            <w:pPr>
              <w:jc w:val="center"/>
              <w:rPr>
                <w:rFonts w:eastAsia="Times New Roman"/>
                <w:b/>
                <w:bCs/>
                <w:sz w:val="18"/>
                <w:szCs w:val="18"/>
              </w:rPr>
            </w:pPr>
            <w:r>
              <w:rPr>
                <w:rFonts w:eastAsia="Times New Roman"/>
                <w:b/>
                <w:bCs/>
                <w:sz w:val="18"/>
                <w:szCs w:val="18"/>
              </w:rPr>
              <w:t>438.710</w:t>
            </w:r>
          </w:p>
        </w:tc>
        <w:tc>
          <w:tcPr>
            <w:tcW w:w="958" w:type="dxa"/>
            <w:tcBorders>
              <w:top w:val="nil"/>
              <w:left w:val="nil"/>
              <w:bottom w:val="single" w:sz="4" w:space="0" w:color="auto"/>
              <w:right w:val="single" w:sz="4" w:space="0" w:color="auto"/>
            </w:tcBorders>
            <w:shd w:val="clear" w:color="000000" w:fill="C5D9F1"/>
            <w:noWrap/>
            <w:vAlign w:val="bottom"/>
            <w:hideMark/>
          </w:tcPr>
          <w:p w14:paraId="10AE269A" w14:textId="77777777" w:rsidR="006D504E" w:rsidRDefault="006D504E">
            <w:pPr>
              <w:jc w:val="center"/>
              <w:rPr>
                <w:rFonts w:eastAsia="Times New Roman"/>
                <w:b/>
                <w:bCs/>
                <w:sz w:val="18"/>
                <w:szCs w:val="18"/>
              </w:rPr>
            </w:pPr>
            <w:r>
              <w:rPr>
                <w:rFonts w:eastAsia="Times New Roman"/>
                <w:b/>
                <w:bCs/>
                <w:sz w:val="18"/>
                <w:szCs w:val="18"/>
              </w:rPr>
              <w:t>494.599</w:t>
            </w:r>
          </w:p>
        </w:tc>
        <w:tc>
          <w:tcPr>
            <w:tcW w:w="991" w:type="dxa"/>
            <w:tcBorders>
              <w:top w:val="nil"/>
              <w:left w:val="nil"/>
              <w:bottom w:val="single" w:sz="4" w:space="0" w:color="auto"/>
              <w:right w:val="single" w:sz="4" w:space="0" w:color="auto"/>
            </w:tcBorders>
            <w:shd w:val="clear" w:color="000000" w:fill="C5D9F1"/>
            <w:noWrap/>
            <w:vAlign w:val="bottom"/>
            <w:hideMark/>
          </w:tcPr>
          <w:p w14:paraId="040B8CA9" w14:textId="77777777" w:rsidR="006D504E" w:rsidRDefault="006D504E">
            <w:pPr>
              <w:jc w:val="center"/>
              <w:rPr>
                <w:rFonts w:eastAsia="Times New Roman"/>
                <w:b/>
                <w:bCs/>
                <w:sz w:val="18"/>
                <w:szCs w:val="18"/>
              </w:rPr>
            </w:pPr>
            <w:r>
              <w:rPr>
                <w:rFonts w:eastAsia="Times New Roman"/>
                <w:b/>
                <w:bCs/>
                <w:sz w:val="18"/>
                <w:szCs w:val="18"/>
              </w:rPr>
              <w:t>606.884</w:t>
            </w:r>
          </w:p>
        </w:tc>
        <w:tc>
          <w:tcPr>
            <w:tcW w:w="980" w:type="dxa"/>
            <w:tcBorders>
              <w:top w:val="nil"/>
              <w:left w:val="nil"/>
              <w:bottom w:val="single" w:sz="4" w:space="0" w:color="auto"/>
              <w:right w:val="single" w:sz="4" w:space="0" w:color="auto"/>
            </w:tcBorders>
            <w:shd w:val="clear" w:color="000000" w:fill="C5D9F1"/>
            <w:noWrap/>
            <w:vAlign w:val="bottom"/>
            <w:hideMark/>
          </w:tcPr>
          <w:p w14:paraId="4A1FD109" w14:textId="77777777" w:rsidR="006D504E" w:rsidRDefault="006D504E">
            <w:pPr>
              <w:jc w:val="center"/>
              <w:rPr>
                <w:rFonts w:eastAsia="Times New Roman"/>
                <w:b/>
                <w:bCs/>
                <w:sz w:val="18"/>
                <w:szCs w:val="18"/>
              </w:rPr>
            </w:pPr>
            <w:r>
              <w:rPr>
                <w:rFonts w:eastAsia="Times New Roman"/>
                <w:b/>
                <w:bCs/>
                <w:sz w:val="18"/>
                <w:szCs w:val="18"/>
              </w:rPr>
              <w:t>465.450</w:t>
            </w:r>
          </w:p>
        </w:tc>
        <w:tc>
          <w:tcPr>
            <w:tcW w:w="935" w:type="dxa"/>
            <w:tcBorders>
              <w:top w:val="nil"/>
              <w:left w:val="nil"/>
              <w:bottom w:val="single" w:sz="4" w:space="0" w:color="auto"/>
              <w:right w:val="single" w:sz="4" w:space="0" w:color="auto"/>
            </w:tcBorders>
            <w:shd w:val="clear" w:color="000000" w:fill="C5D9F1"/>
            <w:noWrap/>
            <w:vAlign w:val="bottom"/>
            <w:hideMark/>
          </w:tcPr>
          <w:p w14:paraId="41A33577" w14:textId="77777777" w:rsidR="006D504E" w:rsidRDefault="006D504E">
            <w:pPr>
              <w:jc w:val="center"/>
              <w:rPr>
                <w:rFonts w:eastAsia="Times New Roman"/>
                <w:b/>
                <w:bCs/>
                <w:sz w:val="18"/>
                <w:szCs w:val="18"/>
              </w:rPr>
            </w:pPr>
            <w:r>
              <w:rPr>
                <w:rFonts w:eastAsia="Times New Roman"/>
                <w:b/>
                <w:bCs/>
                <w:sz w:val="18"/>
                <w:szCs w:val="18"/>
              </w:rPr>
              <w:t>524.342</w:t>
            </w:r>
          </w:p>
        </w:tc>
        <w:tc>
          <w:tcPr>
            <w:tcW w:w="980" w:type="dxa"/>
            <w:tcBorders>
              <w:top w:val="nil"/>
              <w:left w:val="nil"/>
              <w:bottom w:val="single" w:sz="4" w:space="0" w:color="auto"/>
              <w:right w:val="single" w:sz="4" w:space="0" w:color="auto"/>
            </w:tcBorders>
            <w:shd w:val="clear" w:color="000000" w:fill="C5D9F1"/>
            <w:noWrap/>
            <w:vAlign w:val="bottom"/>
            <w:hideMark/>
          </w:tcPr>
          <w:p w14:paraId="2D46DEFD" w14:textId="77777777" w:rsidR="006D504E" w:rsidRDefault="006D504E">
            <w:pPr>
              <w:jc w:val="center"/>
              <w:rPr>
                <w:rFonts w:eastAsia="Times New Roman"/>
                <w:b/>
                <w:bCs/>
                <w:sz w:val="18"/>
                <w:szCs w:val="18"/>
              </w:rPr>
            </w:pPr>
            <w:r>
              <w:rPr>
                <w:rFonts w:eastAsia="Times New Roman"/>
                <w:b/>
                <w:bCs/>
                <w:sz w:val="18"/>
                <w:szCs w:val="18"/>
              </w:rPr>
              <w:t>582.527</w:t>
            </w:r>
          </w:p>
        </w:tc>
      </w:tr>
    </w:tbl>
    <w:p w14:paraId="59B7925A" w14:textId="77777777" w:rsidR="00BD78E8" w:rsidRDefault="00BD78E8" w:rsidP="004D277C">
      <w:pPr>
        <w:rPr>
          <w:i/>
        </w:rPr>
      </w:pPr>
    </w:p>
    <w:p w14:paraId="002F5DEF" w14:textId="77E55D7B" w:rsidR="00A702F7" w:rsidRPr="000F3F0D" w:rsidRDefault="00B10CDD" w:rsidP="004D277C">
      <w:pPr>
        <w:rPr>
          <w:i/>
        </w:rPr>
      </w:pPr>
      <w:r w:rsidRPr="000F3F0D">
        <w:rPr>
          <w:i/>
        </w:rPr>
        <w:t xml:space="preserve">Tablica </w:t>
      </w:r>
      <w:r w:rsidR="002E0F48">
        <w:rPr>
          <w:i/>
        </w:rPr>
        <w:t>1</w:t>
      </w:r>
      <w:r w:rsidRPr="000F3F0D">
        <w:rPr>
          <w:i/>
        </w:rPr>
        <w:t>: Projekcija</w:t>
      </w:r>
      <w:r w:rsidR="000F3F0D" w:rsidRPr="000F3F0D">
        <w:rPr>
          <w:i/>
        </w:rPr>
        <w:t xml:space="preserve"> budućeg</w:t>
      </w:r>
      <w:r w:rsidRPr="000F3F0D">
        <w:rPr>
          <w:i/>
        </w:rPr>
        <w:t xml:space="preserve"> poslovanja</w:t>
      </w:r>
    </w:p>
    <w:p w14:paraId="7F994AD7" w14:textId="77777777" w:rsidR="004E2B48" w:rsidRDefault="004E2B48" w:rsidP="00DC4051">
      <w:pPr>
        <w:pStyle w:val="ListBullet2"/>
        <w:numPr>
          <w:ilvl w:val="0"/>
          <w:numId w:val="0"/>
        </w:numPr>
        <w:spacing w:line="360" w:lineRule="auto"/>
        <w:ind w:left="142"/>
      </w:pPr>
    </w:p>
    <w:p w14:paraId="343352D8" w14:textId="7D1A79E7" w:rsidR="00E25A20" w:rsidRDefault="00E5544A" w:rsidP="009D1163">
      <w:pPr>
        <w:pStyle w:val="ListBullet2"/>
        <w:numPr>
          <w:ilvl w:val="0"/>
          <w:numId w:val="0"/>
        </w:numPr>
        <w:spacing w:line="360" w:lineRule="auto"/>
        <w:ind w:left="142"/>
        <w:jc w:val="both"/>
      </w:pPr>
      <w:r w:rsidRPr="006C1275">
        <w:t xml:space="preserve">Projicirani račun dobiti i gubitka iskazuje održivost predloženog poslovnog modela na  </w:t>
      </w:r>
      <w:r w:rsidRPr="006452C3">
        <w:t>razini neto dobiti.</w:t>
      </w:r>
      <w:r w:rsidR="009D1163">
        <w:t xml:space="preserve"> </w:t>
      </w:r>
      <w:r w:rsidR="006A2BCB">
        <w:t>Poliklinika</w:t>
      </w:r>
      <w:r w:rsidR="009D1163">
        <w:t xml:space="preserve"> prihode temelji na </w:t>
      </w:r>
      <w:r w:rsidR="00BA20DA">
        <w:t>poveć</w:t>
      </w:r>
      <w:r w:rsidR="00971417">
        <w:t>anju prodaje od osiguravateljs</w:t>
      </w:r>
      <w:r w:rsidR="00BA20DA">
        <w:t>ki</w:t>
      </w:r>
      <w:r w:rsidR="00971417">
        <w:t>h društava, kroz sistematske preglede</w:t>
      </w:r>
      <w:r w:rsidR="009D1163">
        <w:t>.</w:t>
      </w:r>
      <w:r w:rsidR="00892F9C">
        <w:t xml:space="preserve"> Troškovi će se smanjiti povećanjem kanala nabave sirovina i materijala koj</w:t>
      </w:r>
      <w:r w:rsidR="00BA20DA">
        <w:t>e Društvo koristi u proizvodnji i</w:t>
      </w:r>
      <w:r w:rsidR="00892F9C">
        <w:t xml:space="preserve"> smanje</w:t>
      </w:r>
      <w:r w:rsidR="00BA20DA">
        <w:t>njem naknada za plaće zaposlenika</w:t>
      </w:r>
      <w:r w:rsidR="00892F9C">
        <w:t>.</w:t>
      </w:r>
    </w:p>
    <w:p w14:paraId="2FFE0B14" w14:textId="77777777" w:rsidR="00E5544A" w:rsidRPr="006452C3" w:rsidRDefault="00E5544A" w:rsidP="00DC4051">
      <w:pPr>
        <w:pStyle w:val="ListBullet2"/>
        <w:numPr>
          <w:ilvl w:val="0"/>
          <w:numId w:val="0"/>
        </w:numPr>
        <w:spacing w:line="360" w:lineRule="auto"/>
        <w:ind w:left="142"/>
        <w:rPr>
          <w:b/>
        </w:rPr>
      </w:pPr>
      <w:r w:rsidRPr="006452C3">
        <w:t xml:space="preserve"> </w:t>
      </w:r>
    </w:p>
    <w:p w14:paraId="5BC7427A" w14:textId="6C65C781" w:rsidR="002E0F48" w:rsidRDefault="00E5544A" w:rsidP="003D48E6">
      <w:pPr>
        <w:pStyle w:val="ListBullet2"/>
        <w:numPr>
          <w:ilvl w:val="0"/>
          <w:numId w:val="3"/>
        </w:numPr>
        <w:spacing w:line="360" w:lineRule="auto"/>
        <w:jc w:val="both"/>
      </w:pPr>
      <w:r w:rsidRPr="006452C3">
        <w:t xml:space="preserve">U </w:t>
      </w:r>
      <w:r w:rsidR="00062887" w:rsidRPr="0005207F">
        <w:t>201</w:t>
      </w:r>
      <w:r w:rsidR="006358D3">
        <w:t>6</w:t>
      </w:r>
      <w:r w:rsidR="00170869" w:rsidRPr="006452C3">
        <w:t>. godini</w:t>
      </w:r>
      <w:r w:rsidRPr="006452C3">
        <w:t xml:space="preserve"> uz </w:t>
      </w:r>
      <w:r w:rsidR="007506E0" w:rsidRPr="006452C3">
        <w:t>stabilizaciju prihoda te pove</w:t>
      </w:r>
      <w:r w:rsidR="00720322" w:rsidRPr="006452C3">
        <w:t>ć</w:t>
      </w:r>
      <w:r w:rsidR="007506E0" w:rsidRPr="006452C3">
        <w:t>anje</w:t>
      </w:r>
      <w:r w:rsidRPr="006452C3">
        <w:t xml:space="preserve"> bruto marže </w:t>
      </w:r>
      <w:r w:rsidR="007506E0" w:rsidRPr="006452C3">
        <w:t>i</w:t>
      </w:r>
      <w:r w:rsidR="00CB4336">
        <w:t xml:space="preserve"> smanjenjem </w:t>
      </w:r>
      <w:r w:rsidRPr="006452C3">
        <w:t>operativnih troškova</w:t>
      </w:r>
      <w:r w:rsidR="00BA20DA">
        <w:t>,</w:t>
      </w:r>
      <w:r w:rsidRPr="006452C3">
        <w:t xml:space="preserve"> poslo</w:t>
      </w:r>
      <w:r w:rsidR="006358D3">
        <w:t xml:space="preserve">vanje </w:t>
      </w:r>
      <w:r w:rsidR="006A2BCB">
        <w:t>poliklinike</w:t>
      </w:r>
      <w:r w:rsidR="006358D3">
        <w:t xml:space="preserve"> biti </w:t>
      </w:r>
      <w:r w:rsidR="00BA20DA">
        <w:t xml:space="preserve">će </w:t>
      </w:r>
      <w:r w:rsidR="006358D3">
        <w:t xml:space="preserve">pozitivno. </w:t>
      </w:r>
    </w:p>
    <w:p w14:paraId="311B5206" w14:textId="77777777" w:rsidR="00E97EAB" w:rsidRDefault="00E97EAB" w:rsidP="00E97EAB">
      <w:pPr>
        <w:pStyle w:val="ListBullet2"/>
        <w:numPr>
          <w:ilvl w:val="0"/>
          <w:numId w:val="0"/>
        </w:numPr>
        <w:spacing w:line="360" w:lineRule="auto"/>
        <w:ind w:left="643" w:hanging="360"/>
        <w:jc w:val="both"/>
      </w:pPr>
    </w:p>
    <w:p w14:paraId="01F0B0A7" w14:textId="781E81ED" w:rsidR="002E0F48" w:rsidRPr="006C1275" w:rsidRDefault="002E0F48" w:rsidP="002E0F48">
      <w:pPr>
        <w:spacing w:line="360" w:lineRule="auto"/>
        <w:jc w:val="both"/>
      </w:pPr>
      <w:r w:rsidRPr="006C1275">
        <w:t xml:space="preserve">U nastavku prikazujemo prosječne mjesečne troškove za nesmetano poslovanje, a odnose se na osnovne troškove poslovanja </w:t>
      </w:r>
      <w:r w:rsidR="006A2BCB">
        <w:t>poliklinike</w:t>
      </w:r>
      <w:r w:rsidRPr="006C1275">
        <w:t>. U navedene troškove uključeni su samo</w:t>
      </w:r>
      <w:r>
        <w:t xml:space="preserve"> minimalni</w:t>
      </w:r>
      <w:r w:rsidRPr="006C1275">
        <w:t xml:space="preserve"> troškovi bruto </w:t>
      </w:r>
      <w:proofErr w:type="gramStart"/>
      <w:r w:rsidRPr="006C1275">
        <w:t>plaća,  režijski</w:t>
      </w:r>
      <w:proofErr w:type="gramEnd"/>
      <w:r w:rsidRPr="006C1275">
        <w:t xml:space="preserve"> troškovi (plin, struja, voda, naknade, telefoni, </w:t>
      </w:r>
      <w:r w:rsidRPr="006C1275">
        <w:lastRenderedPageBreak/>
        <w:t>najamnine i sl.)</w:t>
      </w:r>
      <w:r>
        <w:t xml:space="preserve"> i ostali osnovni troškovi nužni za poslovanje. </w:t>
      </w:r>
      <w:r w:rsidRPr="00714B6E">
        <w:t>Navedeni troškovi ne uključuju financiranje</w:t>
      </w:r>
      <w:r w:rsidR="00BA20DA">
        <w:t xml:space="preserve"> sirovine i materijala potrebnih</w:t>
      </w:r>
      <w:r w:rsidRPr="00714B6E">
        <w:t xml:space="preserve"> za obavljanje proizvodnje kao i ostale direktne troškove.</w:t>
      </w:r>
    </w:p>
    <w:p w14:paraId="09B597DD" w14:textId="77777777" w:rsidR="002E0F48" w:rsidRPr="006C1275" w:rsidRDefault="002E0F48" w:rsidP="002E0F48">
      <w:pPr>
        <w:spacing w:line="360" w:lineRule="auto"/>
        <w:jc w:val="both"/>
      </w:pPr>
    </w:p>
    <w:p w14:paraId="168FBEAD" w14:textId="77777777" w:rsidR="002E0F48" w:rsidRDefault="002E0F48" w:rsidP="002E0F48">
      <w:pPr>
        <w:spacing w:line="360" w:lineRule="auto"/>
        <w:jc w:val="center"/>
      </w:pPr>
    </w:p>
    <w:tbl>
      <w:tblPr>
        <w:tblW w:w="3380" w:type="dxa"/>
        <w:jc w:val="center"/>
        <w:tblLook w:val="04A0" w:firstRow="1" w:lastRow="0" w:firstColumn="1" w:lastColumn="0" w:noHBand="0" w:noVBand="1"/>
      </w:tblPr>
      <w:tblGrid>
        <w:gridCol w:w="537"/>
        <w:gridCol w:w="1820"/>
        <w:gridCol w:w="1080"/>
      </w:tblGrid>
      <w:tr w:rsidR="00C57CAA" w14:paraId="23878419" w14:textId="77777777" w:rsidTr="00C57CAA">
        <w:trPr>
          <w:trHeight w:val="320"/>
          <w:jc w:val="center"/>
        </w:trPr>
        <w:tc>
          <w:tcPr>
            <w:tcW w:w="480" w:type="dxa"/>
            <w:tcBorders>
              <w:top w:val="single" w:sz="4" w:space="0" w:color="auto"/>
              <w:left w:val="single" w:sz="4" w:space="0" w:color="auto"/>
              <w:bottom w:val="single" w:sz="4" w:space="0" w:color="auto"/>
              <w:right w:val="single" w:sz="4" w:space="0" w:color="auto"/>
            </w:tcBorders>
            <w:shd w:val="clear" w:color="000000" w:fill="C5D9F1"/>
            <w:noWrap/>
            <w:vAlign w:val="bottom"/>
            <w:hideMark/>
          </w:tcPr>
          <w:p w14:paraId="54EED1D2" w14:textId="77777777" w:rsidR="00C57CAA" w:rsidRDefault="00C57CAA">
            <w:pPr>
              <w:rPr>
                <w:rFonts w:eastAsia="Times New Roman"/>
                <w:color w:val="000000"/>
              </w:rPr>
            </w:pPr>
            <w:r>
              <w:rPr>
                <w:rFonts w:eastAsia="Times New Roman"/>
                <w:color w:val="000000"/>
              </w:rPr>
              <w:t>RB</w:t>
            </w:r>
          </w:p>
        </w:tc>
        <w:tc>
          <w:tcPr>
            <w:tcW w:w="1820" w:type="dxa"/>
            <w:tcBorders>
              <w:top w:val="single" w:sz="4" w:space="0" w:color="auto"/>
              <w:left w:val="nil"/>
              <w:bottom w:val="single" w:sz="4" w:space="0" w:color="auto"/>
              <w:right w:val="single" w:sz="4" w:space="0" w:color="auto"/>
            </w:tcBorders>
            <w:shd w:val="clear" w:color="000000" w:fill="C5D9F1"/>
            <w:noWrap/>
            <w:vAlign w:val="bottom"/>
            <w:hideMark/>
          </w:tcPr>
          <w:p w14:paraId="68F43E3A" w14:textId="77777777" w:rsidR="00C57CAA" w:rsidRDefault="00C57CAA">
            <w:pPr>
              <w:rPr>
                <w:rFonts w:eastAsia="Times New Roman"/>
                <w:color w:val="000000"/>
              </w:rPr>
            </w:pPr>
            <w:r>
              <w:rPr>
                <w:rFonts w:eastAsia="Times New Roman"/>
                <w:color w:val="000000"/>
              </w:rPr>
              <w:t>Opis</w:t>
            </w:r>
          </w:p>
        </w:tc>
        <w:tc>
          <w:tcPr>
            <w:tcW w:w="1080" w:type="dxa"/>
            <w:tcBorders>
              <w:top w:val="single" w:sz="4" w:space="0" w:color="auto"/>
              <w:left w:val="nil"/>
              <w:bottom w:val="single" w:sz="4" w:space="0" w:color="auto"/>
              <w:right w:val="single" w:sz="4" w:space="0" w:color="auto"/>
            </w:tcBorders>
            <w:shd w:val="clear" w:color="000000" w:fill="C5D9F1"/>
            <w:noWrap/>
            <w:vAlign w:val="bottom"/>
            <w:hideMark/>
          </w:tcPr>
          <w:p w14:paraId="7D042835" w14:textId="77777777" w:rsidR="00C57CAA" w:rsidRDefault="00C57CAA">
            <w:pPr>
              <w:rPr>
                <w:rFonts w:eastAsia="Times New Roman"/>
                <w:color w:val="000000"/>
              </w:rPr>
            </w:pPr>
            <w:r>
              <w:rPr>
                <w:rFonts w:eastAsia="Times New Roman"/>
                <w:color w:val="000000"/>
              </w:rPr>
              <w:t>Iznos</w:t>
            </w:r>
          </w:p>
        </w:tc>
      </w:tr>
      <w:tr w:rsidR="00C57CAA" w14:paraId="357050D2" w14:textId="77777777" w:rsidTr="00C57CAA">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14:paraId="20E37CE3" w14:textId="77777777" w:rsidR="00C57CAA" w:rsidRDefault="00C57CAA">
            <w:pPr>
              <w:jc w:val="center"/>
              <w:rPr>
                <w:rFonts w:eastAsia="Times New Roman"/>
                <w:color w:val="000000"/>
              </w:rPr>
            </w:pPr>
            <w:r>
              <w:rPr>
                <w:rFonts w:eastAsia="Times New Roman"/>
                <w:color w:val="000000"/>
              </w:rPr>
              <w:t>1</w:t>
            </w:r>
          </w:p>
        </w:tc>
        <w:tc>
          <w:tcPr>
            <w:tcW w:w="1820" w:type="dxa"/>
            <w:tcBorders>
              <w:top w:val="nil"/>
              <w:left w:val="nil"/>
              <w:bottom w:val="single" w:sz="4" w:space="0" w:color="auto"/>
              <w:right w:val="single" w:sz="4" w:space="0" w:color="auto"/>
            </w:tcBorders>
            <w:shd w:val="clear" w:color="000000" w:fill="FFFFFF"/>
            <w:noWrap/>
            <w:vAlign w:val="bottom"/>
            <w:hideMark/>
          </w:tcPr>
          <w:p w14:paraId="523AE715" w14:textId="77777777" w:rsidR="00C57CAA" w:rsidRDefault="00C57CAA">
            <w:pPr>
              <w:rPr>
                <w:rFonts w:eastAsia="Times New Roman"/>
                <w:color w:val="000000"/>
              </w:rPr>
            </w:pPr>
            <w:r>
              <w:rPr>
                <w:rFonts w:eastAsia="Times New Roman"/>
                <w:color w:val="000000"/>
              </w:rPr>
              <w:t>Režijski troškovi</w:t>
            </w:r>
          </w:p>
        </w:tc>
        <w:tc>
          <w:tcPr>
            <w:tcW w:w="1080" w:type="dxa"/>
            <w:tcBorders>
              <w:top w:val="nil"/>
              <w:left w:val="nil"/>
              <w:bottom w:val="single" w:sz="4" w:space="0" w:color="auto"/>
              <w:right w:val="single" w:sz="4" w:space="0" w:color="auto"/>
            </w:tcBorders>
            <w:shd w:val="clear" w:color="auto" w:fill="auto"/>
            <w:noWrap/>
            <w:vAlign w:val="bottom"/>
            <w:hideMark/>
          </w:tcPr>
          <w:p w14:paraId="38BFE992" w14:textId="77777777" w:rsidR="00C57CAA" w:rsidRDefault="00C57CAA">
            <w:pPr>
              <w:jc w:val="right"/>
              <w:rPr>
                <w:rFonts w:eastAsia="Times New Roman"/>
                <w:color w:val="000000"/>
              </w:rPr>
            </w:pPr>
            <w:r>
              <w:rPr>
                <w:rFonts w:eastAsia="Times New Roman"/>
                <w:color w:val="000000"/>
              </w:rPr>
              <w:t>6.100</w:t>
            </w:r>
          </w:p>
        </w:tc>
      </w:tr>
      <w:tr w:rsidR="00C57CAA" w14:paraId="47FD0339" w14:textId="77777777" w:rsidTr="00C57CAA">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14:paraId="30D94668" w14:textId="77777777" w:rsidR="00C57CAA" w:rsidRDefault="00C57CAA">
            <w:pPr>
              <w:jc w:val="center"/>
              <w:rPr>
                <w:rFonts w:eastAsia="Times New Roman"/>
                <w:color w:val="000000"/>
              </w:rPr>
            </w:pPr>
            <w:r>
              <w:rPr>
                <w:rFonts w:eastAsia="Times New Roman"/>
                <w:color w:val="000000"/>
              </w:rPr>
              <w:t>2</w:t>
            </w:r>
          </w:p>
        </w:tc>
        <w:tc>
          <w:tcPr>
            <w:tcW w:w="1820" w:type="dxa"/>
            <w:tcBorders>
              <w:top w:val="nil"/>
              <w:left w:val="nil"/>
              <w:bottom w:val="single" w:sz="4" w:space="0" w:color="auto"/>
              <w:right w:val="single" w:sz="4" w:space="0" w:color="auto"/>
            </w:tcBorders>
            <w:shd w:val="clear" w:color="000000" w:fill="FFFFFF"/>
            <w:noWrap/>
            <w:vAlign w:val="bottom"/>
            <w:hideMark/>
          </w:tcPr>
          <w:p w14:paraId="1A6ECD83" w14:textId="77777777" w:rsidR="00C57CAA" w:rsidRDefault="00C57CAA">
            <w:pPr>
              <w:rPr>
                <w:rFonts w:eastAsia="Times New Roman"/>
                <w:color w:val="000000"/>
              </w:rPr>
            </w:pPr>
            <w:r>
              <w:rPr>
                <w:rFonts w:eastAsia="Times New Roman"/>
                <w:color w:val="000000"/>
              </w:rPr>
              <w:t>Bruto plaće</w:t>
            </w:r>
          </w:p>
        </w:tc>
        <w:tc>
          <w:tcPr>
            <w:tcW w:w="1080" w:type="dxa"/>
            <w:tcBorders>
              <w:top w:val="nil"/>
              <w:left w:val="nil"/>
              <w:bottom w:val="single" w:sz="4" w:space="0" w:color="auto"/>
              <w:right w:val="single" w:sz="4" w:space="0" w:color="auto"/>
            </w:tcBorders>
            <w:shd w:val="clear" w:color="auto" w:fill="auto"/>
            <w:noWrap/>
            <w:vAlign w:val="bottom"/>
            <w:hideMark/>
          </w:tcPr>
          <w:p w14:paraId="27CEEA3E" w14:textId="77777777" w:rsidR="00C57CAA" w:rsidRDefault="00C57CAA">
            <w:pPr>
              <w:jc w:val="right"/>
              <w:rPr>
                <w:rFonts w:eastAsia="Times New Roman"/>
                <w:color w:val="000000"/>
              </w:rPr>
            </w:pPr>
            <w:r>
              <w:rPr>
                <w:rFonts w:eastAsia="Times New Roman"/>
                <w:color w:val="000000"/>
              </w:rPr>
              <w:t>12.800</w:t>
            </w:r>
          </w:p>
        </w:tc>
      </w:tr>
      <w:tr w:rsidR="00C57CAA" w14:paraId="4DE57B90" w14:textId="77777777" w:rsidTr="00C57CAA">
        <w:trPr>
          <w:trHeight w:val="320"/>
          <w:jc w:val="center"/>
        </w:trPr>
        <w:tc>
          <w:tcPr>
            <w:tcW w:w="480" w:type="dxa"/>
            <w:tcBorders>
              <w:top w:val="nil"/>
              <w:left w:val="single" w:sz="4" w:space="0" w:color="auto"/>
              <w:bottom w:val="single" w:sz="4" w:space="0" w:color="auto"/>
              <w:right w:val="single" w:sz="4" w:space="0" w:color="auto"/>
            </w:tcBorders>
            <w:shd w:val="clear" w:color="auto" w:fill="auto"/>
            <w:noWrap/>
            <w:vAlign w:val="bottom"/>
            <w:hideMark/>
          </w:tcPr>
          <w:p w14:paraId="50716C1C" w14:textId="77777777" w:rsidR="00C57CAA" w:rsidRDefault="00C57CAA">
            <w:pPr>
              <w:jc w:val="center"/>
              <w:rPr>
                <w:rFonts w:eastAsia="Times New Roman"/>
                <w:color w:val="000000"/>
              </w:rPr>
            </w:pPr>
            <w:r>
              <w:rPr>
                <w:rFonts w:eastAsia="Times New Roman"/>
                <w:color w:val="000000"/>
              </w:rPr>
              <w:t>3</w:t>
            </w:r>
          </w:p>
        </w:tc>
        <w:tc>
          <w:tcPr>
            <w:tcW w:w="1820" w:type="dxa"/>
            <w:tcBorders>
              <w:top w:val="nil"/>
              <w:left w:val="nil"/>
              <w:bottom w:val="single" w:sz="4" w:space="0" w:color="auto"/>
              <w:right w:val="single" w:sz="4" w:space="0" w:color="auto"/>
            </w:tcBorders>
            <w:shd w:val="clear" w:color="000000" w:fill="FFFFFF"/>
            <w:noWrap/>
            <w:vAlign w:val="bottom"/>
            <w:hideMark/>
          </w:tcPr>
          <w:p w14:paraId="2A4D562D" w14:textId="77777777" w:rsidR="00C57CAA" w:rsidRDefault="00C57CAA">
            <w:pPr>
              <w:rPr>
                <w:rFonts w:eastAsia="Times New Roman"/>
                <w:color w:val="000000"/>
              </w:rPr>
            </w:pPr>
            <w:r>
              <w:rPr>
                <w:rFonts w:eastAsia="Times New Roman"/>
                <w:color w:val="000000"/>
              </w:rPr>
              <w:t>Ostali troškovi</w:t>
            </w:r>
          </w:p>
        </w:tc>
        <w:tc>
          <w:tcPr>
            <w:tcW w:w="1080" w:type="dxa"/>
            <w:tcBorders>
              <w:top w:val="nil"/>
              <w:left w:val="nil"/>
              <w:bottom w:val="single" w:sz="4" w:space="0" w:color="auto"/>
              <w:right w:val="single" w:sz="4" w:space="0" w:color="auto"/>
            </w:tcBorders>
            <w:shd w:val="clear" w:color="auto" w:fill="auto"/>
            <w:noWrap/>
            <w:vAlign w:val="bottom"/>
            <w:hideMark/>
          </w:tcPr>
          <w:p w14:paraId="73EFB451" w14:textId="77777777" w:rsidR="00C57CAA" w:rsidRDefault="00C57CAA">
            <w:pPr>
              <w:jc w:val="right"/>
              <w:rPr>
                <w:rFonts w:eastAsia="Times New Roman"/>
                <w:color w:val="000000"/>
              </w:rPr>
            </w:pPr>
            <w:r>
              <w:rPr>
                <w:rFonts w:eastAsia="Times New Roman"/>
                <w:color w:val="000000"/>
              </w:rPr>
              <w:t>6.320</w:t>
            </w:r>
          </w:p>
        </w:tc>
      </w:tr>
      <w:tr w:rsidR="00C57CAA" w14:paraId="4A60BDF4" w14:textId="77777777" w:rsidTr="00C57CAA">
        <w:trPr>
          <w:trHeight w:val="320"/>
          <w:jc w:val="center"/>
        </w:trPr>
        <w:tc>
          <w:tcPr>
            <w:tcW w:w="480" w:type="dxa"/>
            <w:tcBorders>
              <w:top w:val="nil"/>
              <w:left w:val="single" w:sz="4" w:space="0" w:color="auto"/>
              <w:bottom w:val="single" w:sz="4" w:space="0" w:color="auto"/>
              <w:right w:val="single" w:sz="4" w:space="0" w:color="auto"/>
            </w:tcBorders>
            <w:shd w:val="clear" w:color="000000" w:fill="C5D9F1"/>
            <w:noWrap/>
            <w:vAlign w:val="bottom"/>
            <w:hideMark/>
          </w:tcPr>
          <w:p w14:paraId="77C23221" w14:textId="77777777" w:rsidR="00C57CAA" w:rsidRDefault="00C57CAA">
            <w:pPr>
              <w:rPr>
                <w:rFonts w:eastAsia="Times New Roman"/>
                <w:b/>
                <w:bCs/>
                <w:color w:val="000000"/>
              </w:rPr>
            </w:pPr>
            <w:r>
              <w:rPr>
                <w:rFonts w:eastAsia="Times New Roman"/>
                <w:b/>
                <w:bCs/>
                <w:color w:val="000000"/>
              </w:rPr>
              <w:t> </w:t>
            </w:r>
          </w:p>
        </w:tc>
        <w:tc>
          <w:tcPr>
            <w:tcW w:w="1820" w:type="dxa"/>
            <w:tcBorders>
              <w:top w:val="nil"/>
              <w:left w:val="nil"/>
              <w:bottom w:val="single" w:sz="4" w:space="0" w:color="auto"/>
              <w:right w:val="single" w:sz="4" w:space="0" w:color="auto"/>
            </w:tcBorders>
            <w:shd w:val="clear" w:color="000000" w:fill="C5D9F1"/>
            <w:noWrap/>
            <w:vAlign w:val="bottom"/>
            <w:hideMark/>
          </w:tcPr>
          <w:p w14:paraId="700A0EA0" w14:textId="77777777" w:rsidR="00C57CAA" w:rsidRDefault="00C57CAA">
            <w:pPr>
              <w:rPr>
                <w:rFonts w:eastAsia="Times New Roman"/>
                <w:b/>
                <w:bCs/>
                <w:color w:val="000000"/>
              </w:rPr>
            </w:pPr>
            <w:r>
              <w:rPr>
                <w:rFonts w:eastAsia="Times New Roman"/>
                <w:b/>
                <w:bCs/>
                <w:color w:val="000000"/>
              </w:rPr>
              <w:t>Ukupno:</w:t>
            </w:r>
          </w:p>
        </w:tc>
        <w:tc>
          <w:tcPr>
            <w:tcW w:w="1080" w:type="dxa"/>
            <w:tcBorders>
              <w:top w:val="nil"/>
              <w:left w:val="nil"/>
              <w:bottom w:val="single" w:sz="4" w:space="0" w:color="auto"/>
              <w:right w:val="single" w:sz="4" w:space="0" w:color="auto"/>
            </w:tcBorders>
            <w:shd w:val="clear" w:color="000000" w:fill="C5D9F1"/>
            <w:noWrap/>
            <w:vAlign w:val="bottom"/>
            <w:hideMark/>
          </w:tcPr>
          <w:p w14:paraId="4CE00D08" w14:textId="77777777" w:rsidR="00C57CAA" w:rsidRDefault="00C57CAA">
            <w:pPr>
              <w:jc w:val="right"/>
              <w:rPr>
                <w:rFonts w:eastAsia="Times New Roman"/>
                <w:b/>
                <w:bCs/>
                <w:color w:val="000000"/>
              </w:rPr>
            </w:pPr>
            <w:r>
              <w:rPr>
                <w:rFonts w:eastAsia="Times New Roman"/>
                <w:b/>
                <w:bCs/>
                <w:color w:val="000000"/>
              </w:rPr>
              <w:t>25.220</w:t>
            </w:r>
          </w:p>
        </w:tc>
      </w:tr>
    </w:tbl>
    <w:p w14:paraId="1277C750" w14:textId="77777777" w:rsidR="002E0F48" w:rsidRDefault="002E0F48" w:rsidP="002E0F48">
      <w:pPr>
        <w:spacing w:line="360" w:lineRule="auto"/>
        <w:jc w:val="center"/>
        <w:rPr>
          <w:i/>
        </w:rPr>
      </w:pPr>
    </w:p>
    <w:p w14:paraId="18260D60" w14:textId="16F0FA21" w:rsidR="002E0F48" w:rsidRPr="000F3F0D" w:rsidRDefault="002E0F48" w:rsidP="002E0F48">
      <w:pPr>
        <w:spacing w:line="360" w:lineRule="auto"/>
        <w:jc w:val="center"/>
        <w:rPr>
          <w:i/>
        </w:rPr>
      </w:pPr>
      <w:r w:rsidRPr="000F3F0D">
        <w:rPr>
          <w:i/>
        </w:rPr>
        <w:t xml:space="preserve">Tablica </w:t>
      </w:r>
      <w:r>
        <w:rPr>
          <w:i/>
        </w:rPr>
        <w:t>3</w:t>
      </w:r>
      <w:r w:rsidRPr="000F3F0D">
        <w:rPr>
          <w:i/>
        </w:rPr>
        <w:t xml:space="preserve">: </w:t>
      </w:r>
      <w:r w:rsidR="00C57CAA">
        <w:rPr>
          <w:i/>
        </w:rPr>
        <w:t>Minimalni</w:t>
      </w:r>
      <w:r w:rsidRPr="000F3F0D">
        <w:rPr>
          <w:i/>
        </w:rPr>
        <w:t xml:space="preserve"> mjesečni troškovi</w:t>
      </w:r>
    </w:p>
    <w:p w14:paraId="1EA89E42" w14:textId="77777777" w:rsidR="00A2499D" w:rsidRDefault="00A2499D">
      <w:pPr>
        <w:rPr>
          <w:b/>
          <w:bCs/>
          <w:noProof/>
          <w:color w:val="4F81BD"/>
          <w:kern w:val="32"/>
          <w:szCs w:val="32"/>
        </w:rPr>
      </w:pPr>
      <w:r>
        <w:br w:type="page"/>
      </w:r>
    </w:p>
    <w:p w14:paraId="5BC08F4C" w14:textId="4C561D23" w:rsidR="00893EC0" w:rsidRPr="006C1275" w:rsidRDefault="003A6472" w:rsidP="000E73A0">
      <w:pPr>
        <w:pStyle w:val="Heading1"/>
      </w:pPr>
      <w:bookmarkStart w:id="36" w:name="_Toc314077457"/>
      <w:bookmarkStart w:id="37" w:name="_Toc451235628"/>
      <w:bookmarkStart w:id="38" w:name="_Toc451263537"/>
      <w:r w:rsidRPr="006C1275">
        <w:lastRenderedPageBreak/>
        <w:t xml:space="preserve">6. PLANIRANA BILANCA </w:t>
      </w:r>
      <w:r w:rsidR="005B2823" w:rsidRPr="006C1275">
        <w:t>NA ZADNJI DAN PETOGODIŠNJEG RAZDOBLJA</w:t>
      </w:r>
      <w:bookmarkEnd w:id="36"/>
      <w:bookmarkEnd w:id="37"/>
      <w:bookmarkEnd w:id="38"/>
    </w:p>
    <w:p w14:paraId="0546370C" w14:textId="77777777" w:rsidR="00D90BE8" w:rsidRPr="006C1275" w:rsidRDefault="00D90BE8" w:rsidP="00D90BE8"/>
    <w:p w14:paraId="71BA7211" w14:textId="77777777" w:rsidR="00D90BE8" w:rsidRPr="006C1275" w:rsidRDefault="00D90BE8" w:rsidP="00D90BE8"/>
    <w:p w14:paraId="18B6E48C" w14:textId="030AC80B" w:rsidR="009F4214" w:rsidRDefault="006A2BCB" w:rsidP="00A25A95">
      <w:pPr>
        <w:spacing w:line="360" w:lineRule="auto"/>
        <w:jc w:val="both"/>
      </w:pPr>
      <w:r>
        <w:t>Poliklinika</w:t>
      </w:r>
      <w:r w:rsidR="00D93333" w:rsidRPr="006C1275">
        <w:t xml:space="preserve"> </w:t>
      </w:r>
      <w:proofErr w:type="gramStart"/>
      <w:r w:rsidR="00D93333" w:rsidRPr="006C1275">
        <w:t>će  ostvarenjem</w:t>
      </w:r>
      <w:proofErr w:type="gramEnd"/>
      <w:r w:rsidR="00D93333" w:rsidRPr="006C1275">
        <w:t xml:space="preserve"> navedenog Plana operativnog i financijsko</w:t>
      </w:r>
      <w:r w:rsidR="004E2B48">
        <w:t>g restrukturiranja biti dovedena</w:t>
      </w:r>
      <w:r w:rsidR="00D93333" w:rsidRPr="006C1275">
        <w:t xml:space="preserve"> u stanje stabilnog, održivog i neograničenog poslovanja, sa stanjem obveza kako je prikazano u  Bilanci na dan 3</w:t>
      </w:r>
      <w:r w:rsidR="002C11E2" w:rsidRPr="006C1275">
        <w:t>1</w:t>
      </w:r>
      <w:r w:rsidR="00D93333" w:rsidRPr="006C1275">
        <w:t>.12.</w:t>
      </w:r>
      <w:r w:rsidR="00397EEF">
        <w:t>202</w:t>
      </w:r>
      <w:r w:rsidR="00C57CAA">
        <w:t>1</w:t>
      </w:r>
      <w:r w:rsidR="00D41EF7">
        <w:t xml:space="preserve">. godine, </w:t>
      </w:r>
      <w:r w:rsidR="00712F4A" w:rsidRPr="006C1275">
        <w:t>kao zadnjeg dana za koji</w:t>
      </w:r>
      <w:r w:rsidR="00D93333" w:rsidRPr="006C1275">
        <w:t xml:space="preserve"> je sastavljen plan.</w:t>
      </w:r>
    </w:p>
    <w:p w14:paraId="3B6A97C4" w14:textId="77777777" w:rsidR="00435D17" w:rsidRDefault="00435D17" w:rsidP="009F4214">
      <w:pPr>
        <w:spacing w:line="360" w:lineRule="auto"/>
        <w:ind w:firstLine="708"/>
        <w:jc w:val="both"/>
      </w:pPr>
    </w:p>
    <w:tbl>
      <w:tblPr>
        <w:tblW w:w="8380" w:type="dxa"/>
        <w:tblInd w:w="113" w:type="dxa"/>
        <w:tblLook w:val="04A0" w:firstRow="1" w:lastRow="0" w:firstColumn="1" w:lastColumn="0" w:noHBand="0" w:noVBand="1"/>
      </w:tblPr>
      <w:tblGrid>
        <w:gridCol w:w="5940"/>
        <w:gridCol w:w="1311"/>
        <w:gridCol w:w="1371"/>
      </w:tblGrid>
      <w:tr w:rsidR="00C57CAA" w14:paraId="509AAAE7" w14:textId="77777777" w:rsidTr="00C57CAA">
        <w:trPr>
          <w:trHeight w:val="320"/>
        </w:trPr>
        <w:tc>
          <w:tcPr>
            <w:tcW w:w="5940" w:type="dxa"/>
            <w:tcBorders>
              <w:top w:val="single" w:sz="4" w:space="0" w:color="auto"/>
              <w:left w:val="single" w:sz="4" w:space="0" w:color="auto"/>
              <w:bottom w:val="single" w:sz="4" w:space="0" w:color="auto"/>
              <w:right w:val="single" w:sz="4" w:space="0" w:color="auto"/>
            </w:tcBorders>
            <w:shd w:val="clear" w:color="000000" w:fill="C5D9F1"/>
            <w:noWrap/>
            <w:vAlign w:val="center"/>
            <w:hideMark/>
          </w:tcPr>
          <w:p w14:paraId="768EAB53" w14:textId="77777777" w:rsidR="00C57CAA" w:rsidRDefault="00C57CAA">
            <w:pPr>
              <w:rPr>
                <w:rFonts w:ascii="Calibri" w:eastAsia="Times New Roman" w:hAnsi="Calibri"/>
                <w:color w:val="000000"/>
              </w:rPr>
            </w:pPr>
            <w:r>
              <w:rPr>
                <w:rFonts w:ascii="Calibri" w:eastAsia="Times New Roman" w:hAnsi="Calibri"/>
                <w:color w:val="000000"/>
              </w:rPr>
              <w:t>Opis</w:t>
            </w:r>
          </w:p>
        </w:tc>
        <w:tc>
          <w:tcPr>
            <w:tcW w:w="1220" w:type="dxa"/>
            <w:tcBorders>
              <w:top w:val="single" w:sz="4" w:space="0" w:color="auto"/>
              <w:left w:val="nil"/>
              <w:bottom w:val="single" w:sz="4" w:space="0" w:color="auto"/>
              <w:right w:val="single" w:sz="4" w:space="0" w:color="auto"/>
            </w:tcBorders>
            <w:shd w:val="clear" w:color="000000" w:fill="C5D9F1"/>
            <w:noWrap/>
            <w:vAlign w:val="center"/>
            <w:hideMark/>
          </w:tcPr>
          <w:p w14:paraId="5A4F9054" w14:textId="77777777" w:rsidR="00C57CAA" w:rsidRDefault="00C57CAA">
            <w:pPr>
              <w:jc w:val="center"/>
              <w:rPr>
                <w:rFonts w:ascii="Calibri" w:eastAsia="Times New Roman" w:hAnsi="Calibri"/>
                <w:color w:val="000000"/>
              </w:rPr>
            </w:pPr>
            <w:r>
              <w:rPr>
                <w:rFonts w:ascii="Calibri" w:eastAsia="Times New Roman" w:hAnsi="Calibri"/>
                <w:color w:val="000000"/>
              </w:rPr>
              <w:t>31.03.2016</w:t>
            </w:r>
          </w:p>
        </w:tc>
        <w:tc>
          <w:tcPr>
            <w:tcW w:w="1220" w:type="dxa"/>
            <w:tcBorders>
              <w:top w:val="single" w:sz="4" w:space="0" w:color="auto"/>
              <w:left w:val="nil"/>
              <w:bottom w:val="single" w:sz="4" w:space="0" w:color="auto"/>
              <w:right w:val="single" w:sz="4" w:space="0" w:color="auto"/>
            </w:tcBorders>
            <w:shd w:val="clear" w:color="000000" w:fill="C5D9F1"/>
            <w:noWrap/>
            <w:vAlign w:val="center"/>
            <w:hideMark/>
          </w:tcPr>
          <w:p w14:paraId="3960C60D" w14:textId="77777777" w:rsidR="00C57CAA" w:rsidRDefault="00C57CAA">
            <w:pPr>
              <w:jc w:val="center"/>
              <w:rPr>
                <w:rFonts w:ascii="Calibri" w:eastAsia="Times New Roman" w:hAnsi="Calibri"/>
                <w:color w:val="000000"/>
              </w:rPr>
            </w:pPr>
            <w:r>
              <w:rPr>
                <w:rFonts w:ascii="Calibri" w:eastAsia="Times New Roman" w:hAnsi="Calibri"/>
                <w:color w:val="000000"/>
              </w:rPr>
              <w:t>31.12.2021.</w:t>
            </w:r>
          </w:p>
        </w:tc>
      </w:tr>
      <w:tr w:rsidR="00C57CAA" w14:paraId="6066BA23"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589B3303" w14:textId="77777777" w:rsidR="00C57CAA" w:rsidRDefault="00C57CAA">
            <w:pPr>
              <w:rPr>
                <w:rFonts w:ascii="Calibri" w:eastAsia="Times New Roman" w:hAnsi="Calibri"/>
              </w:rPr>
            </w:pPr>
            <w:r>
              <w:rPr>
                <w:rFonts w:ascii="Calibri" w:eastAsia="Times New Roman" w:hAnsi="Calibri"/>
              </w:rPr>
              <w:t>1. Obveze za zajmove, depozite i slično</w:t>
            </w:r>
          </w:p>
        </w:tc>
        <w:tc>
          <w:tcPr>
            <w:tcW w:w="1220" w:type="dxa"/>
            <w:tcBorders>
              <w:top w:val="nil"/>
              <w:left w:val="nil"/>
              <w:bottom w:val="single" w:sz="4" w:space="0" w:color="auto"/>
              <w:right w:val="single" w:sz="4" w:space="0" w:color="auto"/>
            </w:tcBorders>
            <w:shd w:val="clear" w:color="FFFFFF" w:fill="auto"/>
            <w:noWrap/>
            <w:vAlign w:val="center"/>
            <w:hideMark/>
          </w:tcPr>
          <w:p w14:paraId="5500E4C9" w14:textId="77777777" w:rsidR="00C57CAA" w:rsidRDefault="00C57CAA">
            <w:pPr>
              <w:jc w:val="right"/>
              <w:rPr>
                <w:rFonts w:ascii="Calibri" w:eastAsia="Times New Roman" w:hAnsi="Calibri"/>
              </w:rPr>
            </w:pPr>
            <w:r>
              <w:rPr>
                <w:rFonts w:ascii="Calibri" w:eastAsia="Times New Roman" w:hAnsi="Calibri"/>
              </w:rPr>
              <w:t>600.000</w:t>
            </w:r>
          </w:p>
        </w:tc>
        <w:tc>
          <w:tcPr>
            <w:tcW w:w="1220" w:type="dxa"/>
            <w:tcBorders>
              <w:top w:val="nil"/>
              <w:left w:val="nil"/>
              <w:bottom w:val="single" w:sz="4" w:space="0" w:color="auto"/>
              <w:right w:val="single" w:sz="4" w:space="0" w:color="auto"/>
            </w:tcBorders>
            <w:shd w:val="clear" w:color="auto" w:fill="auto"/>
            <w:noWrap/>
            <w:vAlign w:val="center"/>
            <w:hideMark/>
          </w:tcPr>
          <w:p w14:paraId="1E55E609" w14:textId="77777777" w:rsidR="00C57CAA" w:rsidRDefault="00C57CAA">
            <w:pPr>
              <w:jc w:val="right"/>
              <w:rPr>
                <w:rFonts w:ascii="Calibri" w:eastAsia="Times New Roman" w:hAnsi="Calibri"/>
                <w:color w:val="000000"/>
              </w:rPr>
            </w:pPr>
            <w:r>
              <w:rPr>
                <w:rFonts w:ascii="Calibri" w:eastAsia="Times New Roman" w:hAnsi="Calibri"/>
                <w:color w:val="000000"/>
              </w:rPr>
              <w:t>300.000</w:t>
            </w:r>
          </w:p>
        </w:tc>
      </w:tr>
      <w:tr w:rsidR="00C57CAA" w14:paraId="14FBFD52"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5FFFCCDF" w14:textId="77777777" w:rsidR="00C57CAA" w:rsidRDefault="00C57CAA">
            <w:pPr>
              <w:rPr>
                <w:rFonts w:ascii="Calibri" w:eastAsia="Times New Roman" w:hAnsi="Calibri"/>
              </w:rPr>
            </w:pPr>
            <w:r>
              <w:rPr>
                <w:rFonts w:ascii="Calibri" w:eastAsia="Times New Roman" w:hAnsi="Calibri"/>
              </w:rPr>
              <w:t>2. Obveze za zajmove, depozite i slično</w:t>
            </w:r>
          </w:p>
        </w:tc>
        <w:tc>
          <w:tcPr>
            <w:tcW w:w="1220" w:type="dxa"/>
            <w:tcBorders>
              <w:top w:val="nil"/>
              <w:left w:val="nil"/>
              <w:bottom w:val="single" w:sz="4" w:space="0" w:color="auto"/>
              <w:right w:val="single" w:sz="4" w:space="0" w:color="auto"/>
            </w:tcBorders>
            <w:shd w:val="clear" w:color="FFFFFF" w:fill="auto"/>
            <w:noWrap/>
            <w:vAlign w:val="center"/>
            <w:hideMark/>
          </w:tcPr>
          <w:p w14:paraId="73636006" w14:textId="77777777" w:rsidR="00C57CAA" w:rsidRDefault="00C57CAA">
            <w:pPr>
              <w:jc w:val="right"/>
              <w:rPr>
                <w:rFonts w:ascii="Calibri" w:eastAsia="Times New Roman" w:hAnsi="Calibri"/>
              </w:rPr>
            </w:pPr>
            <w:r>
              <w:rPr>
                <w:rFonts w:ascii="Calibri" w:eastAsia="Times New Roman" w:hAnsi="Calibri"/>
              </w:rPr>
              <w:t>45.300</w:t>
            </w:r>
          </w:p>
        </w:tc>
        <w:tc>
          <w:tcPr>
            <w:tcW w:w="1220" w:type="dxa"/>
            <w:tcBorders>
              <w:top w:val="nil"/>
              <w:left w:val="nil"/>
              <w:bottom w:val="single" w:sz="4" w:space="0" w:color="auto"/>
              <w:right w:val="single" w:sz="4" w:space="0" w:color="auto"/>
            </w:tcBorders>
            <w:shd w:val="clear" w:color="auto" w:fill="auto"/>
            <w:noWrap/>
            <w:vAlign w:val="center"/>
            <w:hideMark/>
          </w:tcPr>
          <w:p w14:paraId="4667BE4A" w14:textId="77777777" w:rsidR="00C57CAA" w:rsidRDefault="00C57CAA">
            <w:pPr>
              <w:jc w:val="right"/>
              <w:rPr>
                <w:rFonts w:ascii="Calibri" w:eastAsia="Times New Roman" w:hAnsi="Calibri"/>
                <w:color w:val="000000"/>
              </w:rPr>
            </w:pPr>
            <w:r>
              <w:rPr>
                <w:rFonts w:ascii="Calibri" w:eastAsia="Times New Roman" w:hAnsi="Calibri"/>
                <w:color w:val="000000"/>
              </w:rPr>
              <w:t>76.000</w:t>
            </w:r>
          </w:p>
        </w:tc>
      </w:tr>
      <w:tr w:rsidR="00C57CAA" w14:paraId="75373334"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2231DD80" w14:textId="77777777" w:rsidR="00C57CAA" w:rsidRDefault="00C57CAA">
            <w:pPr>
              <w:rPr>
                <w:rFonts w:ascii="Calibri" w:eastAsia="Times New Roman" w:hAnsi="Calibri"/>
              </w:rPr>
            </w:pPr>
            <w:r>
              <w:rPr>
                <w:rFonts w:ascii="Calibri" w:eastAsia="Times New Roman" w:hAnsi="Calibri"/>
              </w:rPr>
              <w:t>3. Obveze prema dobavljačima</w:t>
            </w:r>
          </w:p>
        </w:tc>
        <w:tc>
          <w:tcPr>
            <w:tcW w:w="1220" w:type="dxa"/>
            <w:tcBorders>
              <w:top w:val="nil"/>
              <w:left w:val="nil"/>
              <w:bottom w:val="single" w:sz="4" w:space="0" w:color="auto"/>
              <w:right w:val="single" w:sz="4" w:space="0" w:color="auto"/>
            </w:tcBorders>
            <w:shd w:val="clear" w:color="FFFFFF" w:fill="auto"/>
            <w:noWrap/>
            <w:vAlign w:val="center"/>
            <w:hideMark/>
          </w:tcPr>
          <w:p w14:paraId="6E0B3F81" w14:textId="77777777" w:rsidR="00C57CAA" w:rsidRDefault="00C57CAA">
            <w:pPr>
              <w:jc w:val="right"/>
              <w:rPr>
                <w:rFonts w:ascii="Calibri" w:eastAsia="Times New Roman" w:hAnsi="Calibri"/>
              </w:rPr>
            </w:pPr>
            <w:r>
              <w:rPr>
                <w:rFonts w:ascii="Calibri" w:eastAsia="Times New Roman" w:hAnsi="Calibri"/>
              </w:rPr>
              <w:t>2.077.902</w:t>
            </w:r>
          </w:p>
        </w:tc>
        <w:tc>
          <w:tcPr>
            <w:tcW w:w="1220" w:type="dxa"/>
            <w:tcBorders>
              <w:top w:val="nil"/>
              <w:left w:val="nil"/>
              <w:bottom w:val="single" w:sz="4" w:space="0" w:color="auto"/>
              <w:right w:val="single" w:sz="4" w:space="0" w:color="auto"/>
            </w:tcBorders>
            <w:shd w:val="clear" w:color="auto" w:fill="auto"/>
            <w:noWrap/>
            <w:vAlign w:val="center"/>
            <w:hideMark/>
          </w:tcPr>
          <w:p w14:paraId="4090270F" w14:textId="77777777" w:rsidR="00C57CAA" w:rsidRDefault="00C57CAA">
            <w:pPr>
              <w:jc w:val="right"/>
              <w:rPr>
                <w:rFonts w:ascii="Calibri" w:eastAsia="Times New Roman" w:hAnsi="Calibri"/>
                <w:color w:val="000000"/>
              </w:rPr>
            </w:pPr>
            <w:r>
              <w:rPr>
                <w:rFonts w:ascii="Calibri" w:eastAsia="Times New Roman" w:hAnsi="Calibri"/>
                <w:color w:val="000000"/>
              </w:rPr>
              <w:t>1.240.000</w:t>
            </w:r>
          </w:p>
        </w:tc>
      </w:tr>
      <w:tr w:rsidR="00C57CAA" w14:paraId="2279D8C4"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61B43A0A" w14:textId="77777777" w:rsidR="00C57CAA" w:rsidRDefault="00C57CAA">
            <w:pPr>
              <w:rPr>
                <w:rFonts w:ascii="Calibri" w:eastAsia="Times New Roman" w:hAnsi="Calibri"/>
              </w:rPr>
            </w:pPr>
            <w:r>
              <w:rPr>
                <w:rFonts w:ascii="Calibri" w:eastAsia="Times New Roman" w:hAnsi="Calibri"/>
              </w:rPr>
              <w:t>4. Obveze prema zaposlenicima</w:t>
            </w:r>
          </w:p>
        </w:tc>
        <w:tc>
          <w:tcPr>
            <w:tcW w:w="1220" w:type="dxa"/>
            <w:tcBorders>
              <w:top w:val="nil"/>
              <w:left w:val="nil"/>
              <w:bottom w:val="single" w:sz="4" w:space="0" w:color="auto"/>
              <w:right w:val="single" w:sz="4" w:space="0" w:color="auto"/>
            </w:tcBorders>
            <w:shd w:val="clear" w:color="FFFFFF" w:fill="auto"/>
            <w:noWrap/>
            <w:vAlign w:val="center"/>
            <w:hideMark/>
          </w:tcPr>
          <w:p w14:paraId="5A237E0E" w14:textId="77777777" w:rsidR="00C57CAA" w:rsidRDefault="00C57CAA">
            <w:pPr>
              <w:jc w:val="right"/>
              <w:rPr>
                <w:rFonts w:ascii="Calibri" w:eastAsia="Times New Roman" w:hAnsi="Calibri"/>
              </w:rPr>
            </w:pPr>
            <w:r>
              <w:rPr>
                <w:rFonts w:ascii="Calibri" w:eastAsia="Times New Roman" w:hAnsi="Calibri"/>
              </w:rPr>
              <w:t>54.843</w:t>
            </w:r>
          </w:p>
        </w:tc>
        <w:tc>
          <w:tcPr>
            <w:tcW w:w="1220" w:type="dxa"/>
            <w:tcBorders>
              <w:top w:val="nil"/>
              <w:left w:val="nil"/>
              <w:bottom w:val="single" w:sz="4" w:space="0" w:color="auto"/>
              <w:right w:val="single" w:sz="4" w:space="0" w:color="auto"/>
            </w:tcBorders>
            <w:shd w:val="clear" w:color="auto" w:fill="auto"/>
            <w:noWrap/>
            <w:vAlign w:val="center"/>
            <w:hideMark/>
          </w:tcPr>
          <w:p w14:paraId="1EA7B28F" w14:textId="77777777" w:rsidR="00C57CAA" w:rsidRDefault="00C57CAA">
            <w:pPr>
              <w:jc w:val="right"/>
              <w:rPr>
                <w:rFonts w:ascii="Calibri" w:eastAsia="Times New Roman" w:hAnsi="Calibri"/>
                <w:color w:val="000000"/>
              </w:rPr>
            </w:pPr>
            <w:r>
              <w:rPr>
                <w:rFonts w:ascii="Calibri" w:eastAsia="Times New Roman" w:hAnsi="Calibri"/>
                <w:color w:val="000000"/>
              </w:rPr>
              <w:t>0</w:t>
            </w:r>
          </w:p>
        </w:tc>
      </w:tr>
      <w:tr w:rsidR="00C57CAA" w14:paraId="3E91FD5E"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377D8F40" w14:textId="77777777" w:rsidR="00C57CAA" w:rsidRDefault="00C57CAA">
            <w:pPr>
              <w:rPr>
                <w:rFonts w:ascii="Calibri" w:eastAsia="Times New Roman" w:hAnsi="Calibri"/>
              </w:rPr>
            </w:pPr>
            <w:r>
              <w:rPr>
                <w:rFonts w:ascii="Calibri" w:eastAsia="Times New Roman" w:hAnsi="Calibri"/>
              </w:rPr>
              <w:t>5. Obveze za poreze, doprinose i slična davanja</w:t>
            </w:r>
          </w:p>
        </w:tc>
        <w:tc>
          <w:tcPr>
            <w:tcW w:w="1220" w:type="dxa"/>
            <w:tcBorders>
              <w:top w:val="nil"/>
              <w:left w:val="nil"/>
              <w:bottom w:val="single" w:sz="4" w:space="0" w:color="auto"/>
              <w:right w:val="single" w:sz="4" w:space="0" w:color="auto"/>
            </w:tcBorders>
            <w:shd w:val="clear" w:color="FFFFFF" w:fill="auto"/>
            <w:noWrap/>
            <w:vAlign w:val="center"/>
            <w:hideMark/>
          </w:tcPr>
          <w:p w14:paraId="66ED5EFE" w14:textId="77777777" w:rsidR="00C57CAA" w:rsidRDefault="00C57CAA">
            <w:pPr>
              <w:jc w:val="right"/>
              <w:rPr>
                <w:rFonts w:ascii="Calibri" w:eastAsia="Times New Roman" w:hAnsi="Calibri"/>
              </w:rPr>
            </w:pPr>
            <w:r>
              <w:rPr>
                <w:rFonts w:ascii="Calibri" w:eastAsia="Times New Roman" w:hAnsi="Calibri"/>
              </w:rPr>
              <w:t>20.820</w:t>
            </w:r>
          </w:p>
        </w:tc>
        <w:tc>
          <w:tcPr>
            <w:tcW w:w="1220" w:type="dxa"/>
            <w:tcBorders>
              <w:top w:val="nil"/>
              <w:left w:val="nil"/>
              <w:bottom w:val="single" w:sz="4" w:space="0" w:color="auto"/>
              <w:right w:val="single" w:sz="4" w:space="0" w:color="auto"/>
            </w:tcBorders>
            <w:shd w:val="clear" w:color="auto" w:fill="auto"/>
            <w:noWrap/>
            <w:vAlign w:val="center"/>
            <w:hideMark/>
          </w:tcPr>
          <w:p w14:paraId="3B6220D2" w14:textId="77777777" w:rsidR="00C57CAA" w:rsidRDefault="00C57CAA">
            <w:pPr>
              <w:jc w:val="right"/>
              <w:rPr>
                <w:rFonts w:ascii="Calibri" w:eastAsia="Times New Roman" w:hAnsi="Calibri"/>
                <w:color w:val="000000"/>
              </w:rPr>
            </w:pPr>
            <w:r>
              <w:rPr>
                <w:rFonts w:ascii="Calibri" w:eastAsia="Times New Roman" w:hAnsi="Calibri"/>
                <w:color w:val="000000"/>
              </w:rPr>
              <w:t>17.650</w:t>
            </w:r>
          </w:p>
        </w:tc>
      </w:tr>
      <w:tr w:rsidR="00C57CAA" w14:paraId="3CC48AFE" w14:textId="77777777" w:rsidTr="00C57CAA">
        <w:trPr>
          <w:trHeight w:val="310"/>
        </w:trPr>
        <w:tc>
          <w:tcPr>
            <w:tcW w:w="5940" w:type="dxa"/>
            <w:tcBorders>
              <w:top w:val="nil"/>
              <w:left w:val="single" w:sz="4" w:space="0" w:color="auto"/>
              <w:bottom w:val="single" w:sz="4" w:space="0" w:color="auto"/>
              <w:right w:val="single" w:sz="4" w:space="0" w:color="auto"/>
            </w:tcBorders>
            <w:shd w:val="clear" w:color="auto" w:fill="auto"/>
            <w:vAlign w:val="center"/>
            <w:hideMark/>
          </w:tcPr>
          <w:p w14:paraId="01B1DA44" w14:textId="77777777" w:rsidR="00C57CAA" w:rsidRDefault="00C57CAA">
            <w:pPr>
              <w:rPr>
                <w:rFonts w:ascii="Calibri" w:eastAsia="Times New Roman" w:hAnsi="Calibri"/>
              </w:rPr>
            </w:pPr>
            <w:r>
              <w:rPr>
                <w:rFonts w:ascii="Calibri" w:eastAsia="Times New Roman" w:hAnsi="Calibri"/>
              </w:rPr>
              <w:t>6. Ostale kratkoročne obveze</w:t>
            </w:r>
          </w:p>
        </w:tc>
        <w:tc>
          <w:tcPr>
            <w:tcW w:w="1220" w:type="dxa"/>
            <w:tcBorders>
              <w:top w:val="nil"/>
              <w:left w:val="nil"/>
              <w:bottom w:val="single" w:sz="4" w:space="0" w:color="auto"/>
              <w:right w:val="single" w:sz="4" w:space="0" w:color="auto"/>
            </w:tcBorders>
            <w:shd w:val="clear" w:color="FFFFFF" w:fill="auto"/>
            <w:noWrap/>
            <w:vAlign w:val="center"/>
            <w:hideMark/>
          </w:tcPr>
          <w:p w14:paraId="1F0F1163" w14:textId="77777777" w:rsidR="00C57CAA" w:rsidRDefault="00C57CAA">
            <w:pPr>
              <w:jc w:val="right"/>
              <w:rPr>
                <w:rFonts w:ascii="Calibri" w:eastAsia="Times New Roman" w:hAnsi="Calibri"/>
              </w:rPr>
            </w:pPr>
            <w:r>
              <w:rPr>
                <w:rFonts w:ascii="Calibri" w:eastAsia="Times New Roman" w:hAnsi="Calibri"/>
              </w:rPr>
              <w:t>7.817</w:t>
            </w:r>
          </w:p>
        </w:tc>
        <w:tc>
          <w:tcPr>
            <w:tcW w:w="1220" w:type="dxa"/>
            <w:tcBorders>
              <w:top w:val="nil"/>
              <w:left w:val="nil"/>
              <w:bottom w:val="single" w:sz="4" w:space="0" w:color="auto"/>
              <w:right w:val="single" w:sz="4" w:space="0" w:color="auto"/>
            </w:tcBorders>
            <w:shd w:val="clear" w:color="auto" w:fill="auto"/>
            <w:noWrap/>
            <w:vAlign w:val="center"/>
            <w:hideMark/>
          </w:tcPr>
          <w:p w14:paraId="201ABCAA" w14:textId="77777777" w:rsidR="00C57CAA" w:rsidRDefault="00C57CAA">
            <w:pPr>
              <w:jc w:val="right"/>
              <w:rPr>
                <w:rFonts w:ascii="Calibri" w:eastAsia="Times New Roman" w:hAnsi="Calibri"/>
                <w:color w:val="000000"/>
              </w:rPr>
            </w:pPr>
            <w:r>
              <w:rPr>
                <w:rFonts w:ascii="Calibri" w:eastAsia="Times New Roman" w:hAnsi="Calibri"/>
                <w:color w:val="000000"/>
              </w:rPr>
              <w:t>0</w:t>
            </w:r>
          </w:p>
        </w:tc>
      </w:tr>
      <w:tr w:rsidR="00C57CAA" w14:paraId="51E9CF22" w14:textId="77777777" w:rsidTr="00C57CAA">
        <w:trPr>
          <w:trHeight w:val="320"/>
        </w:trPr>
        <w:tc>
          <w:tcPr>
            <w:tcW w:w="5940" w:type="dxa"/>
            <w:tcBorders>
              <w:top w:val="nil"/>
              <w:left w:val="single" w:sz="4" w:space="0" w:color="auto"/>
              <w:bottom w:val="single" w:sz="4" w:space="0" w:color="auto"/>
              <w:right w:val="single" w:sz="4" w:space="0" w:color="auto"/>
            </w:tcBorders>
            <w:shd w:val="clear" w:color="000000" w:fill="C5D9F1"/>
            <w:noWrap/>
            <w:vAlign w:val="center"/>
            <w:hideMark/>
          </w:tcPr>
          <w:p w14:paraId="5B1505D1" w14:textId="77777777" w:rsidR="00C57CAA" w:rsidRDefault="00C57CAA">
            <w:pPr>
              <w:jc w:val="center"/>
              <w:rPr>
                <w:rFonts w:ascii="Calibri" w:eastAsia="Times New Roman" w:hAnsi="Calibri"/>
                <w:b/>
                <w:bCs/>
                <w:color w:val="000000"/>
              </w:rPr>
            </w:pPr>
            <w:r>
              <w:rPr>
                <w:rFonts w:ascii="Calibri" w:eastAsia="Times New Roman" w:hAnsi="Calibri"/>
                <w:b/>
                <w:bCs/>
                <w:color w:val="000000"/>
              </w:rPr>
              <w:t>Ukupno:</w:t>
            </w:r>
          </w:p>
        </w:tc>
        <w:tc>
          <w:tcPr>
            <w:tcW w:w="1220" w:type="dxa"/>
            <w:tcBorders>
              <w:top w:val="nil"/>
              <w:left w:val="nil"/>
              <w:bottom w:val="single" w:sz="4" w:space="0" w:color="auto"/>
              <w:right w:val="single" w:sz="4" w:space="0" w:color="auto"/>
            </w:tcBorders>
            <w:shd w:val="clear" w:color="000000" w:fill="C5D9F1"/>
            <w:noWrap/>
            <w:vAlign w:val="center"/>
            <w:hideMark/>
          </w:tcPr>
          <w:p w14:paraId="508D1112" w14:textId="77777777" w:rsidR="00C57CAA" w:rsidRDefault="00C57CAA">
            <w:pPr>
              <w:jc w:val="center"/>
              <w:rPr>
                <w:rFonts w:ascii="Calibri" w:eastAsia="Times New Roman" w:hAnsi="Calibri"/>
                <w:b/>
                <w:bCs/>
                <w:color w:val="000000"/>
              </w:rPr>
            </w:pPr>
            <w:r>
              <w:rPr>
                <w:rFonts w:ascii="Calibri" w:eastAsia="Times New Roman" w:hAnsi="Calibri"/>
                <w:b/>
                <w:bCs/>
                <w:color w:val="000000"/>
              </w:rPr>
              <w:t>2.806.682</w:t>
            </w:r>
          </w:p>
        </w:tc>
        <w:tc>
          <w:tcPr>
            <w:tcW w:w="1220" w:type="dxa"/>
            <w:tcBorders>
              <w:top w:val="nil"/>
              <w:left w:val="nil"/>
              <w:bottom w:val="single" w:sz="4" w:space="0" w:color="auto"/>
              <w:right w:val="single" w:sz="4" w:space="0" w:color="auto"/>
            </w:tcBorders>
            <w:shd w:val="clear" w:color="000000" w:fill="C5D9F1"/>
            <w:noWrap/>
            <w:vAlign w:val="center"/>
            <w:hideMark/>
          </w:tcPr>
          <w:p w14:paraId="4ED4B9D4" w14:textId="77777777" w:rsidR="00C57CAA" w:rsidRDefault="00C57CAA">
            <w:pPr>
              <w:jc w:val="center"/>
              <w:rPr>
                <w:rFonts w:ascii="Calibri" w:eastAsia="Times New Roman" w:hAnsi="Calibri"/>
                <w:b/>
                <w:bCs/>
                <w:color w:val="000000"/>
              </w:rPr>
            </w:pPr>
            <w:r>
              <w:rPr>
                <w:rFonts w:ascii="Calibri" w:eastAsia="Times New Roman" w:hAnsi="Calibri"/>
                <w:b/>
                <w:bCs/>
                <w:color w:val="000000"/>
              </w:rPr>
              <w:t>1.633.650</w:t>
            </w:r>
          </w:p>
        </w:tc>
      </w:tr>
    </w:tbl>
    <w:p w14:paraId="681B6A4B" w14:textId="77777777" w:rsidR="0005207F" w:rsidRPr="006C1275" w:rsidRDefault="0005207F" w:rsidP="00435D17">
      <w:pPr>
        <w:spacing w:line="360" w:lineRule="auto"/>
        <w:ind w:firstLine="708"/>
        <w:jc w:val="center"/>
      </w:pPr>
    </w:p>
    <w:p w14:paraId="63B3DD91" w14:textId="77777777" w:rsidR="00E401FF" w:rsidRDefault="00E401FF" w:rsidP="000E73A0">
      <w:pPr>
        <w:pStyle w:val="Heading1"/>
      </w:pPr>
    </w:p>
    <w:p w14:paraId="030F4E1B" w14:textId="77777777" w:rsidR="00956B00" w:rsidRDefault="00956B00" w:rsidP="00483326"/>
    <w:p w14:paraId="5AF661CE" w14:textId="77777777" w:rsidR="006358D3" w:rsidRDefault="006358D3" w:rsidP="00483326"/>
    <w:p w14:paraId="3913008A" w14:textId="77777777" w:rsidR="006358D3" w:rsidRDefault="006358D3" w:rsidP="00483326"/>
    <w:p w14:paraId="29088CC5" w14:textId="77777777" w:rsidR="006358D3" w:rsidRDefault="006358D3" w:rsidP="00483326"/>
    <w:p w14:paraId="480D24DA" w14:textId="77777777" w:rsidR="006358D3" w:rsidRDefault="006358D3" w:rsidP="00483326"/>
    <w:p w14:paraId="3B4B9D61" w14:textId="77777777" w:rsidR="006358D3" w:rsidRDefault="006358D3" w:rsidP="00483326"/>
    <w:p w14:paraId="5EE17870" w14:textId="77777777" w:rsidR="006358D3" w:rsidRDefault="006358D3" w:rsidP="00483326"/>
    <w:p w14:paraId="0AD6579A" w14:textId="77777777" w:rsidR="006358D3" w:rsidRDefault="006358D3" w:rsidP="00483326"/>
    <w:p w14:paraId="5BEB6C89" w14:textId="77777777" w:rsidR="006358D3" w:rsidRDefault="006358D3" w:rsidP="00483326"/>
    <w:p w14:paraId="71AFA972" w14:textId="77777777" w:rsidR="006358D3" w:rsidRDefault="006358D3" w:rsidP="00483326"/>
    <w:p w14:paraId="7B0466E8" w14:textId="77777777" w:rsidR="006358D3" w:rsidRDefault="006358D3" w:rsidP="00483326"/>
    <w:p w14:paraId="72ECD315" w14:textId="77777777" w:rsidR="006358D3" w:rsidRDefault="006358D3" w:rsidP="00483326"/>
    <w:p w14:paraId="026AAFC3" w14:textId="77777777" w:rsidR="006358D3" w:rsidRDefault="006358D3" w:rsidP="00483326"/>
    <w:p w14:paraId="51E58B4E" w14:textId="77777777" w:rsidR="006358D3" w:rsidRDefault="006358D3" w:rsidP="00483326"/>
    <w:p w14:paraId="0A0798ED" w14:textId="77777777" w:rsidR="006358D3" w:rsidRDefault="006358D3" w:rsidP="00483326"/>
    <w:p w14:paraId="60826E4C" w14:textId="77777777" w:rsidR="006358D3" w:rsidRDefault="006358D3" w:rsidP="00483326"/>
    <w:p w14:paraId="06CE4E47" w14:textId="77777777" w:rsidR="006358D3" w:rsidRDefault="006358D3" w:rsidP="00483326"/>
    <w:p w14:paraId="339DA627" w14:textId="77777777" w:rsidR="006358D3" w:rsidRDefault="006358D3" w:rsidP="00483326"/>
    <w:p w14:paraId="41FBEE06" w14:textId="77777777" w:rsidR="006358D3" w:rsidRDefault="006358D3" w:rsidP="00483326"/>
    <w:p w14:paraId="78E73D6F" w14:textId="77777777" w:rsidR="006358D3" w:rsidRDefault="006358D3" w:rsidP="00483326"/>
    <w:p w14:paraId="5A2CC2AF" w14:textId="77777777" w:rsidR="006358D3" w:rsidRDefault="006358D3" w:rsidP="00483326"/>
    <w:p w14:paraId="02359B0E" w14:textId="77777777" w:rsidR="006358D3" w:rsidRDefault="006358D3" w:rsidP="00483326"/>
    <w:p w14:paraId="5D8A15A4" w14:textId="77777777" w:rsidR="006358D3" w:rsidRPr="00483326" w:rsidRDefault="006358D3" w:rsidP="00483326"/>
    <w:p w14:paraId="1FACA4C1" w14:textId="7BFA458A" w:rsidR="00214A9D" w:rsidRPr="006C1275" w:rsidRDefault="006358D3" w:rsidP="000E73A0">
      <w:pPr>
        <w:pStyle w:val="Heading1"/>
      </w:pPr>
      <w:bookmarkStart w:id="39" w:name="_Toc314077459"/>
      <w:bookmarkStart w:id="40" w:name="_Toc451235629"/>
      <w:bookmarkStart w:id="41" w:name="_Toc451263538"/>
      <w:r>
        <w:lastRenderedPageBreak/>
        <w:t>7</w:t>
      </w:r>
      <w:r w:rsidR="00483326">
        <w:t>. PONUDA VJEROVNICIMA U POSTUPKU PREDSTEČAJNE NAGODBE</w:t>
      </w:r>
      <w:bookmarkEnd w:id="39"/>
      <w:bookmarkEnd w:id="40"/>
      <w:bookmarkEnd w:id="41"/>
    </w:p>
    <w:p w14:paraId="58C47F46" w14:textId="74ED4459" w:rsidR="000E6125" w:rsidRDefault="008C2D5F" w:rsidP="000E6125">
      <w:pPr>
        <w:spacing w:line="360" w:lineRule="auto"/>
        <w:jc w:val="both"/>
      </w:pPr>
      <w:r w:rsidRPr="006C1275">
        <w:t xml:space="preserve">Sukladno prethodno opisnom modelu, prijedlog predstečajne nagodbe </w:t>
      </w:r>
      <w:r w:rsidR="008074E1" w:rsidRPr="006C1275">
        <w:t>bazira se na</w:t>
      </w:r>
      <w:r w:rsidR="00B1120C" w:rsidRPr="006C1275">
        <w:t xml:space="preserve"> </w:t>
      </w:r>
      <w:proofErr w:type="gramStart"/>
      <w:r w:rsidR="00B1120C" w:rsidRPr="006C1275">
        <w:t xml:space="preserve">otpisu </w:t>
      </w:r>
      <w:r w:rsidR="008074E1" w:rsidRPr="006C1275">
        <w:t xml:space="preserve"> </w:t>
      </w:r>
      <w:r w:rsidR="00695824">
        <w:t>dijela</w:t>
      </w:r>
      <w:proofErr w:type="gramEnd"/>
      <w:r w:rsidR="00695824">
        <w:t xml:space="preserve"> tražbina.</w:t>
      </w:r>
    </w:p>
    <w:p w14:paraId="2A18DC3F" w14:textId="77777777" w:rsidR="00714B6E" w:rsidRDefault="00714B6E" w:rsidP="000E6125">
      <w:pPr>
        <w:spacing w:line="360" w:lineRule="auto"/>
        <w:jc w:val="both"/>
      </w:pPr>
    </w:p>
    <w:p w14:paraId="6F91CEB5" w14:textId="77777777" w:rsidR="00E65A27" w:rsidRDefault="00067783" w:rsidP="000E6125">
      <w:pPr>
        <w:spacing w:line="360" w:lineRule="auto"/>
        <w:jc w:val="both"/>
        <w:rPr>
          <w:b/>
          <w:u w:val="single"/>
        </w:rPr>
      </w:pPr>
      <w:r w:rsidRPr="006C1275">
        <w:rPr>
          <w:b/>
          <w:u w:val="single"/>
        </w:rPr>
        <w:t>T</w:t>
      </w:r>
      <w:r w:rsidR="0069683B" w:rsidRPr="006C1275">
        <w:rPr>
          <w:b/>
          <w:u w:val="single"/>
        </w:rPr>
        <w:t>ražbin</w:t>
      </w:r>
      <w:r w:rsidRPr="006C1275">
        <w:rPr>
          <w:b/>
          <w:u w:val="single"/>
        </w:rPr>
        <w:t>e</w:t>
      </w:r>
      <w:r w:rsidR="0069683B" w:rsidRPr="006C1275">
        <w:rPr>
          <w:b/>
          <w:u w:val="single"/>
        </w:rPr>
        <w:t xml:space="preserve"> vjerovnika:</w:t>
      </w:r>
    </w:p>
    <w:p w14:paraId="029A33FA" w14:textId="77777777" w:rsidR="00E14872" w:rsidRDefault="00E14872" w:rsidP="00E14872">
      <w:pPr>
        <w:pStyle w:val="ListBullet2"/>
        <w:numPr>
          <w:ilvl w:val="0"/>
          <w:numId w:val="0"/>
        </w:numPr>
        <w:spacing w:line="360" w:lineRule="auto"/>
        <w:jc w:val="both"/>
      </w:pPr>
    </w:p>
    <w:p w14:paraId="7E962AC1" w14:textId="77777777" w:rsidR="003A5BA3" w:rsidRDefault="003A5BA3" w:rsidP="003A5BA3">
      <w:pPr>
        <w:pStyle w:val="ListBullet2"/>
        <w:numPr>
          <w:ilvl w:val="0"/>
          <w:numId w:val="7"/>
        </w:numPr>
        <w:spacing w:line="360" w:lineRule="auto"/>
        <w:jc w:val="both"/>
      </w:pPr>
      <w:bookmarkStart w:id="42" w:name="_Toc314077460"/>
      <w:r w:rsidRPr="00BA6323">
        <w:t>Dug prema</w:t>
      </w:r>
      <w:r>
        <w:t xml:space="preserve"> grupi</w:t>
      </w:r>
      <w:r w:rsidRPr="00BA6323">
        <w:t xml:space="preserve"> </w:t>
      </w:r>
      <w:r>
        <w:rPr>
          <w:b/>
        </w:rPr>
        <w:t>VJEROVNICI (NEOSIGURANE TRAŽBINE)</w:t>
      </w:r>
      <w:r w:rsidRPr="00AB4335">
        <w:t xml:space="preserve"> </w:t>
      </w:r>
      <w:r>
        <w:t xml:space="preserve">– sukladno utvrđenim tražbinama iznosi </w:t>
      </w:r>
      <w:r>
        <w:rPr>
          <w:rFonts w:ascii="Calibri" w:hAnsi="Calibri"/>
          <w:color w:val="000000"/>
        </w:rPr>
        <w:t xml:space="preserve">4.489.450,18 </w:t>
      </w:r>
      <w:r>
        <w:t>kn. P</w:t>
      </w:r>
      <w:r w:rsidRPr="00BA6323">
        <w:t xml:space="preserve">redlaže </w:t>
      </w:r>
      <w:r>
        <w:t xml:space="preserve">se </w:t>
      </w:r>
      <w:r w:rsidRPr="00BA6323">
        <w:t>otpis</w:t>
      </w:r>
      <w:r>
        <w:t xml:space="preserve"> tražbina</w:t>
      </w:r>
      <w:r w:rsidRPr="00BA6323">
        <w:t xml:space="preserve"> </w:t>
      </w:r>
      <w:r>
        <w:t>tražbina za</w:t>
      </w:r>
      <w:r w:rsidRPr="00BA6323">
        <w:t xml:space="preserve"> </w:t>
      </w:r>
      <w:r>
        <w:t>30</w:t>
      </w:r>
      <w:r w:rsidRPr="00BA6323">
        <w:t xml:space="preserve">%. Preostalih </w:t>
      </w:r>
      <w:r>
        <w:t>70</w:t>
      </w:r>
      <w:r w:rsidRPr="00BA6323">
        <w:t xml:space="preserve">% </w:t>
      </w:r>
      <w:r>
        <w:t>tražbina</w:t>
      </w:r>
      <w:r w:rsidRPr="00BA6323">
        <w:t xml:space="preserve"> otplatit</w:t>
      </w:r>
      <w:r>
        <w:t>i</w:t>
      </w:r>
      <w:r w:rsidRPr="00BA6323">
        <w:t xml:space="preserve"> će se na </w:t>
      </w:r>
      <w:r>
        <w:t>48 mjeseci uz dodatnih 12 mjeseci počeka,</w:t>
      </w:r>
      <w:r w:rsidRPr="00BA6323">
        <w:t xml:space="preserve"> </w:t>
      </w:r>
      <w:r>
        <w:t>bez kamata</w:t>
      </w:r>
      <w:r w:rsidRPr="00BA6323">
        <w:t xml:space="preserve">, u jednakim mjesečnim anuitetima, počevši od </w:t>
      </w:r>
      <w:r>
        <w:t xml:space="preserve">pravomoćnosti </w:t>
      </w:r>
      <w:r w:rsidRPr="00BA6323">
        <w:t xml:space="preserve"> Rješenja Trgovačkog suda o sklopljenoj nagodbi</w:t>
      </w:r>
      <w:r>
        <w:t>, svakog 15-tog u mjesecu.</w:t>
      </w:r>
    </w:p>
    <w:tbl>
      <w:tblPr>
        <w:tblW w:w="9033" w:type="dxa"/>
        <w:tblInd w:w="108" w:type="dxa"/>
        <w:tblLook w:val="04A0" w:firstRow="1" w:lastRow="0" w:firstColumn="1" w:lastColumn="0" w:noHBand="0" w:noVBand="1"/>
      </w:tblPr>
      <w:tblGrid>
        <w:gridCol w:w="500"/>
        <w:gridCol w:w="2592"/>
        <w:gridCol w:w="1102"/>
        <w:gridCol w:w="1620"/>
        <w:gridCol w:w="1089"/>
        <w:gridCol w:w="1004"/>
        <w:gridCol w:w="1195"/>
      </w:tblGrid>
      <w:tr w:rsidR="003A5BA3" w:rsidRPr="00302009" w14:paraId="17554A71" w14:textId="77777777" w:rsidTr="00E70D28">
        <w:trPr>
          <w:trHeight w:val="480"/>
        </w:trPr>
        <w:tc>
          <w:tcPr>
            <w:tcW w:w="497"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1F338CE"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R.B.</w:t>
            </w:r>
          </w:p>
        </w:tc>
        <w:tc>
          <w:tcPr>
            <w:tcW w:w="2592" w:type="dxa"/>
            <w:tcBorders>
              <w:top w:val="single" w:sz="4" w:space="0" w:color="auto"/>
              <w:left w:val="nil"/>
              <w:bottom w:val="single" w:sz="4" w:space="0" w:color="auto"/>
              <w:right w:val="single" w:sz="4" w:space="0" w:color="auto"/>
            </w:tcBorders>
            <w:shd w:val="clear" w:color="000000" w:fill="8DB4E2"/>
            <w:noWrap/>
            <w:vAlign w:val="center"/>
            <w:hideMark/>
          </w:tcPr>
          <w:p w14:paraId="4AD71911"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Ime i prezime / Naziv vjerovnika</w:t>
            </w:r>
          </w:p>
        </w:tc>
        <w:tc>
          <w:tcPr>
            <w:tcW w:w="1102" w:type="dxa"/>
            <w:tcBorders>
              <w:top w:val="single" w:sz="4" w:space="0" w:color="auto"/>
              <w:left w:val="nil"/>
              <w:bottom w:val="single" w:sz="4" w:space="0" w:color="auto"/>
              <w:right w:val="single" w:sz="4" w:space="0" w:color="auto"/>
            </w:tcBorders>
            <w:shd w:val="clear" w:color="000000" w:fill="8DB4E2"/>
            <w:vAlign w:val="center"/>
            <w:hideMark/>
          </w:tcPr>
          <w:p w14:paraId="38E98009"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OIB vjerovnika</w:t>
            </w:r>
          </w:p>
        </w:tc>
        <w:tc>
          <w:tcPr>
            <w:tcW w:w="1620" w:type="dxa"/>
            <w:tcBorders>
              <w:top w:val="single" w:sz="4" w:space="0" w:color="auto"/>
              <w:left w:val="nil"/>
              <w:bottom w:val="single" w:sz="4" w:space="0" w:color="auto"/>
              <w:right w:val="single" w:sz="4" w:space="0" w:color="auto"/>
            </w:tcBorders>
            <w:shd w:val="clear" w:color="000000" w:fill="8DB4E2"/>
            <w:vAlign w:val="center"/>
            <w:hideMark/>
          </w:tcPr>
          <w:p w14:paraId="70E1B175"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Adresa vjerovnika</w:t>
            </w:r>
          </w:p>
        </w:tc>
        <w:tc>
          <w:tcPr>
            <w:tcW w:w="1089" w:type="dxa"/>
            <w:tcBorders>
              <w:top w:val="single" w:sz="4" w:space="0" w:color="auto"/>
              <w:left w:val="nil"/>
              <w:bottom w:val="single" w:sz="4" w:space="0" w:color="auto"/>
              <w:right w:val="single" w:sz="4" w:space="0" w:color="auto"/>
            </w:tcBorders>
            <w:shd w:val="clear" w:color="000000" w:fill="8DB4E2"/>
            <w:vAlign w:val="center"/>
            <w:hideMark/>
          </w:tcPr>
          <w:p w14:paraId="1D61CDB1"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UTVRĐENA TRAŽBINA</w:t>
            </w:r>
          </w:p>
        </w:tc>
        <w:tc>
          <w:tcPr>
            <w:tcW w:w="938" w:type="dxa"/>
            <w:tcBorders>
              <w:top w:val="single" w:sz="4" w:space="0" w:color="auto"/>
              <w:left w:val="nil"/>
              <w:bottom w:val="single" w:sz="4" w:space="0" w:color="auto"/>
              <w:right w:val="single" w:sz="4" w:space="0" w:color="auto"/>
            </w:tcBorders>
            <w:shd w:val="clear" w:color="000000" w:fill="8DB4E2"/>
            <w:vAlign w:val="center"/>
            <w:hideMark/>
          </w:tcPr>
          <w:p w14:paraId="4C1CC043"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OTPIS</w:t>
            </w:r>
          </w:p>
        </w:tc>
        <w:tc>
          <w:tcPr>
            <w:tcW w:w="1195" w:type="dxa"/>
            <w:tcBorders>
              <w:top w:val="single" w:sz="4" w:space="0" w:color="auto"/>
              <w:left w:val="nil"/>
              <w:bottom w:val="single" w:sz="4" w:space="0" w:color="auto"/>
              <w:right w:val="single" w:sz="4" w:space="0" w:color="auto"/>
            </w:tcBorders>
            <w:shd w:val="clear" w:color="000000" w:fill="8DB4E2"/>
            <w:vAlign w:val="center"/>
            <w:hideMark/>
          </w:tcPr>
          <w:p w14:paraId="0608B6B1" w14:textId="77777777" w:rsidR="003A5BA3" w:rsidRPr="00302009" w:rsidRDefault="003A5BA3" w:rsidP="00E70D28">
            <w:pPr>
              <w:jc w:val="center"/>
              <w:rPr>
                <w:rFonts w:eastAsia="Times New Roman"/>
                <w:b/>
                <w:bCs/>
                <w:color w:val="000000"/>
                <w:sz w:val="15"/>
                <w:szCs w:val="20"/>
              </w:rPr>
            </w:pPr>
            <w:r w:rsidRPr="00302009">
              <w:rPr>
                <w:rFonts w:eastAsia="Times New Roman"/>
                <w:b/>
                <w:bCs/>
                <w:color w:val="000000"/>
                <w:sz w:val="15"/>
                <w:szCs w:val="20"/>
              </w:rPr>
              <w:t>PREOSTALO ZA OTPLATU</w:t>
            </w:r>
          </w:p>
        </w:tc>
      </w:tr>
      <w:tr w:rsidR="003A5BA3" w:rsidRPr="00302009" w14:paraId="4960F86F"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E1595F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w:t>
            </w:r>
          </w:p>
        </w:tc>
        <w:tc>
          <w:tcPr>
            <w:tcW w:w="2592" w:type="dxa"/>
            <w:tcBorders>
              <w:top w:val="nil"/>
              <w:left w:val="nil"/>
              <w:bottom w:val="single" w:sz="4" w:space="0" w:color="auto"/>
              <w:right w:val="single" w:sz="4" w:space="0" w:color="auto"/>
            </w:tcBorders>
            <w:shd w:val="clear" w:color="auto" w:fill="auto"/>
            <w:noWrap/>
            <w:vAlign w:val="center"/>
            <w:hideMark/>
          </w:tcPr>
          <w:p w14:paraId="5D27C29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ADRIATIC TRAVEL&amp;TRADE d.o.o. za turizam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5960A66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14406266414</w:t>
            </w:r>
          </w:p>
        </w:tc>
        <w:tc>
          <w:tcPr>
            <w:tcW w:w="1620" w:type="dxa"/>
            <w:tcBorders>
              <w:top w:val="nil"/>
              <w:left w:val="nil"/>
              <w:bottom w:val="single" w:sz="4" w:space="0" w:color="auto"/>
              <w:right w:val="single" w:sz="4" w:space="0" w:color="auto"/>
            </w:tcBorders>
            <w:shd w:val="clear" w:color="auto" w:fill="auto"/>
            <w:noWrap/>
            <w:vAlign w:val="center"/>
            <w:hideMark/>
          </w:tcPr>
          <w:p w14:paraId="6BDC497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Sveti Duh 10A</w:t>
            </w:r>
          </w:p>
        </w:tc>
        <w:tc>
          <w:tcPr>
            <w:tcW w:w="1089" w:type="dxa"/>
            <w:tcBorders>
              <w:top w:val="nil"/>
              <w:left w:val="nil"/>
              <w:bottom w:val="single" w:sz="4" w:space="0" w:color="auto"/>
              <w:right w:val="single" w:sz="4" w:space="0" w:color="auto"/>
            </w:tcBorders>
            <w:shd w:val="clear" w:color="auto" w:fill="auto"/>
            <w:noWrap/>
            <w:vAlign w:val="center"/>
            <w:hideMark/>
          </w:tcPr>
          <w:p w14:paraId="7CFBD6E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199,53</w:t>
            </w:r>
          </w:p>
        </w:tc>
        <w:tc>
          <w:tcPr>
            <w:tcW w:w="938" w:type="dxa"/>
            <w:tcBorders>
              <w:top w:val="nil"/>
              <w:left w:val="nil"/>
              <w:bottom w:val="single" w:sz="4" w:space="0" w:color="auto"/>
              <w:right w:val="single" w:sz="4" w:space="0" w:color="auto"/>
            </w:tcBorders>
            <w:shd w:val="clear" w:color="auto" w:fill="auto"/>
            <w:noWrap/>
            <w:vAlign w:val="bottom"/>
            <w:hideMark/>
          </w:tcPr>
          <w:p w14:paraId="646FAF2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59,86</w:t>
            </w:r>
          </w:p>
        </w:tc>
        <w:tc>
          <w:tcPr>
            <w:tcW w:w="1195" w:type="dxa"/>
            <w:tcBorders>
              <w:top w:val="nil"/>
              <w:left w:val="nil"/>
              <w:bottom w:val="single" w:sz="4" w:space="0" w:color="auto"/>
              <w:right w:val="single" w:sz="4" w:space="0" w:color="auto"/>
            </w:tcBorders>
            <w:shd w:val="clear" w:color="auto" w:fill="auto"/>
            <w:noWrap/>
            <w:vAlign w:val="bottom"/>
            <w:hideMark/>
          </w:tcPr>
          <w:p w14:paraId="2BA08D7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139,67</w:t>
            </w:r>
          </w:p>
        </w:tc>
      </w:tr>
      <w:tr w:rsidR="003A5BA3" w:rsidRPr="00302009" w14:paraId="38C644BE"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827961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w:t>
            </w:r>
          </w:p>
        </w:tc>
        <w:tc>
          <w:tcPr>
            <w:tcW w:w="2592" w:type="dxa"/>
            <w:tcBorders>
              <w:top w:val="nil"/>
              <w:left w:val="nil"/>
              <w:bottom w:val="single" w:sz="4" w:space="0" w:color="auto"/>
              <w:right w:val="single" w:sz="4" w:space="0" w:color="auto"/>
            </w:tcBorders>
            <w:shd w:val="clear" w:color="auto" w:fill="auto"/>
            <w:noWrap/>
            <w:vAlign w:val="center"/>
            <w:hideMark/>
          </w:tcPr>
          <w:p w14:paraId="11B69D9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ALCA ZAGREB trgovačko društvo s ograničenom odgovornošću za uvoz, izvoz i trgovinu na veliko i malo</w:t>
            </w:r>
          </w:p>
        </w:tc>
        <w:tc>
          <w:tcPr>
            <w:tcW w:w="1102" w:type="dxa"/>
            <w:tcBorders>
              <w:top w:val="nil"/>
              <w:left w:val="nil"/>
              <w:bottom w:val="single" w:sz="4" w:space="0" w:color="auto"/>
              <w:right w:val="single" w:sz="4" w:space="0" w:color="auto"/>
            </w:tcBorders>
            <w:shd w:val="clear" w:color="auto" w:fill="auto"/>
            <w:noWrap/>
            <w:vAlign w:val="center"/>
            <w:hideMark/>
          </w:tcPr>
          <w:p w14:paraId="25C7A50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58353015102</w:t>
            </w:r>
          </w:p>
        </w:tc>
        <w:tc>
          <w:tcPr>
            <w:tcW w:w="1620" w:type="dxa"/>
            <w:tcBorders>
              <w:top w:val="nil"/>
              <w:left w:val="nil"/>
              <w:bottom w:val="single" w:sz="4" w:space="0" w:color="auto"/>
              <w:right w:val="single" w:sz="4" w:space="0" w:color="auto"/>
            </w:tcBorders>
            <w:shd w:val="clear" w:color="auto" w:fill="auto"/>
            <w:noWrap/>
            <w:vAlign w:val="center"/>
            <w:hideMark/>
          </w:tcPr>
          <w:p w14:paraId="771215B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Koledovčina 2</w:t>
            </w:r>
          </w:p>
        </w:tc>
        <w:tc>
          <w:tcPr>
            <w:tcW w:w="1089" w:type="dxa"/>
            <w:tcBorders>
              <w:top w:val="nil"/>
              <w:left w:val="nil"/>
              <w:bottom w:val="single" w:sz="4" w:space="0" w:color="auto"/>
              <w:right w:val="single" w:sz="4" w:space="0" w:color="auto"/>
            </w:tcBorders>
            <w:shd w:val="clear" w:color="auto" w:fill="auto"/>
            <w:noWrap/>
            <w:vAlign w:val="center"/>
            <w:hideMark/>
          </w:tcPr>
          <w:p w14:paraId="0BD70A9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3.812,00</w:t>
            </w:r>
          </w:p>
        </w:tc>
        <w:tc>
          <w:tcPr>
            <w:tcW w:w="938" w:type="dxa"/>
            <w:tcBorders>
              <w:top w:val="nil"/>
              <w:left w:val="nil"/>
              <w:bottom w:val="single" w:sz="4" w:space="0" w:color="auto"/>
              <w:right w:val="single" w:sz="4" w:space="0" w:color="auto"/>
            </w:tcBorders>
            <w:shd w:val="clear" w:color="auto" w:fill="auto"/>
            <w:noWrap/>
            <w:vAlign w:val="bottom"/>
            <w:hideMark/>
          </w:tcPr>
          <w:p w14:paraId="53BDC38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1.143,60</w:t>
            </w:r>
          </w:p>
        </w:tc>
        <w:tc>
          <w:tcPr>
            <w:tcW w:w="1195" w:type="dxa"/>
            <w:tcBorders>
              <w:top w:val="nil"/>
              <w:left w:val="nil"/>
              <w:bottom w:val="single" w:sz="4" w:space="0" w:color="auto"/>
              <w:right w:val="single" w:sz="4" w:space="0" w:color="auto"/>
            </w:tcBorders>
            <w:shd w:val="clear" w:color="auto" w:fill="auto"/>
            <w:noWrap/>
            <w:vAlign w:val="bottom"/>
            <w:hideMark/>
          </w:tcPr>
          <w:p w14:paraId="3203043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2.668,40</w:t>
            </w:r>
          </w:p>
        </w:tc>
      </w:tr>
      <w:tr w:rsidR="003A5BA3" w:rsidRPr="00302009" w14:paraId="16671C5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94809C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w:t>
            </w:r>
          </w:p>
        </w:tc>
        <w:tc>
          <w:tcPr>
            <w:tcW w:w="2592" w:type="dxa"/>
            <w:tcBorders>
              <w:top w:val="nil"/>
              <w:left w:val="nil"/>
              <w:bottom w:val="single" w:sz="4" w:space="0" w:color="auto"/>
              <w:right w:val="single" w:sz="4" w:space="0" w:color="auto"/>
            </w:tcBorders>
            <w:shd w:val="clear" w:color="auto" w:fill="auto"/>
            <w:noWrap/>
            <w:vAlign w:val="center"/>
            <w:hideMark/>
          </w:tcPr>
          <w:p w14:paraId="4BAC38E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ALFA-ARTHRO društvo s ograničenom odgovornošću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29103B2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77167174778</w:t>
            </w:r>
          </w:p>
        </w:tc>
        <w:tc>
          <w:tcPr>
            <w:tcW w:w="1620" w:type="dxa"/>
            <w:tcBorders>
              <w:top w:val="nil"/>
              <w:left w:val="nil"/>
              <w:bottom w:val="single" w:sz="4" w:space="0" w:color="auto"/>
              <w:right w:val="single" w:sz="4" w:space="0" w:color="auto"/>
            </w:tcBorders>
            <w:shd w:val="clear" w:color="auto" w:fill="auto"/>
            <w:noWrap/>
            <w:vAlign w:val="center"/>
            <w:hideMark/>
          </w:tcPr>
          <w:p w14:paraId="6EB93DD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Trg slobode 3</w:t>
            </w:r>
          </w:p>
        </w:tc>
        <w:tc>
          <w:tcPr>
            <w:tcW w:w="1089" w:type="dxa"/>
            <w:tcBorders>
              <w:top w:val="nil"/>
              <w:left w:val="nil"/>
              <w:bottom w:val="single" w:sz="4" w:space="0" w:color="auto"/>
              <w:right w:val="single" w:sz="4" w:space="0" w:color="auto"/>
            </w:tcBorders>
            <w:shd w:val="clear" w:color="auto" w:fill="auto"/>
            <w:noWrap/>
            <w:vAlign w:val="center"/>
            <w:hideMark/>
          </w:tcPr>
          <w:p w14:paraId="5385A38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34.327,95</w:t>
            </w:r>
          </w:p>
        </w:tc>
        <w:tc>
          <w:tcPr>
            <w:tcW w:w="938" w:type="dxa"/>
            <w:tcBorders>
              <w:top w:val="nil"/>
              <w:left w:val="nil"/>
              <w:bottom w:val="single" w:sz="4" w:space="0" w:color="auto"/>
              <w:right w:val="single" w:sz="4" w:space="0" w:color="auto"/>
            </w:tcBorders>
            <w:shd w:val="clear" w:color="auto" w:fill="auto"/>
            <w:noWrap/>
            <w:vAlign w:val="bottom"/>
            <w:hideMark/>
          </w:tcPr>
          <w:p w14:paraId="48DECD1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10.298,39</w:t>
            </w:r>
          </w:p>
        </w:tc>
        <w:tc>
          <w:tcPr>
            <w:tcW w:w="1195" w:type="dxa"/>
            <w:tcBorders>
              <w:top w:val="nil"/>
              <w:left w:val="nil"/>
              <w:bottom w:val="single" w:sz="4" w:space="0" w:color="auto"/>
              <w:right w:val="single" w:sz="4" w:space="0" w:color="auto"/>
            </w:tcBorders>
            <w:shd w:val="clear" w:color="auto" w:fill="auto"/>
            <w:noWrap/>
            <w:vAlign w:val="bottom"/>
            <w:hideMark/>
          </w:tcPr>
          <w:p w14:paraId="266F499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24.029,57</w:t>
            </w:r>
          </w:p>
        </w:tc>
      </w:tr>
      <w:tr w:rsidR="003A5BA3" w:rsidRPr="00302009" w14:paraId="3A10AA2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CB62FF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w:t>
            </w:r>
          </w:p>
        </w:tc>
        <w:tc>
          <w:tcPr>
            <w:tcW w:w="2592" w:type="dxa"/>
            <w:tcBorders>
              <w:top w:val="nil"/>
              <w:left w:val="nil"/>
              <w:bottom w:val="single" w:sz="4" w:space="0" w:color="auto"/>
              <w:right w:val="single" w:sz="4" w:space="0" w:color="auto"/>
            </w:tcBorders>
            <w:shd w:val="clear" w:color="auto" w:fill="auto"/>
            <w:noWrap/>
            <w:vAlign w:val="center"/>
            <w:hideMark/>
          </w:tcPr>
          <w:p w14:paraId="4459BBD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VLADIMIR BAUER</w:t>
            </w:r>
          </w:p>
        </w:tc>
        <w:tc>
          <w:tcPr>
            <w:tcW w:w="1102" w:type="dxa"/>
            <w:tcBorders>
              <w:top w:val="nil"/>
              <w:left w:val="nil"/>
              <w:bottom w:val="single" w:sz="4" w:space="0" w:color="auto"/>
              <w:right w:val="single" w:sz="4" w:space="0" w:color="auto"/>
            </w:tcBorders>
            <w:shd w:val="clear" w:color="auto" w:fill="auto"/>
            <w:noWrap/>
            <w:vAlign w:val="center"/>
            <w:hideMark/>
          </w:tcPr>
          <w:p w14:paraId="4188F78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43072917543</w:t>
            </w:r>
          </w:p>
        </w:tc>
        <w:tc>
          <w:tcPr>
            <w:tcW w:w="1620" w:type="dxa"/>
            <w:tcBorders>
              <w:top w:val="nil"/>
              <w:left w:val="nil"/>
              <w:bottom w:val="single" w:sz="4" w:space="0" w:color="auto"/>
              <w:right w:val="single" w:sz="4" w:space="0" w:color="auto"/>
            </w:tcBorders>
            <w:shd w:val="clear" w:color="auto" w:fill="auto"/>
            <w:noWrap/>
            <w:vAlign w:val="center"/>
            <w:hideMark/>
          </w:tcPr>
          <w:p w14:paraId="3E8D0BF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PAKRAČKA 9</w:t>
            </w:r>
          </w:p>
        </w:tc>
        <w:tc>
          <w:tcPr>
            <w:tcW w:w="1089" w:type="dxa"/>
            <w:tcBorders>
              <w:top w:val="nil"/>
              <w:left w:val="nil"/>
              <w:bottom w:val="single" w:sz="4" w:space="0" w:color="auto"/>
              <w:right w:val="single" w:sz="4" w:space="0" w:color="auto"/>
            </w:tcBorders>
            <w:shd w:val="clear" w:color="auto" w:fill="auto"/>
            <w:noWrap/>
            <w:vAlign w:val="center"/>
            <w:hideMark/>
          </w:tcPr>
          <w:p w14:paraId="44113B0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928,00</w:t>
            </w:r>
          </w:p>
        </w:tc>
        <w:tc>
          <w:tcPr>
            <w:tcW w:w="938" w:type="dxa"/>
            <w:tcBorders>
              <w:top w:val="nil"/>
              <w:left w:val="nil"/>
              <w:bottom w:val="single" w:sz="4" w:space="0" w:color="auto"/>
              <w:right w:val="single" w:sz="4" w:space="0" w:color="auto"/>
            </w:tcBorders>
            <w:shd w:val="clear" w:color="auto" w:fill="auto"/>
            <w:noWrap/>
            <w:vAlign w:val="bottom"/>
            <w:hideMark/>
          </w:tcPr>
          <w:p w14:paraId="64135BA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278,40</w:t>
            </w:r>
          </w:p>
        </w:tc>
        <w:tc>
          <w:tcPr>
            <w:tcW w:w="1195" w:type="dxa"/>
            <w:tcBorders>
              <w:top w:val="nil"/>
              <w:left w:val="nil"/>
              <w:bottom w:val="single" w:sz="4" w:space="0" w:color="auto"/>
              <w:right w:val="single" w:sz="4" w:space="0" w:color="auto"/>
            </w:tcBorders>
            <w:shd w:val="clear" w:color="auto" w:fill="auto"/>
            <w:noWrap/>
            <w:vAlign w:val="bottom"/>
            <w:hideMark/>
          </w:tcPr>
          <w:p w14:paraId="55AF1DA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649,60</w:t>
            </w:r>
          </w:p>
        </w:tc>
      </w:tr>
      <w:tr w:rsidR="003A5BA3" w:rsidRPr="00302009" w14:paraId="016937AF"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C5BFC3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w:t>
            </w:r>
          </w:p>
        </w:tc>
        <w:tc>
          <w:tcPr>
            <w:tcW w:w="2592" w:type="dxa"/>
            <w:tcBorders>
              <w:top w:val="nil"/>
              <w:left w:val="nil"/>
              <w:bottom w:val="single" w:sz="4" w:space="0" w:color="auto"/>
              <w:right w:val="single" w:sz="4" w:space="0" w:color="auto"/>
            </w:tcBorders>
            <w:shd w:val="clear" w:color="auto" w:fill="auto"/>
            <w:noWrap/>
            <w:vAlign w:val="center"/>
            <w:hideMark/>
          </w:tcPr>
          <w:p w14:paraId="5FE6F13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Beckman Coulter društvo s ograničenom odgovornošću za promet medicinskim proizvodima</w:t>
            </w:r>
          </w:p>
        </w:tc>
        <w:tc>
          <w:tcPr>
            <w:tcW w:w="1102" w:type="dxa"/>
            <w:tcBorders>
              <w:top w:val="nil"/>
              <w:left w:val="nil"/>
              <w:bottom w:val="single" w:sz="4" w:space="0" w:color="auto"/>
              <w:right w:val="single" w:sz="4" w:space="0" w:color="auto"/>
            </w:tcBorders>
            <w:shd w:val="clear" w:color="auto" w:fill="auto"/>
            <w:noWrap/>
            <w:vAlign w:val="center"/>
            <w:hideMark/>
          </w:tcPr>
          <w:p w14:paraId="39BFB54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46191202403</w:t>
            </w:r>
          </w:p>
        </w:tc>
        <w:tc>
          <w:tcPr>
            <w:tcW w:w="1620" w:type="dxa"/>
            <w:tcBorders>
              <w:top w:val="nil"/>
              <w:left w:val="nil"/>
              <w:bottom w:val="single" w:sz="4" w:space="0" w:color="auto"/>
              <w:right w:val="single" w:sz="4" w:space="0" w:color="auto"/>
            </w:tcBorders>
            <w:shd w:val="clear" w:color="auto" w:fill="auto"/>
            <w:noWrap/>
            <w:vAlign w:val="center"/>
            <w:hideMark/>
          </w:tcPr>
          <w:p w14:paraId="0A9A1B6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Avenija Većeslava Holjevca 40</w:t>
            </w:r>
          </w:p>
        </w:tc>
        <w:tc>
          <w:tcPr>
            <w:tcW w:w="1089" w:type="dxa"/>
            <w:tcBorders>
              <w:top w:val="nil"/>
              <w:left w:val="nil"/>
              <w:bottom w:val="single" w:sz="4" w:space="0" w:color="auto"/>
              <w:right w:val="single" w:sz="4" w:space="0" w:color="auto"/>
            </w:tcBorders>
            <w:shd w:val="clear" w:color="auto" w:fill="auto"/>
            <w:noWrap/>
            <w:vAlign w:val="center"/>
            <w:hideMark/>
          </w:tcPr>
          <w:p w14:paraId="551A9B4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19.431,25</w:t>
            </w:r>
          </w:p>
        </w:tc>
        <w:tc>
          <w:tcPr>
            <w:tcW w:w="938" w:type="dxa"/>
            <w:tcBorders>
              <w:top w:val="nil"/>
              <w:left w:val="nil"/>
              <w:bottom w:val="single" w:sz="4" w:space="0" w:color="auto"/>
              <w:right w:val="single" w:sz="4" w:space="0" w:color="auto"/>
            </w:tcBorders>
            <w:shd w:val="clear" w:color="auto" w:fill="auto"/>
            <w:noWrap/>
            <w:vAlign w:val="bottom"/>
            <w:hideMark/>
          </w:tcPr>
          <w:p w14:paraId="78C4EB7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5.829,38</w:t>
            </w:r>
          </w:p>
        </w:tc>
        <w:tc>
          <w:tcPr>
            <w:tcW w:w="1195" w:type="dxa"/>
            <w:tcBorders>
              <w:top w:val="nil"/>
              <w:left w:val="nil"/>
              <w:bottom w:val="single" w:sz="4" w:space="0" w:color="auto"/>
              <w:right w:val="single" w:sz="4" w:space="0" w:color="auto"/>
            </w:tcBorders>
            <w:shd w:val="clear" w:color="auto" w:fill="auto"/>
            <w:noWrap/>
            <w:vAlign w:val="bottom"/>
            <w:hideMark/>
          </w:tcPr>
          <w:p w14:paraId="3589C57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13.601,88</w:t>
            </w:r>
          </w:p>
        </w:tc>
      </w:tr>
      <w:tr w:rsidR="003A5BA3" w:rsidRPr="00302009" w14:paraId="1E4D1CF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C89D2B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w:t>
            </w:r>
          </w:p>
        </w:tc>
        <w:tc>
          <w:tcPr>
            <w:tcW w:w="2592" w:type="dxa"/>
            <w:tcBorders>
              <w:top w:val="nil"/>
              <w:left w:val="nil"/>
              <w:bottom w:val="single" w:sz="4" w:space="0" w:color="auto"/>
              <w:right w:val="single" w:sz="4" w:space="0" w:color="auto"/>
            </w:tcBorders>
            <w:shd w:val="clear" w:color="auto" w:fill="auto"/>
            <w:noWrap/>
            <w:vAlign w:val="center"/>
            <w:hideMark/>
          </w:tcPr>
          <w:p w14:paraId="0E64D14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BioGnost d.o.o. za razvoj, proizvodnju i promet farmaceutskih proizvoda</w:t>
            </w:r>
          </w:p>
        </w:tc>
        <w:tc>
          <w:tcPr>
            <w:tcW w:w="1102" w:type="dxa"/>
            <w:tcBorders>
              <w:top w:val="nil"/>
              <w:left w:val="nil"/>
              <w:bottom w:val="single" w:sz="4" w:space="0" w:color="auto"/>
              <w:right w:val="single" w:sz="4" w:space="0" w:color="auto"/>
            </w:tcBorders>
            <w:shd w:val="clear" w:color="auto" w:fill="auto"/>
            <w:noWrap/>
            <w:vAlign w:val="center"/>
            <w:hideMark/>
          </w:tcPr>
          <w:p w14:paraId="4CBC80B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5273195306</w:t>
            </w:r>
          </w:p>
        </w:tc>
        <w:tc>
          <w:tcPr>
            <w:tcW w:w="1620" w:type="dxa"/>
            <w:tcBorders>
              <w:top w:val="nil"/>
              <w:left w:val="nil"/>
              <w:bottom w:val="single" w:sz="4" w:space="0" w:color="auto"/>
              <w:right w:val="single" w:sz="4" w:space="0" w:color="auto"/>
            </w:tcBorders>
            <w:shd w:val="clear" w:color="auto" w:fill="auto"/>
            <w:noWrap/>
            <w:vAlign w:val="center"/>
            <w:hideMark/>
          </w:tcPr>
          <w:p w14:paraId="76A26E47"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Međugorska 59</w:t>
            </w:r>
          </w:p>
        </w:tc>
        <w:tc>
          <w:tcPr>
            <w:tcW w:w="1089" w:type="dxa"/>
            <w:tcBorders>
              <w:top w:val="nil"/>
              <w:left w:val="nil"/>
              <w:bottom w:val="single" w:sz="4" w:space="0" w:color="auto"/>
              <w:right w:val="single" w:sz="4" w:space="0" w:color="auto"/>
            </w:tcBorders>
            <w:shd w:val="clear" w:color="auto" w:fill="auto"/>
            <w:noWrap/>
            <w:vAlign w:val="center"/>
            <w:hideMark/>
          </w:tcPr>
          <w:p w14:paraId="506D816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175,00</w:t>
            </w:r>
          </w:p>
        </w:tc>
        <w:tc>
          <w:tcPr>
            <w:tcW w:w="938" w:type="dxa"/>
            <w:tcBorders>
              <w:top w:val="nil"/>
              <w:left w:val="nil"/>
              <w:bottom w:val="single" w:sz="4" w:space="0" w:color="auto"/>
              <w:right w:val="single" w:sz="4" w:space="0" w:color="auto"/>
            </w:tcBorders>
            <w:shd w:val="clear" w:color="auto" w:fill="auto"/>
            <w:noWrap/>
            <w:vAlign w:val="bottom"/>
            <w:hideMark/>
          </w:tcPr>
          <w:p w14:paraId="140AC7C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52,50</w:t>
            </w:r>
          </w:p>
        </w:tc>
        <w:tc>
          <w:tcPr>
            <w:tcW w:w="1195" w:type="dxa"/>
            <w:tcBorders>
              <w:top w:val="nil"/>
              <w:left w:val="nil"/>
              <w:bottom w:val="single" w:sz="4" w:space="0" w:color="auto"/>
              <w:right w:val="single" w:sz="4" w:space="0" w:color="auto"/>
            </w:tcBorders>
            <w:shd w:val="clear" w:color="auto" w:fill="auto"/>
            <w:noWrap/>
            <w:vAlign w:val="bottom"/>
            <w:hideMark/>
          </w:tcPr>
          <w:p w14:paraId="7C9FECD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122,50</w:t>
            </w:r>
          </w:p>
        </w:tc>
      </w:tr>
      <w:tr w:rsidR="003A5BA3" w:rsidRPr="00302009" w14:paraId="6EFCAA39"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F5D002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w:t>
            </w:r>
          </w:p>
        </w:tc>
        <w:tc>
          <w:tcPr>
            <w:tcW w:w="2592" w:type="dxa"/>
            <w:tcBorders>
              <w:top w:val="nil"/>
              <w:left w:val="nil"/>
              <w:bottom w:val="single" w:sz="4" w:space="0" w:color="auto"/>
              <w:right w:val="single" w:sz="4" w:space="0" w:color="auto"/>
            </w:tcBorders>
            <w:shd w:val="clear" w:color="auto" w:fill="auto"/>
            <w:noWrap/>
            <w:vAlign w:val="center"/>
            <w:hideMark/>
          </w:tcPr>
          <w:p w14:paraId="7DDAC80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ELEKTROMEHANIKA vl.IVAN i NIKOLA BINGULA</w:t>
            </w:r>
          </w:p>
        </w:tc>
        <w:tc>
          <w:tcPr>
            <w:tcW w:w="1102" w:type="dxa"/>
            <w:tcBorders>
              <w:top w:val="nil"/>
              <w:left w:val="nil"/>
              <w:bottom w:val="single" w:sz="4" w:space="0" w:color="auto"/>
              <w:right w:val="single" w:sz="4" w:space="0" w:color="auto"/>
            </w:tcBorders>
            <w:shd w:val="clear" w:color="auto" w:fill="auto"/>
            <w:noWrap/>
            <w:vAlign w:val="center"/>
            <w:hideMark/>
          </w:tcPr>
          <w:p w14:paraId="4D37BC4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5130009869</w:t>
            </w:r>
          </w:p>
        </w:tc>
        <w:tc>
          <w:tcPr>
            <w:tcW w:w="1620" w:type="dxa"/>
            <w:tcBorders>
              <w:top w:val="nil"/>
              <w:left w:val="nil"/>
              <w:bottom w:val="single" w:sz="4" w:space="0" w:color="auto"/>
              <w:right w:val="single" w:sz="4" w:space="0" w:color="auto"/>
            </w:tcBorders>
            <w:shd w:val="clear" w:color="auto" w:fill="auto"/>
            <w:noWrap/>
            <w:vAlign w:val="center"/>
            <w:hideMark/>
          </w:tcPr>
          <w:p w14:paraId="6E3F01F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JALKOVEČKA ULICA 113</w:t>
            </w:r>
          </w:p>
        </w:tc>
        <w:tc>
          <w:tcPr>
            <w:tcW w:w="1089" w:type="dxa"/>
            <w:tcBorders>
              <w:top w:val="nil"/>
              <w:left w:val="nil"/>
              <w:bottom w:val="single" w:sz="4" w:space="0" w:color="auto"/>
              <w:right w:val="single" w:sz="4" w:space="0" w:color="auto"/>
            </w:tcBorders>
            <w:shd w:val="clear" w:color="auto" w:fill="auto"/>
            <w:noWrap/>
            <w:vAlign w:val="center"/>
            <w:hideMark/>
          </w:tcPr>
          <w:p w14:paraId="023BBC4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18.160,00</w:t>
            </w:r>
          </w:p>
        </w:tc>
        <w:tc>
          <w:tcPr>
            <w:tcW w:w="938" w:type="dxa"/>
            <w:tcBorders>
              <w:top w:val="nil"/>
              <w:left w:val="nil"/>
              <w:bottom w:val="single" w:sz="4" w:space="0" w:color="auto"/>
              <w:right w:val="single" w:sz="4" w:space="0" w:color="auto"/>
            </w:tcBorders>
            <w:shd w:val="clear" w:color="auto" w:fill="auto"/>
            <w:noWrap/>
            <w:vAlign w:val="bottom"/>
            <w:hideMark/>
          </w:tcPr>
          <w:p w14:paraId="48B284F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5.448,00</w:t>
            </w:r>
          </w:p>
        </w:tc>
        <w:tc>
          <w:tcPr>
            <w:tcW w:w="1195" w:type="dxa"/>
            <w:tcBorders>
              <w:top w:val="nil"/>
              <w:left w:val="nil"/>
              <w:bottom w:val="single" w:sz="4" w:space="0" w:color="auto"/>
              <w:right w:val="single" w:sz="4" w:space="0" w:color="auto"/>
            </w:tcBorders>
            <w:shd w:val="clear" w:color="auto" w:fill="auto"/>
            <w:noWrap/>
            <w:vAlign w:val="bottom"/>
            <w:hideMark/>
          </w:tcPr>
          <w:p w14:paraId="03A513F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12.712,00</w:t>
            </w:r>
          </w:p>
        </w:tc>
      </w:tr>
      <w:tr w:rsidR="003A5BA3" w:rsidRPr="00302009" w14:paraId="20B4E1A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E1B3A5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w:t>
            </w:r>
          </w:p>
        </w:tc>
        <w:tc>
          <w:tcPr>
            <w:tcW w:w="2592" w:type="dxa"/>
            <w:tcBorders>
              <w:top w:val="nil"/>
              <w:left w:val="nil"/>
              <w:bottom w:val="single" w:sz="4" w:space="0" w:color="auto"/>
              <w:right w:val="single" w:sz="4" w:space="0" w:color="auto"/>
            </w:tcBorders>
            <w:shd w:val="clear" w:color="auto" w:fill="auto"/>
            <w:noWrap/>
            <w:vAlign w:val="center"/>
            <w:hideMark/>
          </w:tcPr>
          <w:p w14:paraId="25997877"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CITODIJAGNOSTIKA društvo s ograničenom odgovornošću za obavljanje zdravstvene djelatnosti</w:t>
            </w:r>
          </w:p>
        </w:tc>
        <w:tc>
          <w:tcPr>
            <w:tcW w:w="1102" w:type="dxa"/>
            <w:tcBorders>
              <w:top w:val="nil"/>
              <w:left w:val="nil"/>
              <w:bottom w:val="single" w:sz="4" w:space="0" w:color="auto"/>
              <w:right w:val="single" w:sz="4" w:space="0" w:color="auto"/>
            </w:tcBorders>
            <w:shd w:val="clear" w:color="auto" w:fill="auto"/>
            <w:noWrap/>
            <w:vAlign w:val="center"/>
            <w:hideMark/>
          </w:tcPr>
          <w:p w14:paraId="0BAF3FE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11751044972</w:t>
            </w:r>
          </w:p>
        </w:tc>
        <w:tc>
          <w:tcPr>
            <w:tcW w:w="1620" w:type="dxa"/>
            <w:tcBorders>
              <w:top w:val="nil"/>
              <w:left w:val="nil"/>
              <w:bottom w:val="single" w:sz="4" w:space="0" w:color="auto"/>
              <w:right w:val="single" w:sz="4" w:space="0" w:color="auto"/>
            </w:tcBorders>
            <w:shd w:val="clear" w:color="auto" w:fill="auto"/>
            <w:noWrap/>
            <w:vAlign w:val="center"/>
            <w:hideMark/>
          </w:tcPr>
          <w:p w14:paraId="5D325BA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Janka Jurkovića 2a</w:t>
            </w:r>
          </w:p>
        </w:tc>
        <w:tc>
          <w:tcPr>
            <w:tcW w:w="1089" w:type="dxa"/>
            <w:tcBorders>
              <w:top w:val="nil"/>
              <w:left w:val="nil"/>
              <w:bottom w:val="single" w:sz="4" w:space="0" w:color="auto"/>
              <w:right w:val="single" w:sz="4" w:space="0" w:color="auto"/>
            </w:tcBorders>
            <w:shd w:val="clear" w:color="auto" w:fill="auto"/>
            <w:noWrap/>
            <w:vAlign w:val="center"/>
            <w:hideMark/>
          </w:tcPr>
          <w:p w14:paraId="6FF1EE8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3.790,00</w:t>
            </w:r>
          </w:p>
        </w:tc>
        <w:tc>
          <w:tcPr>
            <w:tcW w:w="938" w:type="dxa"/>
            <w:tcBorders>
              <w:top w:val="nil"/>
              <w:left w:val="nil"/>
              <w:bottom w:val="single" w:sz="4" w:space="0" w:color="auto"/>
              <w:right w:val="single" w:sz="4" w:space="0" w:color="auto"/>
            </w:tcBorders>
            <w:shd w:val="clear" w:color="auto" w:fill="auto"/>
            <w:noWrap/>
            <w:vAlign w:val="bottom"/>
            <w:hideMark/>
          </w:tcPr>
          <w:p w14:paraId="2F579B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1.137,00</w:t>
            </w:r>
          </w:p>
        </w:tc>
        <w:tc>
          <w:tcPr>
            <w:tcW w:w="1195" w:type="dxa"/>
            <w:tcBorders>
              <w:top w:val="nil"/>
              <w:left w:val="nil"/>
              <w:bottom w:val="single" w:sz="4" w:space="0" w:color="auto"/>
              <w:right w:val="single" w:sz="4" w:space="0" w:color="auto"/>
            </w:tcBorders>
            <w:shd w:val="clear" w:color="auto" w:fill="auto"/>
            <w:noWrap/>
            <w:vAlign w:val="bottom"/>
            <w:hideMark/>
          </w:tcPr>
          <w:p w14:paraId="4EF4CEF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2.653,00</w:t>
            </w:r>
          </w:p>
        </w:tc>
      </w:tr>
      <w:tr w:rsidR="003A5BA3" w:rsidRPr="00302009" w14:paraId="20B9915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6418A2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w:t>
            </w:r>
          </w:p>
        </w:tc>
        <w:tc>
          <w:tcPr>
            <w:tcW w:w="2592" w:type="dxa"/>
            <w:tcBorders>
              <w:top w:val="nil"/>
              <w:left w:val="nil"/>
              <w:bottom w:val="single" w:sz="4" w:space="0" w:color="auto"/>
              <w:right w:val="single" w:sz="4" w:space="0" w:color="auto"/>
            </w:tcBorders>
            <w:shd w:val="clear" w:color="auto" w:fill="auto"/>
            <w:noWrap/>
            <w:vAlign w:val="center"/>
            <w:hideMark/>
          </w:tcPr>
          <w:p w14:paraId="2B5EB74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CROATIA zdravstveno osiguranje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6BA97A2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45302812775</w:t>
            </w:r>
          </w:p>
        </w:tc>
        <w:tc>
          <w:tcPr>
            <w:tcW w:w="1620" w:type="dxa"/>
            <w:tcBorders>
              <w:top w:val="nil"/>
              <w:left w:val="nil"/>
              <w:bottom w:val="single" w:sz="4" w:space="0" w:color="auto"/>
              <w:right w:val="single" w:sz="4" w:space="0" w:color="auto"/>
            </w:tcBorders>
            <w:shd w:val="clear" w:color="auto" w:fill="auto"/>
            <w:noWrap/>
            <w:vAlign w:val="center"/>
            <w:hideMark/>
          </w:tcPr>
          <w:p w14:paraId="5FC00AD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Miramarska 22</w:t>
            </w:r>
          </w:p>
        </w:tc>
        <w:tc>
          <w:tcPr>
            <w:tcW w:w="1089" w:type="dxa"/>
            <w:tcBorders>
              <w:top w:val="nil"/>
              <w:left w:val="nil"/>
              <w:bottom w:val="single" w:sz="4" w:space="0" w:color="auto"/>
              <w:right w:val="single" w:sz="4" w:space="0" w:color="auto"/>
            </w:tcBorders>
            <w:shd w:val="clear" w:color="auto" w:fill="auto"/>
            <w:noWrap/>
            <w:vAlign w:val="center"/>
            <w:hideMark/>
          </w:tcPr>
          <w:p w14:paraId="656C26C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30.125,73</w:t>
            </w:r>
          </w:p>
        </w:tc>
        <w:tc>
          <w:tcPr>
            <w:tcW w:w="938" w:type="dxa"/>
            <w:tcBorders>
              <w:top w:val="nil"/>
              <w:left w:val="nil"/>
              <w:bottom w:val="single" w:sz="4" w:space="0" w:color="auto"/>
              <w:right w:val="single" w:sz="4" w:space="0" w:color="auto"/>
            </w:tcBorders>
            <w:shd w:val="clear" w:color="auto" w:fill="auto"/>
            <w:noWrap/>
            <w:vAlign w:val="bottom"/>
            <w:hideMark/>
          </w:tcPr>
          <w:p w14:paraId="0118903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9.037,72</w:t>
            </w:r>
          </w:p>
        </w:tc>
        <w:tc>
          <w:tcPr>
            <w:tcW w:w="1195" w:type="dxa"/>
            <w:tcBorders>
              <w:top w:val="nil"/>
              <w:left w:val="nil"/>
              <w:bottom w:val="single" w:sz="4" w:space="0" w:color="auto"/>
              <w:right w:val="single" w:sz="4" w:space="0" w:color="auto"/>
            </w:tcBorders>
            <w:shd w:val="clear" w:color="auto" w:fill="auto"/>
            <w:noWrap/>
            <w:vAlign w:val="bottom"/>
            <w:hideMark/>
          </w:tcPr>
          <w:p w14:paraId="266235E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21.088,01</w:t>
            </w:r>
          </w:p>
        </w:tc>
      </w:tr>
      <w:tr w:rsidR="003A5BA3" w:rsidRPr="00302009" w14:paraId="03065DF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A08A59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w:t>
            </w:r>
          </w:p>
        </w:tc>
        <w:tc>
          <w:tcPr>
            <w:tcW w:w="2592" w:type="dxa"/>
            <w:tcBorders>
              <w:top w:val="nil"/>
              <w:left w:val="nil"/>
              <w:bottom w:val="single" w:sz="4" w:space="0" w:color="auto"/>
              <w:right w:val="single" w:sz="4" w:space="0" w:color="auto"/>
            </w:tcBorders>
            <w:shd w:val="clear" w:color="auto" w:fill="auto"/>
            <w:noWrap/>
            <w:vAlign w:val="center"/>
            <w:hideMark/>
          </w:tcPr>
          <w:p w14:paraId="08C51C7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IVICA ČISAR</w:t>
            </w:r>
          </w:p>
        </w:tc>
        <w:tc>
          <w:tcPr>
            <w:tcW w:w="1102" w:type="dxa"/>
            <w:tcBorders>
              <w:top w:val="nil"/>
              <w:left w:val="nil"/>
              <w:bottom w:val="single" w:sz="4" w:space="0" w:color="auto"/>
              <w:right w:val="single" w:sz="4" w:space="0" w:color="auto"/>
            </w:tcBorders>
            <w:shd w:val="clear" w:color="auto" w:fill="auto"/>
            <w:noWrap/>
            <w:vAlign w:val="center"/>
            <w:hideMark/>
          </w:tcPr>
          <w:p w14:paraId="0CE1961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41928332838</w:t>
            </w:r>
          </w:p>
        </w:tc>
        <w:tc>
          <w:tcPr>
            <w:tcW w:w="1620" w:type="dxa"/>
            <w:tcBorders>
              <w:top w:val="nil"/>
              <w:left w:val="nil"/>
              <w:bottom w:val="single" w:sz="4" w:space="0" w:color="auto"/>
              <w:right w:val="single" w:sz="4" w:space="0" w:color="auto"/>
            </w:tcBorders>
            <w:shd w:val="clear" w:color="auto" w:fill="auto"/>
            <w:noWrap/>
            <w:vAlign w:val="center"/>
            <w:hideMark/>
          </w:tcPr>
          <w:p w14:paraId="45481A4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MIROSLAVA KRLEŽE 1A</w:t>
            </w:r>
          </w:p>
        </w:tc>
        <w:tc>
          <w:tcPr>
            <w:tcW w:w="1089" w:type="dxa"/>
            <w:tcBorders>
              <w:top w:val="nil"/>
              <w:left w:val="nil"/>
              <w:bottom w:val="single" w:sz="4" w:space="0" w:color="auto"/>
              <w:right w:val="single" w:sz="4" w:space="0" w:color="auto"/>
            </w:tcBorders>
            <w:shd w:val="clear" w:color="auto" w:fill="auto"/>
            <w:noWrap/>
            <w:vAlign w:val="center"/>
            <w:hideMark/>
          </w:tcPr>
          <w:p w14:paraId="7A2417A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2.322,08</w:t>
            </w:r>
          </w:p>
        </w:tc>
        <w:tc>
          <w:tcPr>
            <w:tcW w:w="938" w:type="dxa"/>
            <w:tcBorders>
              <w:top w:val="nil"/>
              <w:left w:val="nil"/>
              <w:bottom w:val="single" w:sz="4" w:space="0" w:color="auto"/>
              <w:right w:val="single" w:sz="4" w:space="0" w:color="auto"/>
            </w:tcBorders>
            <w:shd w:val="clear" w:color="auto" w:fill="auto"/>
            <w:noWrap/>
            <w:vAlign w:val="bottom"/>
            <w:hideMark/>
          </w:tcPr>
          <w:p w14:paraId="55AC305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696,62</w:t>
            </w:r>
          </w:p>
        </w:tc>
        <w:tc>
          <w:tcPr>
            <w:tcW w:w="1195" w:type="dxa"/>
            <w:tcBorders>
              <w:top w:val="nil"/>
              <w:left w:val="nil"/>
              <w:bottom w:val="single" w:sz="4" w:space="0" w:color="auto"/>
              <w:right w:val="single" w:sz="4" w:space="0" w:color="auto"/>
            </w:tcBorders>
            <w:shd w:val="clear" w:color="auto" w:fill="auto"/>
            <w:noWrap/>
            <w:vAlign w:val="bottom"/>
            <w:hideMark/>
          </w:tcPr>
          <w:p w14:paraId="49C76F5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1.625,46</w:t>
            </w:r>
          </w:p>
        </w:tc>
      </w:tr>
      <w:tr w:rsidR="003A5BA3" w:rsidRPr="00302009" w14:paraId="096B20A0"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6501AB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w:t>
            </w:r>
          </w:p>
        </w:tc>
        <w:tc>
          <w:tcPr>
            <w:tcW w:w="2592" w:type="dxa"/>
            <w:tcBorders>
              <w:top w:val="nil"/>
              <w:left w:val="nil"/>
              <w:bottom w:val="single" w:sz="4" w:space="0" w:color="auto"/>
              <w:right w:val="single" w:sz="4" w:space="0" w:color="auto"/>
            </w:tcBorders>
            <w:shd w:val="clear" w:color="auto" w:fill="auto"/>
            <w:noWrap/>
            <w:vAlign w:val="center"/>
            <w:hideMark/>
          </w:tcPr>
          <w:p w14:paraId="6A1D784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MEDITEX vl.ROBERT ČRNJEVIĆ</w:t>
            </w:r>
          </w:p>
        </w:tc>
        <w:tc>
          <w:tcPr>
            <w:tcW w:w="1102" w:type="dxa"/>
            <w:tcBorders>
              <w:top w:val="nil"/>
              <w:left w:val="nil"/>
              <w:bottom w:val="single" w:sz="4" w:space="0" w:color="auto"/>
              <w:right w:val="single" w:sz="4" w:space="0" w:color="auto"/>
            </w:tcBorders>
            <w:shd w:val="clear" w:color="auto" w:fill="auto"/>
            <w:noWrap/>
            <w:vAlign w:val="center"/>
            <w:hideMark/>
          </w:tcPr>
          <w:p w14:paraId="079B590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54980097571</w:t>
            </w:r>
          </w:p>
        </w:tc>
        <w:tc>
          <w:tcPr>
            <w:tcW w:w="1620" w:type="dxa"/>
            <w:tcBorders>
              <w:top w:val="nil"/>
              <w:left w:val="nil"/>
              <w:bottom w:val="single" w:sz="4" w:space="0" w:color="auto"/>
              <w:right w:val="single" w:sz="4" w:space="0" w:color="auto"/>
            </w:tcBorders>
            <w:shd w:val="clear" w:color="auto" w:fill="auto"/>
            <w:noWrap/>
            <w:vAlign w:val="center"/>
            <w:hideMark/>
          </w:tcPr>
          <w:p w14:paraId="6DB39F0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MATIJE GUPCA 24A</w:t>
            </w:r>
          </w:p>
        </w:tc>
        <w:tc>
          <w:tcPr>
            <w:tcW w:w="1089" w:type="dxa"/>
            <w:tcBorders>
              <w:top w:val="nil"/>
              <w:left w:val="nil"/>
              <w:bottom w:val="single" w:sz="4" w:space="0" w:color="auto"/>
              <w:right w:val="single" w:sz="4" w:space="0" w:color="auto"/>
            </w:tcBorders>
            <w:shd w:val="clear" w:color="auto" w:fill="auto"/>
            <w:noWrap/>
            <w:vAlign w:val="center"/>
            <w:hideMark/>
          </w:tcPr>
          <w:p w14:paraId="1EE9044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10.023,93</w:t>
            </w:r>
          </w:p>
        </w:tc>
        <w:tc>
          <w:tcPr>
            <w:tcW w:w="938" w:type="dxa"/>
            <w:tcBorders>
              <w:top w:val="nil"/>
              <w:left w:val="nil"/>
              <w:bottom w:val="single" w:sz="4" w:space="0" w:color="auto"/>
              <w:right w:val="single" w:sz="4" w:space="0" w:color="auto"/>
            </w:tcBorders>
            <w:shd w:val="clear" w:color="auto" w:fill="auto"/>
            <w:noWrap/>
            <w:vAlign w:val="bottom"/>
            <w:hideMark/>
          </w:tcPr>
          <w:p w14:paraId="6C55A96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3.007,18</w:t>
            </w:r>
          </w:p>
        </w:tc>
        <w:tc>
          <w:tcPr>
            <w:tcW w:w="1195" w:type="dxa"/>
            <w:tcBorders>
              <w:top w:val="nil"/>
              <w:left w:val="nil"/>
              <w:bottom w:val="single" w:sz="4" w:space="0" w:color="auto"/>
              <w:right w:val="single" w:sz="4" w:space="0" w:color="auto"/>
            </w:tcBorders>
            <w:shd w:val="clear" w:color="auto" w:fill="auto"/>
            <w:noWrap/>
            <w:vAlign w:val="bottom"/>
            <w:hideMark/>
          </w:tcPr>
          <w:p w14:paraId="2D50A23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7.016,75</w:t>
            </w:r>
          </w:p>
        </w:tc>
      </w:tr>
      <w:tr w:rsidR="003A5BA3" w:rsidRPr="00302009" w14:paraId="023510F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DCF400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w:t>
            </w:r>
          </w:p>
        </w:tc>
        <w:tc>
          <w:tcPr>
            <w:tcW w:w="2592" w:type="dxa"/>
            <w:tcBorders>
              <w:top w:val="nil"/>
              <w:left w:val="nil"/>
              <w:bottom w:val="single" w:sz="4" w:space="0" w:color="auto"/>
              <w:right w:val="single" w:sz="4" w:space="0" w:color="auto"/>
            </w:tcBorders>
            <w:shd w:val="clear" w:color="auto" w:fill="auto"/>
            <w:noWrap/>
            <w:vAlign w:val="center"/>
            <w:hideMark/>
          </w:tcPr>
          <w:p w14:paraId="42D8960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DARABOŠ Obrt za savjetovanje i usluge vl. NIKICA DARABOŠ</w:t>
            </w:r>
          </w:p>
        </w:tc>
        <w:tc>
          <w:tcPr>
            <w:tcW w:w="1102" w:type="dxa"/>
            <w:tcBorders>
              <w:top w:val="nil"/>
              <w:left w:val="nil"/>
              <w:bottom w:val="single" w:sz="4" w:space="0" w:color="auto"/>
              <w:right w:val="single" w:sz="4" w:space="0" w:color="auto"/>
            </w:tcBorders>
            <w:shd w:val="clear" w:color="auto" w:fill="auto"/>
            <w:noWrap/>
            <w:vAlign w:val="center"/>
            <w:hideMark/>
          </w:tcPr>
          <w:p w14:paraId="0A004EA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65652611824</w:t>
            </w:r>
          </w:p>
        </w:tc>
        <w:tc>
          <w:tcPr>
            <w:tcW w:w="1620" w:type="dxa"/>
            <w:tcBorders>
              <w:top w:val="nil"/>
              <w:left w:val="nil"/>
              <w:bottom w:val="single" w:sz="4" w:space="0" w:color="auto"/>
              <w:right w:val="single" w:sz="4" w:space="0" w:color="auto"/>
            </w:tcBorders>
            <w:shd w:val="clear" w:color="auto" w:fill="auto"/>
            <w:noWrap/>
            <w:vAlign w:val="center"/>
            <w:hideMark/>
          </w:tcPr>
          <w:p w14:paraId="48D63AC7"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BRAĆE RADIĆA 31</w:t>
            </w:r>
          </w:p>
        </w:tc>
        <w:tc>
          <w:tcPr>
            <w:tcW w:w="1089" w:type="dxa"/>
            <w:tcBorders>
              <w:top w:val="nil"/>
              <w:left w:val="nil"/>
              <w:bottom w:val="single" w:sz="4" w:space="0" w:color="auto"/>
              <w:right w:val="single" w:sz="4" w:space="0" w:color="auto"/>
            </w:tcBorders>
            <w:shd w:val="clear" w:color="auto" w:fill="auto"/>
            <w:noWrap/>
            <w:vAlign w:val="center"/>
            <w:hideMark/>
          </w:tcPr>
          <w:p w14:paraId="5D99C38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933,30</w:t>
            </w:r>
          </w:p>
        </w:tc>
        <w:tc>
          <w:tcPr>
            <w:tcW w:w="938" w:type="dxa"/>
            <w:tcBorders>
              <w:top w:val="nil"/>
              <w:left w:val="nil"/>
              <w:bottom w:val="single" w:sz="4" w:space="0" w:color="auto"/>
              <w:right w:val="single" w:sz="4" w:space="0" w:color="auto"/>
            </w:tcBorders>
            <w:shd w:val="clear" w:color="auto" w:fill="auto"/>
            <w:noWrap/>
            <w:vAlign w:val="bottom"/>
            <w:hideMark/>
          </w:tcPr>
          <w:p w14:paraId="6EEEE6B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279,99</w:t>
            </w:r>
          </w:p>
        </w:tc>
        <w:tc>
          <w:tcPr>
            <w:tcW w:w="1195" w:type="dxa"/>
            <w:tcBorders>
              <w:top w:val="nil"/>
              <w:left w:val="nil"/>
              <w:bottom w:val="single" w:sz="4" w:space="0" w:color="auto"/>
              <w:right w:val="single" w:sz="4" w:space="0" w:color="auto"/>
            </w:tcBorders>
            <w:shd w:val="clear" w:color="auto" w:fill="auto"/>
            <w:noWrap/>
            <w:vAlign w:val="bottom"/>
            <w:hideMark/>
          </w:tcPr>
          <w:p w14:paraId="5E15B7B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653,31</w:t>
            </w:r>
          </w:p>
        </w:tc>
      </w:tr>
      <w:tr w:rsidR="003A5BA3" w:rsidRPr="00302009" w14:paraId="1CE1B530"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8D7A8E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w:t>
            </w:r>
          </w:p>
        </w:tc>
        <w:tc>
          <w:tcPr>
            <w:tcW w:w="2592" w:type="dxa"/>
            <w:tcBorders>
              <w:top w:val="nil"/>
              <w:left w:val="nil"/>
              <w:bottom w:val="single" w:sz="4" w:space="0" w:color="auto"/>
              <w:right w:val="single" w:sz="4" w:space="0" w:color="auto"/>
            </w:tcBorders>
            <w:shd w:val="clear" w:color="auto" w:fill="auto"/>
            <w:noWrap/>
            <w:vAlign w:val="center"/>
            <w:hideMark/>
          </w:tcPr>
          <w:p w14:paraId="14772DA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DEA LENS PROJECT d.o.o. za proizvodnju i promet očne i instrumentalne optike</w:t>
            </w:r>
          </w:p>
        </w:tc>
        <w:tc>
          <w:tcPr>
            <w:tcW w:w="1102" w:type="dxa"/>
            <w:tcBorders>
              <w:top w:val="nil"/>
              <w:left w:val="nil"/>
              <w:bottom w:val="single" w:sz="4" w:space="0" w:color="auto"/>
              <w:right w:val="single" w:sz="4" w:space="0" w:color="auto"/>
            </w:tcBorders>
            <w:shd w:val="clear" w:color="auto" w:fill="auto"/>
            <w:noWrap/>
            <w:vAlign w:val="center"/>
            <w:hideMark/>
          </w:tcPr>
          <w:p w14:paraId="3B1EABE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70901213312</w:t>
            </w:r>
          </w:p>
        </w:tc>
        <w:tc>
          <w:tcPr>
            <w:tcW w:w="1620" w:type="dxa"/>
            <w:tcBorders>
              <w:top w:val="nil"/>
              <w:left w:val="nil"/>
              <w:bottom w:val="single" w:sz="4" w:space="0" w:color="auto"/>
              <w:right w:val="single" w:sz="4" w:space="0" w:color="auto"/>
            </w:tcBorders>
            <w:shd w:val="clear" w:color="auto" w:fill="auto"/>
            <w:noWrap/>
            <w:vAlign w:val="center"/>
            <w:hideMark/>
          </w:tcPr>
          <w:p w14:paraId="22B5365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J.J.Strossmayera 150</w:t>
            </w:r>
          </w:p>
        </w:tc>
        <w:tc>
          <w:tcPr>
            <w:tcW w:w="1089" w:type="dxa"/>
            <w:tcBorders>
              <w:top w:val="nil"/>
              <w:left w:val="nil"/>
              <w:bottom w:val="single" w:sz="4" w:space="0" w:color="auto"/>
              <w:right w:val="single" w:sz="4" w:space="0" w:color="auto"/>
            </w:tcBorders>
            <w:shd w:val="clear" w:color="auto" w:fill="auto"/>
            <w:noWrap/>
            <w:vAlign w:val="center"/>
            <w:hideMark/>
          </w:tcPr>
          <w:p w14:paraId="1CF1E89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3.757,14</w:t>
            </w:r>
          </w:p>
        </w:tc>
        <w:tc>
          <w:tcPr>
            <w:tcW w:w="938" w:type="dxa"/>
            <w:tcBorders>
              <w:top w:val="nil"/>
              <w:left w:val="nil"/>
              <w:bottom w:val="single" w:sz="4" w:space="0" w:color="auto"/>
              <w:right w:val="single" w:sz="4" w:space="0" w:color="auto"/>
            </w:tcBorders>
            <w:shd w:val="clear" w:color="auto" w:fill="auto"/>
            <w:noWrap/>
            <w:vAlign w:val="bottom"/>
            <w:hideMark/>
          </w:tcPr>
          <w:p w14:paraId="0774CBE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1.127,14</w:t>
            </w:r>
          </w:p>
        </w:tc>
        <w:tc>
          <w:tcPr>
            <w:tcW w:w="1195" w:type="dxa"/>
            <w:tcBorders>
              <w:top w:val="nil"/>
              <w:left w:val="nil"/>
              <w:bottom w:val="single" w:sz="4" w:space="0" w:color="auto"/>
              <w:right w:val="single" w:sz="4" w:space="0" w:color="auto"/>
            </w:tcBorders>
            <w:shd w:val="clear" w:color="auto" w:fill="auto"/>
            <w:noWrap/>
            <w:vAlign w:val="bottom"/>
            <w:hideMark/>
          </w:tcPr>
          <w:p w14:paraId="26BF886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2.630,00</w:t>
            </w:r>
          </w:p>
        </w:tc>
      </w:tr>
      <w:tr w:rsidR="003A5BA3" w:rsidRPr="00302009" w14:paraId="6DB1DF99"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9F0A20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w:t>
            </w:r>
          </w:p>
        </w:tc>
        <w:tc>
          <w:tcPr>
            <w:tcW w:w="2592" w:type="dxa"/>
            <w:tcBorders>
              <w:top w:val="nil"/>
              <w:left w:val="nil"/>
              <w:bottom w:val="single" w:sz="4" w:space="0" w:color="auto"/>
              <w:right w:val="single" w:sz="4" w:space="0" w:color="auto"/>
            </w:tcBorders>
            <w:shd w:val="clear" w:color="auto" w:fill="auto"/>
            <w:noWrap/>
            <w:vAlign w:val="center"/>
            <w:hideMark/>
          </w:tcPr>
          <w:p w14:paraId="3F845A6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DREAM LAB društvo s ograničenom odgovornošću za proizvodnju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538D114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60430884063</w:t>
            </w:r>
          </w:p>
        </w:tc>
        <w:tc>
          <w:tcPr>
            <w:tcW w:w="1620" w:type="dxa"/>
            <w:tcBorders>
              <w:top w:val="nil"/>
              <w:left w:val="nil"/>
              <w:bottom w:val="single" w:sz="4" w:space="0" w:color="auto"/>
              <w:right w:val="single" w:sz="4" w:space="0" w:color="auto"/>
            </w:tcBorders>
            <w:shd w:val="clear" w:color="auto" w:fill="auto"/>
            <w:noWrap/>
            <w:vAlign w:val="center"/>
            <w:hideMark/>
          </w:tcPr>
          <w:p w14:paraId="65DCFEA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Rijeke Raše 7</w:t>
            </w:r>
          </w:p>
        </w:tc>
        <w:tc>
          <w:tcPr>
            <w:tcW w:w="1089" w:type="dxa"/>
            <w:tcBorders>
              <w:top w:val="nil"/>
              <w:left w:val="nil"/>
              <w:bottom w:val="single" w:sz="4" w:space="0" w:color="auto"/>
              <w:right w:val="single" w:sz="4" w:space="0" w:color="auto"/>
            </w:tcBorders>
            <w:shd w:val="clear" w:color="auto" w:fill="auto"/>
            <w:noWrap/>
            <w:vAlign w:val="center"/>
            <w:hideMark/>
          </w:tcPr>
          <w:p w14:paraId="6A21298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211,20</w:t>
            </w:r>
          </w:p>
        </w:tc>
        <w:tc>
          <w:tcPr>
            <w:tcW w:w="938" w:type="dxa"/>
            <w:tcBorders>
              <w:top w:val="nil"/>
              <w:left w:val="nil"/>
              <w:bottom w:val="single" w:sz="4" w:space="0" w:color="auto"/>
              <w:right w:val="single" w:sz="4" w:space="0" w:color="auto"/>
            </w:tcBorders>
            <w:shd w:val="clear" w:color="auto" w:fill="auto"/>
            <w:noWrap/>
            <w:vAlign w:val="bottom"/>
            <w:hideMark/>
          </w:tcPr>
          <w:p w14:paraId="1543CF8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63,36</w:t>
            </w:r>
          </w:p>
        </w:tc>
        <w:tc>
          <w:tcPr>
            <w:tcW w:w="1195" w:type="dxa"/>
            <w:tcBorders>
              <w:top w:val="nil"/>
              <w:left w:val="nil"/>
              <w:bottom w:val="single" w:sz="4" w:space="0" w:color="auto"/>
              <w:right w:val="single" w:sz="4" w:space="0" w:color="auto"/>
            </w:tcBorders>
            <w:shd w:val="clear" w:color="auto" w:fill="auto"/>
            <w:noWrap/>
            <w:vAlign w:val="bottom"/>
            <w:hideMark/>
          </w:tcPr>
          <w:p w14:paraId="657C541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147,84</w:t>
            </w:r>
          </w:p>
        </w:tc>
      </w:tr>
      <w:tr w:rsidR="003A5BA3" w:rsidRPr="00302009" w14:paraId="206A4B33"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BDBDF1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w:t>
            </w:r>
          </w:p>
        </w:tc>
        <w:tc>
          <w:tcPr>
            <w:tcW w:w="2592" w:type="dxa"/>
            <w:tcBorders>
              <w:top w:val="nil"/>
              <w:left w:val="nil"/>
              <w:bottom w:val="single" w:sz="4" w:space="0" w:color="auto"/>
              <w:right w:val="single" w:sz="4" w:space="0" w:color="auto"/>
            </w:tcBorders>
            <w:shd w:val="clear" w:color="auto" w:fill="auto"/>
            <w:noWrap/>
            <w:vAlign w:val="center"/>
            <w:hideMark/>
          </w:tcPr>
          <w:p w14:paraId="1D0ABF4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EKSA GRUPA društvo s ograničenom odgovornošću za proizvodnju,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4059415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5265530355</w:t>
            </w:r>
          </w:p>
        </w:tc>
        <w:tc>
          <w:tcPr>
            <w:tcW w:w="1620" w:type="dxa"/>
            <w:tcBorders>
              <w:top w:val="nil"/>
              <w:left w:val="nil"/>
              <w:bottom w:val="single" w:sz="4" w:space="0" w:color="auto"/>
              <w:right w:val="single" w:sz="4" w:space="0" w:color="auto"/>
            </w:tcBorders>
            <w:shd w:val="clear" w:color="auto" w:fill="auto"/>
            <w:noWrap/>
            <w:vAlign w:val="center"/>
            <w:hideMark/>
          </w:tcPr>
          <w:p w14:paraId="3B2D719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Domaslovečka 40</w:t>
            </w:r>
          </w:p>
        </w:tc>
        <w:tc>
          <w:tcPr>
            <w:tcW w:w="1089" w:type="dxa"/>
            <w:tcBorders>
              <w:top w:val="nil"/>
              <w:left w:val="nil"/>
              <w:bottom w:val="single" w:sz="4" w:space="0" w:color="auto"/>
              <w:right w:val="single" w:sz="4" w:space="0" w:color="auto"/>
            </w:tcBorders>
            <w:shd w:val="clear" w:color="auto" w:fill="auto"/>
            <w:noWrap/>
            <w:vAlign w:val="center"/>
            <w:hideMark/>
          </w:tcPr>
          <w:p w14:paraId="596A86E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3.150,00</w:t>
            </w:r>
          </w:p>
        </w:tc>
        <w:tc>
          <w:tcPr>
            <w:tcW w:w="938" w:type="dxa"/>
            <w:tcBorders>
              <w:top w:val="nil"/>
              <w:left w:val="nil"/>
              <w:bottom w:val="single" w:sz="4" w:space="0" w:color="auto"/>
              <w:right w:val="single" w:sz="4" w:space="0" w:color="auto"/>
            </w:tcBorders>
            <w:shd w:val="clear" w:color="auto" w:fill="auto"/>
            <w:noWrap/>
            <w:vAlign w:val="bottom"/>
            <w:hideMark/>
          </w:tcPr>
          <w:p w14:paraId="66C6A48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945,00</w:t>
            </w:r>
          </w:p>
        </w:tc>
        <w:tc>
          <w:tcPr>
            <w:tcW w:w="1195" w:type="dxa"/>
            <w:tcBorders>
              <w:top w:val="nil"/>
              <w:left w:val="nil"/>
              <w:bottom w:val="single" w:sz="4" w:space="0" w:color="auto"/>
              <w:right w:val="single" w:sz="4" w:space="0" w:color="auto"/>
            </w:tcBorders>
            <w:shd w:val="clear" w:color="auto" w:fill="auto"/>
            <w:noWrap/>
            <w:vAlign w:val="bottom"/>
            <w:hideMark/>
          </w:tcPr>
          <w:p w14:paraId="6DA2FA5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2.205,00</w:t>
            </w:r>
          </w:p>
        </w:tc>
      </w:tr>
      <w:tr w:rsidR="003A5BA3" w:rsidRPr="00302009" w14:paraId="155FF7BA"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8D39F8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w:t>
            </w:r>
          </w:p>
        </w:tc>
        <w:tc>
          <w:tcPr>
            <w:tcW w:w="2592" w:type="dxa"/>
            <w:tcBorders>
              <w:top w:val="nil"/>
              <w:left w:val="nil"/>
              <w:bottom w:val="single" w:sz="4" w:space="0" w:color="auto"/>
              <w:right w:val="single" w:sz="4" w:space="0" w:color="auto"/>
            </w:tcBorders>
            <w:shd w:val="clear" w:color="auto" w:fill="auto"/>
            <w:noWrap/>
            <w:vAlign w:val="center"/>
            <w:hideMark/>
          </w:tcPr>
          <w:p w14:paraId="599C844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ERSTE&amp;STEIERMÄRKISCHE BANKA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648C013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23057039320</w:t>
            </w:r>
          </w:p>
        </w:tc>
        <w:tc>
          <w:tcPr>
            <w:tcW w:w="1620" w:type="dxa"/>
            <w:tcBorders>
              <w:top w:val="nil"/>
              <w:left w:val="nil"/>
              <w:bottom w:val="single" w:sz="4" w:space="0" w:color="auto"/>
              <w:right w:val="single" w:sz="4" w:space="0" w:color="auto"/>
            </w:tcBorders>
            <w:shd w:val="clear" w:color="auto" w:fill="auto"/>
            <w:noWrap/>
            <w:vAlign w:val="center"/>
            <w:hideMark/>
          </w:tcPr>
          <w:p w14:paraId="6A16ADB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Jadranski Trg 3a</w:t>
            </w:r>
          </w:p>
        </w:tc>
        <w:tc>
          <w:tcPr>
            <w:tcW w:w="1089" w:type="dxa"/>
            <w:tcBorders>
              <w:top w:val="nil"/>
              <w:left w:val="nil"/>
              <w:bottom w:val="single" w:sz="4" w:space="0" w:color="auto"/>
              <w:right w:val="single" w:sz="4" w:space="0" w:color="auto"/>
            </w:tcBorders>
            <w:shd w:val="clear" w:color="auto" w:fill="auto"/>
            <w:noWrap/>
            <w:vAlign w:val="center"/>
            <w:hideMark/>
          </w:tcPr>
          <w:p w14:paraId="0313E59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258,33</w:t>
            </w:r>
          </w:p>
        </w:tc>
        <w:tc>
          <w:tcPr>
            <w:tcW w:w="938" w:type="dxa"/>
            <w:tcBorders>
              <w:top w:val="nil"/>
              <w:left w:val="nil"/>
              <w:bottom w:val="single" w:sz="4" w:space="0" w:color="auto"/>
              <w:right w:val="single" w:sz="4" w:space="0" w:color="auto"/>
            </w:tcBorders>
            <w:shd w:val="clear" w:color="auto" w:fill="auto"/>
            <w:noWrap/>
            <w:vAlign w:val="bottom"/>
            <w:hideMark/>
          </w:tcPr>
          <w:p w14:paraId="2D5B484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77,50</w:t>
            </w:r>
          </w:p>
        </w:tc>
        <w:tc>
          <w:tcPr>
            <w:tcW w:w="1195" w:type="dxa"/>
            <w:tcBorders>
              <w:top w:val="nil"/>
              <w:left w:val="nil"/>
              <w:bottom w:val="single" w:sz="4" w:space="0" w:color="auto"/>
              <w:right w:val="single" w:sz="4" w:space="0" w:color="auto"/>
            </w:tcBorders>
            <w:shd w:val="clear" w:color="auto" w:fill="auto"/>
            <w:noWrap/>
            <w:vAlign w:val="bottom"/>
            <w:hideMark/>
          </w:tcPr>
          <w:p w14:paraId="21F028F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180,83</w:t>
            </w:r>
          </w:p>
        </w:tc>
      </w:tr>
      <w:tr w:rsidR="003A5BA3" w:rsidRPr="00302009" w14:paraId="3C68703D"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DAF614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w:t>
            </w:r>
          </w:p>
        </w:tc>
        <w:tc>
          <w:tcPr>
            <w:tcW w:w="2592" w:type="dxa"/>
            <w:tcBorders>
              <w:top w:val="nil"/>
              <w:left w:val="nil"/>
              <w:bottom w:val="single" w:sz="4" w:space="0" w:color="auto"/>
              <w:right w:val="single" w:sz="4" w:space="0" w:color="auto"/>
            </w:tcBorders>
            <w:shd w:val="clear" w:color="auto" w:fill="auto"/>
            <w:noWrap/>
            <w:vAlign w:val="center"/>
            <w:hideMark/>
          </w:tcPr>
          <w:p w14:paraId="6C34B2C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FINCOL društvo s ograničenom odgovornošću za poslovne uslsuge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3CBBFE3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33933100601</w:t>
            </w:r>
          </w:p>
        </w:tc>
        <w:tc>
          <w:tcPr>
            <w:tcW w:w="1620" w:type="dxa"/>
            <w:tcBorders>
              <w:top w:val="nil"/>
              <w:left w:val="nil"/>
              <w:bottom w:val="single" w:sz="4" w:space="0" w:color="auto"/>
              <w:right w:val="single" w:sz="4" w:space="0" w:color="auto"/>
            </w:tcBorders>
            <w:shd w:val="clear" w:color="auto" w:fill="auto"/>
            <w:noWrap/>
            <w:vAlign w:val="center"/>
            <w:hideMark/>
          </w:tcPr>
          <w:p w14:paraId="1313A61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Šemovečkih Žrtava 25</w:t>
            </w:r>
          </w:p>
        </w:tc>
        <w:tc>
          <w:tcPr>
            <w:tcW w:w="1089" w:type="dxa"/>
            <w:tcBorders>
              <w:top w:val="nil"/>
              <w:left w:val="nil"/>
              <w:bottom w:val="single" w:sz="4" w:space="0" w:color="auto"/>
              <w:right w:val="single" w:sz="4" w:space="0" w:color="auto"/>
            </w:tcBorders>
            <w:shd w:val="clear" w:color="auto" w:fill="auto"/>
            <w:noWrap/>
            <w:vAlign w:val="center"/>
            <w:hideMark/>
          </w:tcPr>
          <w:p w14:paraId="73D7D01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601,75</w:t>
            </w:r>
          </w:p>
        </w:tc>
        <w:tc>
          <w:tcPr>
            <w:tcW w:w="938" w:type="dxa"/>
            <w:tcBorders>
              <w:top w:val="nil"/>
              <w:left w:val="nil"/>
              <w:bottom w:val="single" w:sz="4" w:space="0" w:color="auto"/>
              <w:right w:val="single" w:sz="4" w:space="0" w:color="auto"/>
            </w:tcBorders>
            <w:shd w:val="clear" w:color="auto" w:fill="auto"/>
            <w:noWrap/>
            <w:vAlign w:val="bottom"/>
            <w:hideMark/>
          </w:tcPr>
          <w:p w14:paraId="395604D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180,53</w:t>
            </w:r>
          </w:p>
        </w:tc>
        <w:tc>
          <w:tcPr>
            <w:tcW w:w="1195" w:type="dxa"/>
            <w:tcBorders>
              <w:top w:val="nil"/>
              <w:left w:val="nil"/>
              <w:bottom w:val="single" w:sz="4" w:space="0" w:color="auto"/>
              <w:right w:val="single" w:sz="4" w:space="0" w:color="auto"/>
            </w:tcBorders>
            <w:shd w:val="clear" w:color="auto" w:fill="auto"/>
            <w:noWrap/>
            <w:vAlign w:val="bottom"/>
            <w:hideMark/>
          </w:tcPr>
          <w:p w14:paraId="3404EF9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421,23</w:t>
            </w:r>
          </w:p>
        </w:tc>
      </w:tr>
      <w:tr w:rsidR="003A5BA3" w:rsidRPr="00302009" w14:paraId="5D5DA22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DA69BB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w:t>
            </w:r>
          </w:p>
        </w:tc>
        <w:tc>
          <w:tcPr>
            <w:tcW w:w="2592" w:type="dxa"/>
            <w:tcBorders>
              <w:top w:val="nil"/>
              <w:left w:val="nil"/>
              <w:bottom w:val="single" w:sz="4" w:space="0" w:color="auto"/>
              <w:right w:val="single" w:sz="4" w:space="0" w:color="auto"/>
            </w:tcBorders>
            <w:shd w:val="clear" w:color="auto" w:fill="auto"/>
            <w:noWrap/>
            <w:vAlign w:val="center"/>
            <w:hideMark/>
          </w:tcPr>
          <w:p w14:paraId="4BB0A73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FIONA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530C3D8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33745395418</w:t>
            </w:r>
          </w:p>
        </w:tc>
        <w:tc>
          <w:tcPr>
            <w:tcW w:w="1620" w:type="dxa"/>
            <w:tcBorders>
              <w:top w:val="nil"/>
              <w:left w:val="nil"/>
              <w:bottom w:val="single" w:sz="4" w:space="0" w:color="auto"/>
              <w:right w:val="single" w:sz="4" w:space="0" w:color="auto"/>
            </w:tcBorders>
            <w:shd w:val="clear" w:color="auto" w:fill="auto"/>
            <w:noWrap/>
            <w:vAlign w:val="center"/>
            <w:hideMark/>
          </w:tcPr>
          <w:p w14:paraId="17A2302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Braće Radić 75</w:t>
            </w:r>
          </w:p>
        </w:tc>
        <w:tc>
          <w:tcPr>
            <w:tcW w:w="1089" w:type="dxa"/>
            <w:tcBorders>
              <w:top w:val="nil"/>
              <w:left w:val="nil"/>
              <w:bottom w:val="single" w:sz="4" w:space="0" w:color="auto"/>
              <w:right w:val="single" w:sz="4" w:space="0" w:color="auto"/>
            </w:tcBorders>
            <w:shd w:val="clear" w:color="auto" w:fill="auto"/>
            <w:noWrap/>
            <w:vAlign w:val="center"/>
            <w:hideMark/>
          </w:tcPr>
          <w:p w14:paraId="441D16A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26.991,85</w:t>
            </w:r>
          </w:p>
        </w:tc>
        <w:tc>
          <w:tcPr>
            <w:tcW w:w="938" w:type="dxa"/>
            <w:tcBorders>
              <w:top w:val="nil"/>
              <w:left w:val="nil"/>
              <w:bottom w:val="single" w:sz="4" w:space="0" w:color="auto"/>
              <w:right w:val="single" w:sz="4" w:space="0" w:color="auto"/>
            </w:tcBorders>
            <w:shd w:val="clear" w:color="auto" w:fill="auto"/>
            <w:noWrap/>
            <w:vAlign w:val="bottom"/>
            <w:hideMark/>
          </w:tcPr>
          <w:p w14:paraId="2AFB45D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8.097,56</w:t>
            </w:r>
          </w:p>
        </w:tc>
        <w:tc>
          <w:tcPr>
            <w:tcW w:w="1195" w:type="dxa"/>
            <w:tcBorders>
              <w:top w:val="nil"/>
              <w:left w:val="nil"/>
              <w:bottom w:val="single" w:sz="4" w:space="0" w:color="auto"/>
              <w:right w:val="single" w:sz="4" w:space="0" w:color="auto"/>
            </w:tcBorders>
            <w:shd w:val="clear" w:color="auto" w:fill="auto"/>
            <w:noWrap/>
            <w:vAlign w:val="bottom"/>
            <w:hideMark/>
          </w:tcPr>
          <w:p w14:paraId="04B2E09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18.894,30</w:t>
            </w:r>
          </w:p>
        </w:tc>
      </w:tr>
      <w:tr w:rsidR="003A5BA3" w:rsidRPr="00302009" w14:paraId="6452ED83"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C232BC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19</w:t>
            </w:r>
          </w:p>
        </w:tc>
        <w:tc>
          <w:tcPr>
            <w:tcW w:w="2592" w:type="dxa"/>
            <w:tcBorders>
              <w:top w:val="nil"/>
              <w:left w:val="nil"/>
              <w:bottom w:val="single" w:sz="4" w:space="0" w:color="auto"/>
              <w:right w:val="single" w:sz="4" w:space="0" w:color="auto"/>
            </w:tcBorders>
            <w:shd w:val="clear" w:color="auto" w:fill="auto"/>
            <w:noWrap/>
            <w:vAlign w:val="center"/>
            <w:hideMark/>
          </w:tcPr>
          <w:p w14:paraId="1C5266A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FOKUS MEDICAL d.o.o. za proizvodnju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2039D3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52688316623</w:t>
            </w:r>
          </w:p>
        </w:tc>
        <w:tc>
          <w:tcPr>
            <w:tcW w:w="1620" w:type="dxa"/>
            <w:tcBorders>
              <w:top w:val="nil"/>
              <w:left w:val="nil"/>
              <w:bottom w:val="single" w:sz="4" w:space="0" w:color="auto"/>
              <w:right w:val="single" w:sz="4" w:space="0" w:color="auto"/>
            </w:tcBorders>
            <w:shd w:val="clear" w:color="auto" w:fill="auto"/>
            <w:noWrap/>
            <w:vAlign w:val="center"/>
            <w:hideMark/>
          </w:tcPr>
          <w:p w14:paraId="657337A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Rimski put 31b</w:t>
            </w:r>
          </w:p>
        </w:tc>
        <w:tc>
          <w:tcPr>
            <w:tcW w:w="1089" w:type="dxa"/>
            <w:tcBorders>
              <w:top w:val="nil"/>
              <w:left w:val="nil"/>
              <w:bottom w:val="single" w:sz="4" w:space="0" w:color="auto"/>
              <w:right w:val="single" w:sz="4" w:space="0" w:color="auto"/>
            </w:tcBorders>
            <w:shd w:val="clear" w:color="auto" w:fill="auto"/>
            <w:noWrap/>
            <w:vAlign w:val="center"/>
            <w:hideMark/>
          </w:tcPr>
          <w:p w14:paraId="102BDCD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62,50</w:t>
            </w:r>
          </w:p>
        </w:tc>
        <w:tc>
          <w:tcPr>
            <w:tcW w:w="938" w:type="dxa"/>
            <w:tcBorders>
              <w:top w:val="nil"/>
              <w:left w:val="nil"/>
              <w:bottom w:val="single" w:sz="4" w:space="0" w:color="auto"/>
              <w:right w:val="single" w:sz="4" w:space="0" w:color="auto"/>
            </w:tcBorders>
            <w:shd w:val="clear" w:color="auto" w:fill="auto"/>
            <w:noWrap/>
            <w:vAlign w:val="bottom"/>
            <w:hideMark/>
          </w:tcPr>
          <w:p w14:paraId="7DC2DFC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18,75</w:t>
            </w:r>
          </w:p>
        </w:tc>
        <w:tc>
          <w:tcPr>
            <w:tcW w:w="1195" w:type="dxa"/>
            <w:tcBorders>
              <w:top w:val="nil"/>
              <w:left w:val="nil"/>
              <w:bottom w:val="single" w:sz="4" w:space="0" w:color="auto"/>
              <w:right w:val="single" w:sz="4" w:space="0" w:color="auto"/>
            </w:tcBorders>
            <w:shd w:val="clear" w:color="auto" w:fill="auto"/>
            <w:noWrap/>
            <w:vAlign w:val="bottom"/>
            <w:hideMark/>
          </w:tcPr>
          <w:p w14:paraId="38104C7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43,75</w:t>
            </w:r>
          </w:p>
        </w:tc>
      </w:tr>
      <w:tr w:rsidR="003A5BA3" w:rsidRPr="00302009" w14:paraId="0F1F447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C6EAAD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20</w:t>
            </w:r>
          </w:p>
        </w:tc>
        <w:tc>
          <w:tcPr>
            <w:tcW w:w="2592" w:type="dxa"/>
            <w:tcBorders>
              <w:top w:val="nil"/>
              <w:left w:val="nil"/>
              <w:bottom w:val="single" w:sz="4" w:space="0" w:color="auto"/>
              <w:right w:val="single" w:sz="4" w:space="0" w:color="auto"/>
            </w:tcBorders>
            <w:shd w:val="clear" w:color="auto" w:fill="auto"/>
            <w:noWrap/>
            <w:vAlign w:val="center"/>
            <w:hideMark/>
          </w:tcPr>
          <w:p w14:paraId="1C9C8AF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GENERALI OSIGURANJE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3C8BFA8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10840749604</w:t>
            </w:r>
          </w:p>
        </w:tc>
        <w:tc>
          <w:tcPr>
            <w:tcW w:w="1620" w:type="dxa"/>
            <w:tcBorders>
              <w:top w:val="nil"/>
              <w:left w:val="nil"/>
              <w:bottom w:val="single" w:sz="4" w:space="0" w:color="auto"/>
              <w:right w:val="single" w:sz="4" w:space="0" w:color="auto"/>
            </w:tcBorders>
            <w:shd w:val="clear" w:color="auto" w:fill="auto"/>
            <w:noWrap/>
            <w:vAlign w:val="center"/>
            <w:hideMark/>
          </w:tcPr>
          <w:p w14:paraId="6117BE6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Ulica grada Vukovara 284</w:t>
            </w:r>
          </w:p>
        </w:tc>
        <w:tc>
          <w:tcPr>
            <w:tcW w:w="1089" w:type="dxa"/>
            <w:tcBorders>
              <w:top w:val="nil"/>
              <w:left w:val="nil"/>
              <w:bottom w:val="single" w:sz="4" w:space="0" w:color="auto"/>
              <w:right w:val="single" w:sz="4" w:space="0" w:color="auto"/>
            </w:tcBorders>
            <w:shd w:val="clear" w:color="auto" w:fill="auto"/>
            <w:noWrap/>
            <w:vAlign w:val="center"/>
            <w:hideMark/>
          </w:tcPr>
          <w:p w14:paraId="66EF49D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2.484,81</w:t>
            </w:r>
          </w:p>
        </w:tc>
        <w:tc>
          <w:tcPr>
            <w:tcW w:w="938" w:type="dxa"/>
            <w:tcBorders>
              <w:top w:val="nil"/>
              <w:left w:val="nil"/>
              <w:bottom w:val="single" w:sz="4" w:space="0" w:color="auto"/>
              <w:right w:val="single" w:sz="4" w:space="0" w:color="auto"/>
            </w:tcBorders>
            <w:shd w:val="clear" w:color="auto" w:fill="auto"/>
            <w:noWrap/>
            <w:vAlign w:val="bottom"/>
            <w:hideMark/>
          </w:tcPr>
          <w:p w14:paraId="04F04BD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745,44</w:t>
            </w:r>
          </w:p>
        </w:tc>
        <w:tc>
          <w:tcPr>
            <w:tcW w:w="1195" w:type="dxa"/>
            <w:tcBorders>
              <w:top w:val="nil"/>
              <w:left w:val="nil"/>
              <w:bottom w:val="single" w:sz="4" w:space="0" w:color="auto"/>
              <w:right w:val="single" w:sz="4" w:space="0" w:color="auto"/>
            </w:tcBorders>
            <w:shd w:val="clear" w:color="auto" w:fill="auto"/>
            <w:noWrap/>
            <w:vAlign w:val="bottom"/>
            <w:hideMark/>
          </w:tcPr>
          <w:p w14:paraId="119B552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1.739,37</w:t>
            </w:r>
          </w:p>
        </w:tc>
      </w:tr>
      <w:tr w:rsidR="003A5BA3" w:rsidRPr="00302009" w14:paraId="715169E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D91532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21</w:t>
            </w:r>
          </w:p>
        </w:tc>
        <w:tc>
          <w:tcPr>
            <w:tcW w:w="2592" w:type="dxa"/>
            <w:tcBorders>
              <w:top w:val="nil"/>
              <w:left w:val="nil"/>
              <w:bottom w:val="single" w:sz="4" w:space="0" w:color="auto"/>
              <w:right w:val="single" w:sz="4" w:space="0" w:color="auto"/>
            </w:tcBorders>
            <w:shd w:val="clear" w:color="auto" w:fill="auto"/>
            <w:noWrap/>
            <w:vAlign w:val="center"/>
            <w:hideMark/>
          </w:tcPr>
          <w:p w14:paraId="0B2FF08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HERES trgovačko društvo za proizvodnju, iznajmljivanje i trgovinu, društvo s ograničenom odgovornošću</w:t>
            </w:r>
          </w:p>
        </w:tc>
        <w:tc>
          <w:tcPr>
            <w:tcW w:w="1102" w:type="dxa"/>
            <w:tcBorders>
              <w:top w:val="nil"/>
              <w:left w:val="nil"/>
              <w:bottom w:val="single" w:sz="4" w:space="0" w:color="auto"/>
              <w:right w:val="single" w:sz="4" w:space="0" w:color="auto"/>
            </w:tcBorders>
            <w:shd w:val="clear" w:color="auto" w:fill="auto"/>
            <w:noWrap/>
            <w:vAlign w:val="center"/>
            <w:hideMark/>
          </w:tcPr>
          <w:p w14:paraId="492B8AC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16602457911</w:t>
            </w:r>
          </w:p>
        </w:tc>
        <w:tc>
          <w:tcPr>
            <w:tcW w:w="1620" w:type="dxa"/>
            <w:tcBorders>
              <w:top w:val="nil"/>
              <w:left w:val="nil"/>
              <w:bottom w:val="single" w:sz="4" w:space="0" w:color="auto"/>
              <w:right w:val="single" w:sz="4" w:space="0" w:color="auto"/>
            </w:tcBorders>
            <w:shd w:val="clear" w:color="auto" w:fill="auto"/>
            <w:noWrap/>
            <w:vAlign w:val="center"/>
            <w:hideMark/>
          </w:tcPr>
          <w:p w14:paraId="26784B1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Kukuljevića 6</w:t>
            </w:r>
          </w:p>
        </w:tc>
        <w:tc>
          <w:tcPr>
            <w:tcW w:w="1089" w:type="dxa"/>
            <w:tcBorders>
              <w:top w:val="nil"/>
              <w:left w:val="nil"/>
              <w:bottom w:val="single" w:sz="4" w:space="0" w:color="auto"/>
              <w:right w:val="single" w:sz="4" w:space="0" w:color="auto"/>
            </w:tcBorders>
            <w:shd w:val="clear" w:color="auto" w:fill="auto"/>
            <w:noWrap/>
            <w:vAlign w:val="center"/>
            <w:hideMark/>
          </w:tcPr>
          <w:p w14:paraId="6FE6684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1.664.354,32</w:t>
            </w:r>
          </w:p>
        </w:tc>
        <w:tc>
          <w:tcPr>
            <w:tcW w:w="938" w:type="dxa"/>
            <w:tcBorders>
              <w:top w:val="nil"/>
              <w:left w:val="nil"/>
              <w:bottom w:val="single" w:sz="4" w:space="0" w:color="auto"/>
              <w:right w:val="single" w:sz="4" w:space="0" w:color="auto"/>
            </w:tcBorders>
            <w:shd w:val="clear" w:color="auto" w:fill="auto"/>
            <w:noWrap/>
            <w:vAlign w:val="bottom"/>
            <w:hideMark/>
          </w:tcPr>
          <w:p w14:paraId="753C713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499.306,30</w:t>
            </w:r>
          </w:p>
        </w:tc>
        <w:tc>
          <w:tcPr>
            <w:tcW w:w="1195" w:type="dxa"/>
            <w:tcBorders>
              <w:top w:val="nil"/>
              <w:left w:val="nil"/>
              <w:bottom w:val="single" w:sz="4" w:space="0" w:color="auto"/>
              <w:right w:val="single" w:sz="4" w:space="0" w:color="auto"/>
            </w:tcBorders>
            <w:shd w:val="clear" w:color="auto" w:fill="auto"/>
            <w:noWrap/>
            <w:vAlign w:val="bottom"/>
            <w:hideMark/>
          </w:tcPr>
          <w:p w14:paraId="2ACF648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1.165.048,02</w:t>
            </w:r>
          </w:p>
        </w:tc>
      </w:tr>
      <w:tr w:rsidR="003A5BA3" w:rsidRPr="00302009" w14:paraId="4B5C591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B57FC2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lastRenderedPageBreak/>
              <w:t>22</w:t>
            </w:r>
          </w:p>
        </w:tc>
        <w:tc>
          <w:tcPr>
            <w:tcW w:w="2592" w:type="dxa"/>
            <w:tcBorders>
              <w:top w:val="nil"/>
              <w:left w:val="nil"/>
              <w:bottom w:val="single" w:sz="4" w:space="0" w:color="auto"/>
              <w:right w:val="single" w:sz="4" w:space="0" w:color="auto"/>
            </w:tcBorders>
            <w:shd w:val="clear" w:color="auto" w:fill="auto"/>
            <w:noWrap/>
            <w:vAlign w:val="center"/>
            <w:hideMark/>
          </w:tcPr>
          <w:p w14:paraId="5972854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VLATKA HIŽAR dipl. germanist i rusist</w:t>
            </w:r>
          </w:p>
        </w:tc>
        <w:tc>
          <w:tcPr>
            <w:tcW w:w="1102" w:type="dxa"/>
            <w:tcBorders>
              <w:top w:val="nil"/>
              <w:left w:val="nil"/>
              <w:bottom w:val="single" w:sz="4" w:space="0" w:color="auto"/>
              <w:right w:val="single" w:sz="4" w:space="0" w:color="auto"/>
            </w:tcBorders>
            <w:shd w:val="clear" w:color="auto" w:fill="auto"/>
            <w:noWrap/>
            <w:vAlign w:val="center"/>
            <w:hideMark/>
          </w:tcPr>
          <w:p w14:paraId="19706F8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27954352582</w:t>
            </w:r>
          </w:p>
        </w:tc>
        <w:tc>
          <w:tcPr>
            <w:tcW w:w="1620" w:type="dxa"/>
            <w:tcBorders>
              <w:top w:val="nil"/>
              <w:left w:val="nil"/>
              <w:bottom w:val="single" w:sz="4" w:space="0" w:color="auto"/>
              <w:right w:val="single" w:sz="4" w:space="0" w:color="auto"/>
            </w:tcBorders>
            <w:shd w:val="clear" w:color="auto" w:fill="auto"/>
            <w:noWrap/>
            <w:vAlign w:val="center"/>
            <w:hideMark/>
          </w:tcPr>
          <w:p w14:paraId="097278D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PAVRŠNICA 13</w:t>
            </w:r>
          </w:p>
        </w:tc>
        <w:tc>
          <w:tcPr>
            <w:tcW w:w="1089" w:type="dxa"/>
            <w:tcBorders>
              <w:top w:val="nil"/>
              <w:left w:val="nil"/>
              <w:bottom w:val="single" w:sz="4" w:space="0" w:color="auto"/>
              <w:right w:val="single" w:sz="4" w:space="0" w:color="auto"/>
            </w:tcBorders>
            <w:shd w:val="clear" w:color="auto" w:fill="auto"/>
            <w:noWrap/>
            <w:vAlign w:val="center"/>
            <w:hideMark/>
          </w:tcPr>
          <w:p w14:paraId="0793775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4.300,00</w:t>
            </w:r>
          </w:p>
        </w:tc>
        <w:tc>
          <w:tcPr>
            <w:tcW w:w="938" w:type="dxa"/>
            <w:tcBorders>
              <w:top w:val="nil"/>
              <w:left w:val="nil"/>
              <w:bottom w:val="single" w:sz="4" w:space="0" w:color="auto"/>
              <w:right w:val="single" w:sz="4" w:space="0" w:color="auto"/>
            </w:tcBorders>
            <w:shd w:val="clear" w:color="auto" w:fill="auto"/>
            <w:noWrap/>
            <w:vAlign w:val="bottom"/>
            <w:hideMark/>
          </w:tcPr>
          <w:p w14:paraId="3F55781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1.290,00</w:t>
            </w:r>
          </w:p>
        </w:tc>
        <w:tc>
          <w:tcPr>
            <w:tcW w:w="1195" w:type="dxa"/>
            <w:tcBorders>
              <w:top w:val="nil"/>
              <w:left w:val="nil"/>
              <w:bottom w:val="single" w:sz="4" w:space="0" w:color="auto"/>
              <w:right w:val="single" w:sz="4" w:space="0" w:color="auto"/>
            </w:tcBorders>
            <w:shd w:val="clear" w:color="auto" w:fill="auto"/>
            <w:noWrap/>
            <w:vAlign w:val="bottom"/>
            <w:hideMark/>
          </w:tcPr>
          <w:p w14:paraId="4CED6C3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3.010,00</w:t>
            </w:r>
          </w:p>
        </w:tc>
      </w:tr>
      <w:tr w:rsidR="003A5BA3" w:rsidRPr="00302009" w14:paraId="364423F6"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0D361B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w:t>
            </w:r>
          </w:p>
        </w:tc>
        <w:tc>
          <w:tcPr>
            <w:tcW w:w="2592" w:type="dxa"/>
            <w:tcBorders>
              <w:top w:val="nil"/>
              <w:left w:val="nil"/>
              <w:bottom w:val="single" w:sz="4" w:space="0" w:color="auto"/>
              <w:right w:val="single" w:sz="4" w:space="0" w:color="auto"/>
            </w:tcBorders>
            <w:shd w:val="clear" w:color="auto" w:fill="auto"/>
            <w:noWrap/>
            <w:vAlign w:val="center"/>
            <w:hideMark/>
          </w:tcPr>
          <w:p w14:paraId="3857609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Hrvatski Telekom d.d.</w:t>
            </w:r>
          </w:p>
        </w:tc>
        <w:tc>
          <w:tcPr>
            <w:tcW w:w="1102" w:type="dxa"/>
            <w:tcBorders>
              <w:top w:val="nil"/>
              <w:left w:val="nil"/>
              <w:bottom w:val="single" w:sz="4" w:space="0" w:color="auto"/>
              <w:right w:val="single" w:sz="4" w:space="0" w:color="auto"/>
            </w:tcBorders>
            <w:shd w:val="clear" w:color="auto" w:fill="auto"/>
            <w:noWrap/>
            <w:vAlign w:val="center"/>
            <w:hideMark/>
          </w:tcPr>
          <w:p w14:paraId="0B21A84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81793146560</w:t>
            </w:r>
          </w:p>
        </w:tc>
        <w:tc>
          <w:tcPr>
            <w:tcW w:w="1620" w:type="dxa"/>
            <w:tcBorders>
              <w:top w:val="nil"/>
              <w:left w:val="nil"/>
              <w:bottom w:val="single" w:sz="4" w:space="0" w:color="auto"/>
              <w:right w:val="single" w:sz="4" w:space="0" w:color="auto"/>
            </w:tcBorders>
            <w:shd w:val="clear" w:color="auto" w:fill="auto"/>
            <w:noWrap/>
            <w:vAlign w:val="center"/>
            <w:hideMark/>
          </w:tcPr>
          <w:p w14:paraId="25404A7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Roberta Frangeša Mihanovića 9</w:t>
            </w:r>
          </w:p>
        </w:tc>
        <w:tc>
          <w:tcPr>
            <w:tcW w:w="1089" w:type="dxa"/>
            <w:tcBorders>
              <w:top w:val="nil"/>
              <w:left w:val="nil"/>
              <w:bottom w:val="single" w:sz="4" w:space="0" w:color="auto"/>
              <w:right w:val="single" w:sz="4" w:space="0" w:color="auto"/>
            </w:tcBorders>
            <w:shd w:val="clear" w:color="auto" w:fill="auto"/>
            <w:noWrap/>
            <w:vAlign w:val="center"/>
            <w:hideMark/>
          </w:tcPr>
          <w:p w14:paraId="2E76497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2.458,27</w:t>
            </w:r>
          </w:p>
        </w:tc>
        <w:tc>
          <w:tcPr>
            <w:tcW w:w="938" w:type="dxa"/>
            <w:tcBorders>
              <w:top w:val="nil"/>
              <w:left w:val="nil"/>
              <w:bottom w:val="single" w:sz="4" w:space="0" w:color="auto"/>
              <w:right w:val="single" w:sz="4" w:space="0" w:color="auto"/>
            </w:tcBorders>
            <w:shd w:val="clear" w:color="auto" w:fill="auto"/>
            <w:noWrap/>
            <w:vAlign w:val="bottom"/>
            <w:hideMark/>
          </w:tcPr>
          <w:p w14:paraId="0AED52F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737,48</w:t>
            </w:r>
          </w:p>
        </w:tc>
        <w:tc>
          <w:tcPr>
            <w:tcW w:w="1195" w:type="dxa"/>
            <w:tcBorders>
              <w:top w:val="nil"/>
              <w:left w:val="nil"/>
              <w:bottom w:val="single" w:sz="4" w:space="0" w:color="auto"/>
              <w:right w:val="single" w:sz="4" w:space="0" w:color="auto"/>
            </w:tcBorders>
            <w:shd w:val="clear" w:color="auto" w:fill="auto"/>
            <w:noWrap/>
            <w:vAlign w:val="bottom"/>
            <w:hideMark/>
          </w:tcPr>
          <w:p w14:paraId="4D93B2E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1.720,79</w:t>
            </w:r>
          </w:p>
        </w:tc>
      </w:tr>
      <w:tr w:rsidR="003A5BA3" w:rsidRPr="00302009" w14:paraId="165AA78D"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F2463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w:t>
            </w:r>
          </w:p>
        </w:tc>
        <w:tc>
          <w:tcPr>
            <w:tcW w:w="2592" w:type="dxa"/>
            <w:tcBorders>
              <w:top w:val="nil"/>
              <w:left w:val="nil"/>
              <w:bottom w:val="single" w:sz="4" w:space="0" w:color="auto"/>
              <w:right w:val="single" w:sz="4" w:space="0" w:color="auto"/>
            </w:tcBorders>
            <w:shd w:val="clear" w:color="auto" w:fill="auto"/>
            <w:noWrap/>
            <w:vAlign w:val="center"/>
            <w:hideMark/>
          </w:tcPr>
          <w:p w14:paraId="6209AB6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HRVATSKA UDRUGA POSLODAVACA U ZDRAVSTVU</w:t>
            </w:r>
          </w:p>
        </w:tc>
        <w:tc>
          <w:tcPr>
            <w:tcW w:w="1102" w:type="dxa"/>
            <w:tcBorders>
              <w:top w:val="nil"/>
              <w:left w:val="nil"/>
              <w:bottom w:val="single" w:sz="4" w:space="0" w:color="auto"/>
              <w:right w:val="single" w:sz="4" w:space="0" w:color="auto"/>
            </w:tcBorders>
            <w:shd w:val="clear" w:color="auto" w:fill="auto"/>
            <w:noWrap/>
            <w:vAlign w:val="center"/>
            <w:hideMark/>
          </w:tcPr>
          <w:p w14:paraId="28020F3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32787730056</w:t>
            </w:r>
          </w:p>
        </w:tc>
        <w:tc>
          <w:tcPr>
            <w:tcW w:w="1620" w:type="dxa"/>
            <w:tcBorders>
              <w:top w:val="nil"/>
              <w:left w:val="nil"/>
              <w:bottom w:val="single" w:sz="4" w:space="0" w:color="auto"/>
              <w:right w:val="single" w:sz="4" w:space="0" w:color="auto"/>
            </w:tcBorders>
            <w:shd w:val="clear" w:color="auto" w:fill="auto"/>
            <w:noWrap/>
            <w:vAlign w:val="center"/>
            <w:hideMark/>
          </w:tcPr>
          <w:p w14:paraId="720DDD8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SAVSKA C. 41/VII</w:t>
            </w:r>
          </w:p>
        </w:tc>
        <w:tc>
          <w:tcPr>
            <w:tcW w:w="1089" w:type="dxa"/>
            <w:tcBorders>
              <w:top w:val="nil"/>
              <w:left w:val="nil"/>
              <w:bottom w:val="single" w:sz="4" w:space="0" w:color="auto"/>
              <w:right w:val="single" w:sz="4" w:space="0" w:color="auto"/>
            </w:tcBorders>
            <w:shd w:val="clear" w:color="auto" w:fill="auto"/>
            <w:noWrap/>
            <w:vAlign w:val="center"/>
            <w:hideMark/>
          </w:tcPr>
          <w:p w14:paraId="18F7B71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400,00</w:t>
            </w:r>
          </w:p>
        </w:tc>
        <w:tc>
          <w:tcPr>
            <w:tcW w:w="938" w:type="dxa"/>
            <w:tcBorders>
              <w:top w:val="nil"/>
              <w:left w:val="nil"/>
              <w:bottom w:val="single" w:sz="4" w:space="0" w:color="auto"/>
              <w:right w:val="single" w:sz="4" w:space="0" w:color="auto"/>
            </w:tcBorders>
            <w:shd w:val="clear" w:color="auto" w:fill="auto"/>
            <w:noWrap/>
            <w:vAlign w:val="bottom"/>
            <w:hideMark/>
          </w:tcPr>
          <w:p w14:paraId="7237D8B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120,00</w:t>
            </w:r>
          </w:p>
        </w:tc>
        <w:tc>
          <w:tcPr>
            <w:tcW w:w="1195" w:type="dxa"/>
            <w:tcBorders>
              <w:top w:val="nil"/>
              <w:left w:val="nil"/>
              <w:bottom w:val="single" w:sz="4" w:space="0" w:color="auto"/>
              <w:right w:val="single" w:sz="4" w:space="0" w:color="auto"/>
            </w:tcBorders>
            <w:shd w:val="clear" w:color="auto" w:fill="auto"/>
            <w:noWrap/>
            <w:vAlign w:val="bottom"/>
            <w:hideMark/>
          </w:tcPr>
          <w:p w14:paraId="63823C9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280,00</w:t>
            </w:r>
          </w:p>
        </w:tc>
      </w:tr>
      <w:tr w:rsidR="003A5BA3" w:rsidRPr="00302009" w14:paraId="5CC4A390"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EDA7F0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25</w:t>
            </w:r>
          </w:p>
        </w:tc>
        <w:tc>
          <w:tcPr>
            <w:tcW w:w="2592" w:type="dxa"/>
            <w:tcBorders>
              <w:top w:val="nil"/>
              <w:left w:val="nil"/>
              <w:bottom w:val="single" w:sz="4" w:space="0" w:color="auto"/>
              <w:right w:val="single" w:sz="4" w:space="0" w:color="auto"/>
            </w:tcBorders>
            <w:shd w:val="clear" w:color="auto" w:fill="auto"/>
            <w:noWrap/>
            <w:vAlign w:val="center"/>
            <w:hideMark/>
          </w:tcPr>
          <w:p w14:paraId="0F47E8D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HRVATSKO DRUŠTVO SKLADATELJA</w:t>
            </w:r>
          </w:p>
        </w:tc>
        <w:tc>
          <w:tcPr>
            <w:tcW w:w="1102" w:type="dxa"/>
            <w:tcBorders>
              <w:top w:val="nil"/>
              <w:left w:val="nil"/>
              <w:bottom w:val="single" w:sz="4" w:space="0" w:color="auto"/>
              <w:right w:val="single" w:sz="4" w:space="0" w:color="auto"/>
            </w:tcBorders>
            <w:shd w:val="clear" w:color="auto" w:fill="auto"/>
            <w:noWrap/>
            <w:vAlign w:val="center"/>
            <w:hideMark/>
          </w:tcPr>
          <w:p w14:paraId="54BD3E6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56668956985</w:t>
            </w:r>
          </w:p>
        </w:tc>
        <w:tc>
          <w:tcPr>
            <w:tcW w:w="1620" w:type="dxa"/>
            <w:tcBorders>
              <w:top w:val="nil"/>
              <w:left w:val="nil"/>
              <w:bottom w:val="single" w:sz="4" w:space="0" w:color="auto"/>
              <w:right w:val="single" w:sz="4" w:space="0" w:color="auto"/>
            </w:tcBorders>
            <w:shd w:val="clear" w:color="auto" w:fill="auto"/>
            <w:noWrap/>
            <w:vAlign w:val="center"/>
            <w:hideMark/>
          </w:tcPr>
          <w:p w14:paraId="7B0FC04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Berislavićeva 9</w:t>
            </w:r>
          </w:p>
        </w:tc>
        <w:tc>
          <w:tcPr>
            <w:tcW w:w="1089" w:type="dxa"/>
            <w:tcBorders>
              <w:top w:val="nil"/>
              <w:left w:val="nil"/>
              <w:bottom w:val="single" w:sz="4" w:space="0" w:color="auto"/>
              <w:right w:val="single" w:sz="4" w:space="0" w:color="auto"/>
            </w:tcBorders>
            <w:shd w:val="clear" w:color="auto" w:fill="auto"/>
            <w:noWrap/>
            <w:vAlign w:val="center"/>
            <w:hideMark/>
          </w:tcPr>
          <w:p w14:paraId="2650028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500,08</w:t>
            </w:r>
          </w:p>
        </w:tc>
        <w:tc>
          <w:tcPr>
            <w:tcW w:w="938" w:type="dxa"/>
            <w:tcBorders>
              <w:top w:val="nil"/>
              <w:left w:val="nil"/>
              <w:bottom w:val="single" w:sz="4" w:space="0" w:color="auto"/>
              <w:right w:val="single" w:sz="4" w:space="0" w:color="auto"/>
            </w:tcBorders>
            <w:shd w:val="clear" w:color="auto" w:fill="auto"/>
            <w:noWrap/>
            <w:vAlign w:val="bottom"/>
            <w:hideMark/>
          </w:tcPr>
          <w:p w14:paraId="667D47B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150,02</w:t>
            </w:r>
          </w:p>
        </w:tc>
        <w:tc>
          <w:tcPr>
            <w:tcW w:w="1195" w:type="dxa"/>
            <w:tcBorders>
              <w:top w:val="nil"/>
              <w:left w:val="nil"/>
              <w:bottom w:val="single" w:sz="4" w:space="0" w:color="auto"/>
              <w:right w:val="single" w:sz="4" w:space="0" w:color="auto"/>
            </w:tcBorders>
            <w:shd w:val="clear" w:color="auto" w:fill="auto"/>
            <w:noWrap/>
            <w:vAlign w:val="bottom"/>
            <w:hideMark/>
          </w:tcPr>
          <w:p w14:paraId="6F34EF1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350,06</w:t>
            </w:r>
          </w:p>
        </w:tc>
      </w:tr>
      <w:tr w:rsidR="003A5BA3" w:rsidRPr="00302009" w14:paraId="43062173"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EC3A84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w:t>
            </w:r>
          </w:p>
        </w:tc>
        <w:tc>
          <w:tcPr>
            <w:tcW w:w="2592" w:type="dxa"/>
            <w:tcBorders>
              <w:top w:val="nil"/>
              <w:left w:val="nil"/>
              <w:bottom w:val="single" w:sz="4" w:space="0" w:color="auto"/>
              <w:right w:val="single" w:sz="4" w:space="0" w:color="auto"/>
            </w:tcBorders>
            <w:shd w:val="clear" w:color="auto" w:fill="auto"/>
            <w:noWrap/>
            <w:vAlign w:val="center"/>
            <w:hideMark/>
          </w:tcPr>
          <w:p w14:paraId="331C556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INGVIT društvo s ograničenom odgovornošću za projektiranje,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610562E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94425275973</w:t>
            </w:r>
          </w:p>
        </w:tc>
        <w:tc>
          <w:tcPr>
            <w:tcW w:w="1620" w:type="dxa"/>
            <w:tcBorders>
              <w:top w:val="nil"/>
              <w:left w:val="nil"/>
              <w:bottom w:val="single" w:sz="4" w:space="0" w:color="auto"/>
              <w:right w:val="single" w:sz="4" w:space="0" w:color="auto"/>
            </w:tcBorders>
            <w:shd w:val="clear" w:color="auto" w:fill="auto"/>
            <w:noWrap/>
            <w:vAlign w:val="center"/>
            <w:hideMark/>
          </w:tcPr>
          <w:p w14:paraId="26B015E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Horvatovac 222</w:t>
            </w:r>
          </w:p>
        </w:tc>
        <w:tc>
          <w:tcPr>
            <w:tcW w:w="1089" w:type="dxa"/>
            <w:tcBorders>
              <w:top w:val="nil"/>
              <w:left w:val="nil"/>
              <w:bottom w:val="single" w:sz="4" w:space="0" w:color="auto"/>
              <w:right w:val="single" w:sz="4" w:space="0" w:color="auto"/>
            </w:tcBorders>
            <w:shd w:val="clear" w:color="auto" w:fill="auto"/>
            <w:noWrap/>
            <w:vAlign w:val="center"/>
            <w:hideMark/>
          </w:tcPr>
          <w:p w14:paraId="4C442A0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1.467,19</w:t>
            </w:r>
          </w:p>
        </w:tc>
        <w:tc>
          <w:tcPr>
            <w:tcW w:w="938" w:type="dxa"/>
            <w:tcBorders>
              <w:top w:val="nil"/>
              <w:left w:val="nil"/>
              <w:bottom w:val="single" w:sz="4" w:space="0" w:color="auto"/>
              <w:right w:val="single" w:sz="4" w:space="0" w:color="auto"/>
            </w:tcBorders>
            <w:shd w:val="clear" w:color="auto" w:fill="auto"/>
            <w:noWrap/>
            <w:vAlign w:val="bottom"/>
            <w:hideMark/>
          </w:tcPr>
          <w:p w14:paraId="6E0D782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440,16</w:t>
            </w:r>
          </w:p>
        </w:tc>
        <w:tc>
          <w:tcPr>
            <w:tcW w:w="1195" w:type="dxa"/>
            <w:tcBorders>
              <w:top w:val="nil"/>
              <w:left w:val="nil"/>
              <w:bottom w:val="single" w:sz="4" w:space="0" w:color="auto"/>
              <w:right w:val="single" w:sz="4" w:space="0" w:color="auto"/>
            </w:tcBorders>
            <w:shd w:val="clear" w:color="auto" w:fill="auto"/>
            <w:noWrap/>
            <w:vAlign w:val="bottom"/>
            <w:hideMark/>
          </w:tcPr>
          <w:p w14:paraId="15C85F8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1.027,03</w:t>
            </w:r>
          </w:p>
        </w:tc>
      </w:tr>
      <w:tr w:rsidR="003A5BA3" w:rsidRPr="00302009" w14:paraId="35D45EA6"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D3E1D5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27</w:t>
            </w:r>
          </w:p>
        </w:tc>
        <w:tc>
          <w:tcPr>
            <w:tcW w:w="2592" w:type="dxa"/>
            <w:tcBorders>
              <w:top w:val="nil"/>
              <w:left w:val="nil"/>
              <w:bottom w:val="single" w:sz="4" w:space="0" w:color="auto"/>
              <w:right w:val="single" w:sz="4" w:space="0" w:color="auto"/>
            </w:tcBorders>
            <w:shd w:val="clear" w:color="auto" w:fill="auto"/>
            <w:noWrap/>
            <w:vAlign w:val="center"/>
            <w:hideMark/>
          </w:tcPr>
          <w:p w14:paraId="32F8169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KNK INFORMATIKA, društvo s ograničenom odgovornošću za trgovinu, informatički proizvodi, usluge i poslovno savjetovanje</w:t>
            </w:r>
          </w:p>
        </w:tc>
        <w:tc>
          <w:tcPr>
            <w:tcW w:w="1102" w:type="dxa"/>
            <w:tcBorders>
              <w:top w:val="nil"/>
              <w:left w:val="nil"/>
              <w:bottom w:val="single" w:sz="4" w:space="0" w:color="auto"/>
              <w:right w:val="single" w:sz="4" w:space="0" w:color="auto"/>
            </w:tcBorders>
            <w:shd w:val="clear" w:color="auto" w:fill="auto"/>
            <w:noWrap/>
            <w:vAlign w:val="center"/>
            <w:hideMark/>
          </w:tcPr>
          <w:p w14:paraId="7286F74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54823312134</w:t>
            </w:r>
          </w:p>
        </w:tc>
        <w:tc>
          <w:tcPr>
            <w:tcW w:w="1620" w:type="dxa"/>
            <w:tcBorders>
              <w:top w:val="nil"/>
              <w:left w:val="nil"/>
              <w:bottom w:val="single" w:sz="4" w:space="0" w:color="auto"/>
              <w:right w:val="single" w:sz="4" w:space="0" w:color="auto"/>
            </w:tcBorders>
            <w:shd w:val="clear" w:color="auto" w:fill="auto"/>
            <w:noWrap/>
            <w:vAlign w:val="center"/>
            <w:hideMark/>
          </w:tcPr>
          <w:p w14:paraId="3EC9D5A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Duščak 13</w:t>
            </w:r>
          </w:p>
        </w:tc>
        <w:tc>
          <w:tcPr>
            <w:tcW w:w="1089" w:type="dxa"/>
            <w:tcBorders>
              <w:top w:val="nil"/>
              <w:left w:val="nil"/>
              <w:bottom w:val="single" w:sz="4" w:space="0" w:color="auto"/>
              <w:right w:val="single" w:sz="4" w:space="0" w:color="auto"/>
            </w:tcBorders>
            <w:shd w:val="clear" w:color="auto" w:fill="auto"/>
            <w:noWrap/>
            <w:vAlign w:val="center"/>
            <w:hideMark/>
          </w:tcPr>
          <w:p w14:paraId="6017618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630,00</w:t>
            </w:r>
          </w:p>
        </w:tc>
        <w:tc>
          <w:tcPr>
            <w:tcW w:w="938" w:type="dxa"/>
            <w:tcBorders>
              <w:top w:val="nil"/>
              <w:left w:val="nil"/>
              <w:bottom w:val="single" w:sz="4" w:space="0" w:color="auto"/>
              <w:right w:val="single" w:sz="4" w:space="0" w:color="auto"/>
            </w:tcBorders>
            <w:shd w:val="clear" w:color="auto" w:fill="auto"/>
            <w:noWrap/>
            <w:vAlign w:val="bottom"/>
            <w:hideMark/>
          </w:tcPr>
          <w:p w14:paraId="7C0578C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189,00</w:t>
            </w:r>
          </w:p>
        </w:tc>
        <w:tc>
          <w:tcPr>
            <w:tcW w:w="1195" w:type="dxa"/>
            <w:tcBorders>
              <w:top w:val="nil"/>
              <w:left w:val="nil"/>
              <w:bottom w:val="single" w:sz="4" w:space="0" w:color="auto"/>
              <w:right w:val="single" w:sz="4" w:space="0" w:color="auto"/>
            </w:tcBorders>
            <w:shd w:val="clear" w:color="auto" w:fill="auto"/>
            <w:noWrap/>
            <w:vAlign w:val="bottom"/>
            <w:hideMark/>
          </w:tcPr>
          <w:p w14:paraId="78F6F9A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441,00</w:t>
            </w:r>
          </w:p>
        </w:tc>
      </w:tr>
      <w:tr w:rsidR="003A5BA3" w:rsidRPr="00302009" w14:paraId="50416B7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F3FDE3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28</w:t>
            </w:r>
          </w:p>
        </w:tc>
        <w:tc>
          <w:tcPr>
            <w:tcW w:w="2592" w:type="dxa"/>
            <w:tcBorders>
              <w:top w:val="nil"/>
              <w:left w:val="nil"/>
              <w:bottom w:val="single" w:sz="4" w:space="0" w:color="auto"/>
              <w:right w:val="single" w:sz="4" w:space="0" w:color="auto"/>
            </w:tcBorders>
            <w:shd w:val="clear" w:color="auto" w:fill="auto"/>
            <w:noWrap/>
            <w:vAlign w:val="center"/>
            <w:hideMark/>
          </w:tcPr>
          <w:p w14:paraId="403C007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ODVJETNIČKI URED SINIŠA KOLARIĆ</w:t>
            </w:r>
          </w:p>
        </w:tc>
        <w:tc>
          <w:tcPr>
            <w:tcW w:w="1102" w:type="dxa"/>
            <w:tcBorders>
              <w:top w:val="nil"/>
              <w:left w:val="nil"/>
              <w:bottom w:val="single" w:sz="4" w:space="0" w:color="auto"/>
              <w:right w:val="single" w:sz="4" w:space="0" w:color="auto"/>
            </w:tcBorders>
            <w:shd w:val="clear" w:color="auto" w:fill="auto"/>
            <w:noWrap/>
            <w:vAlign w:val="center"/>
            <w:hideMark/>
          </w:tcPr>
          <w:p w14:paraId="58EB19C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 xml:space="preserve">           </w:t>
            </w:r>
          </w:p>
        </w:tc>
        <w:tc>
          <w:tcPr>
            <w:tcW w:w="1620" w:type="dxa"/>
            <w:tcBorders>
              <w:top w:val="nil"/>
              <w:left w:val="nil"/>
              <w:bottom w:val="single" w:sz="4" w:space="0" w:color="auto"/>
              <w:right w:val="single" w:sz="4" w:space="0" w:color="auto"/>
            </w:tcBorders>
            <w:shd w:val="clear" w:color="auto" w:fill="auto"/>
            <w:noWrap/>
            <w:vAlign w:val="center"/>
            <w:hideMark/>
          </w:tcPr>
          <w:p w14:paraId="4E485F0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 </w:t>
            </w:r>
          </w:p>
        </w:tc>
        <w:tc>
          <w:tcPr>
            <w:tcW w:w="1089" w:type="dxa"/>
            <w:tcBorders>
              <w:top w:val="nil"/>
              <w:left w:val="nil"/>
              <w:bottom w:val="single" w:sz="4" w:space="0" w:color="auto"/>
              <w:right w:val="single" w:sz="4" w:space="0" w:color="auto"/>
            </w:tcBorders>
            <w:shd w:val="clear" w:color="auto" w:fill="auto"/>
            <w:noWrap/>
            <w:vAlign w:val="center"/>
            <w:hideMark/>
          </w:tcPr>
          <w:p w14:paraId="4973505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125,00</w:t>
            </w:r>
          </w:p>
        </w:tc>
        <w:tc>
          <w:tcPr>
            <w:tcW w:w="938" w:type="dxa"/>
            <w:tcBorders>
              <w:top w:val="nil"/>
              <w:left w:val="nil"/>
              <w:bottom w:val="single" w:sz="4" w:space="0" w:color="auto"/>
              <w:right w:val="single" w:sz="4" w:space="0" w:color="auto"/>
            </w:tcBorders>
            <w:shd w:val="clear" w:color="auto" w:fill="auto"/>
            <w:noWrap/>
            <w:vAlign w:val="bottom"/>
            <w:hideMark/>
          </w:tcPr>
          <w:p w14:paraId="67DCD7B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37,50</w:t>
            </w:r>
          </w:p>
        </w:tc>
        <w:tc>
          <w:tcPr>
            <w:tcW w:w="1195" w:type="dxa"/>
            <w:tcBorders>
              <w:top w:val="nil"/>
              <w:left w:val="nil"/>
              <w:bottom w:val="single" w:sz="4" w:space="0" w:color="auto"/>
              <w:right w:val="single" w:sz="4" w:space="0" w:color="auto"/>
            </w:tcBorders>
            <w:shd w:val="clear" w:color="auto" w:fill="auto"/>
            <w:noWrap/>
            <w:vAlign w:val="bottom"/>
            <w:hideMark/>
          </w:tcPr>
          <w:p w14:paraId="1E4B77D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87,50</w:t>
            </w:r>
          </w:p>
        </w:tc>
      </w:tr>
      <w:tr w:rsidR="003A5BA3" w:rsidRPr="00302009" w14:paraId="507A107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8C39CF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29</w:t>
            </w:r>
          </w:p>
        </w:tc>
        <w:tc>
          <w:tcPr>
            <w:tcW w:w="2592" w:type="dxa"/>
            <w:tcBorders>
              <w:top w:val="nil"/>
              <w:left w:val="nil"/>
              <w:bottom w:val="single" w:sz="4" w:space="0" w:color="auto"/>
              <w:right w:val="single" w:sz="4" w:space="0" w:color="auto"/>
            </w:tcBorders>
            <w:shd w:val="clear" w:color="auto" w:fill="auto"/>
            <w:noWrap/>
            <w:vAlign w:val="center"/>
            <w:hideMark/>
          </w:tcPr>
          <w:p w14:paraId="0368FA6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MIROSLAV KOPJAR</w:t>
            </w:r>
          </w:p>
        </w:tc>
        <w:tc>
          <w:tcPr>
            <w:tcW w:w="1102" w:type="dxa"/>
            <w:tcBorders>
              <w:top w:val="nil"/>
              <w:left w:val="nil"/>
              <w:bottom w:val="single" w:sz="4" w:space="0" w:color="auto"/>
              <w:right w:val="single" w:sz="4" w:space="0" w:color="auto"/>
            </w:tcBorders>
            <w:shd w:val="clear" w:color="auto" w:fill="auto"/>
            <w:noWrap/>
            <w:vAlign w:val="center"/>
            <w:hideMark/>
          </w:tcPr>
          <w:p w14:paraId="6D5A4ED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48407193546</w:t>
            </w:r>
          </w:p>
        </w:tc>
        <w:tc>
          <w:tcPr>
            <w:tcW w:w="1620" w:type="dxa"/>
            <w:tcBorders>
              <w:top w:val="nil"/>
              <w:left w:val="nil"/>
              <w:bottom w:val="single" w:sz="4" w:space="0" w:color="auto"/>
              <w:right w:val="single" w:sz="4" w:space="0" w:color="auto"/>
            </w:tcBorders>
            <w:shd w:val="clear" w:color="auto" w:fill="auto"/>
            <w:noWrap/>
            <w:vAlign w:val="center"/>
            <w:hideMark/>
          </w:tcPr>
          <w:p w14:paraId="3C8FE57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HRVATSKIH BRANITELJA 2</w:t>
            </w:r>
          </w:p>
        </w:tc>
        <w:tc>
          <w:tcPr>
            <w:tcW w:w="1089" w:type="dxa"/>
            <w:tcBorders>
              <w:top w:val="nil"/>
              <w:left w:val="nil"/>
              <w:bottom w:val="single" w:sz="4" w:space="0" w:color="auto"/>
              <w:right w:val="single" w:sz="4" w:space="0" w:color="auto"/>
            </w:tcBorders>
            <w:shd w:val="clear" w:color="auto" w:fill="auto"/>
            <w:noWrap/>
            <w:vAlign w:val="center"/>
            <w:hideMark/>
          </w:tcPr>
          <w:p w14:paraId="7762481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58.204,80</w:t>
            </w:r>
          </w:p>
        </w:tc>
        <w:tc>
          <w:tcPr>
            <w:tcW w:w="938" w:type="dxa"/>
            <w:tcBorders>
              <w:top w:val="nil"/>
              <w:left w:val="nil"/>
              <w:bottom w:val="single" w:sz="4" w:space="0" w:color="auto"/>
              <w:right w:val="single" w:sz="4" w:space="0" w:color="auto"/>
            </w:tcBorders>
            <w:shd w:val="clear" w:color="auto" w:fill="auto"/>
            <w:noWrap/>
            <w:vAlign w:val="bottom"/>
            <w:hideMark/>
          </w:tcPr>
          <w:p w14:paraId="10756A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17.461,44</w:t>
            </w:r>
          </w:p>
        </w:tc>
        <w:tc>
          <w:tcPr>
            <w:tcW w:w="1195" w:type="dxa"/>
            <w:tcBorders>
              <w:top w:val="nil"/>
              <w:left w:val="nil"/>
              <w:bottom w:val="single" w:sz="4" w:space="0" w:color="auto"/>
              <w:right w:val="single" w:sz="4" w:space="0" w:color="auto"/>
            </w:tcBorders>
            <w:shd w:val="clear" w:color="auto" w:fill="auto"/>
            <w:noWrap/>
            <w:vAlign w:val="bottom"/>
            <w:hideMark/>
          </w:tcPr>
          <w:p w14:paraId="0382EAE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40.743,36</w:t>
            </w:r>
          </w:p>
        </w:tc>
      </w:tr>
      <w:tr w:rsidR="003A5BA3" w:rsidRPr="00302009" w14:paraId="050435A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5D72ED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w:t>
            </w:r>
          </w:p>
        </w:tc>
        <w:tc>
          <w:tcPr>
            <w:tcW w:w="2592" w:type="dxa"/>
            <w:tcBorders>
              <w:top w:val="nil"/>
              <w:left w:val="nil"/>
              <w:bottom w:val="single" w:sz="4" w:space="0" w:color="auto"/>
              <w:right w:val="single" w:sz="4" w:space="0" w:color="auto"/>
            </w:tcBorders>
            <w:shd w:val="clear" w:color="auto" w:fill="auto"/>
            <w:noWrap/>
            <w:vAlign w:val="center"/>
            <w:hideMark/>
          </w:tcPr>
          <w:p w14:paraId="5B2D37D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ELEKTROMEHANIKA A. KOVAČ</w:t>
            </w:r>
          </w:p>
        </w:tc>
        <w:tc>
          <w:tcPr>
            <w:tcW w:w="1102" w:type="dxa"/>
            <w:tcBorders>
              <w:top w:val="nil"/>
              <w:left w:val="nil"/>
              <w:bottom w:val="single" w:sz="4" w:space="0" w:color="auto"/>
              <w:right w:val="single" w:sz="4" w:space="0" w:color="auto"/>
            </w:tcBorders>
            <w:shd w:val="clear" w:color="auto" w:fill="auto"/>
            <w:noWrap/>
            <w:vAlign w:val="center"/>
            <w:hideMark/>
          </w:tcPr>
          <w:p w14:paraId="70C2FF8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99514758406</w:t>
            </w:r>
          </w:p>
        </w:tc>
        <w:tc>
          <w:tcPr>
            <w:tcW w:w="1620" w:type="dxa"/>
            <w:tcBorders>
              <w:top w:val="nil"/>
              <w:left w:val="nil"/>
              <w:bottom w:val="single" w:sz="4" w:space="0" w:color="auto"/>
              <w:right w:val="single" w:sz="4" w:space="0" w:color="auto"/>
            </w:tcBorders>
            <w:shd w:val="clear" w:color="auto" w:fill="auto"/>
            <w:noWrap/>
            <w:vAlign w:val="center"/>
            <w:hideMark/>
          </w:tcPr>
          <w:p w14:paraId="03D0C2A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DR. VINKA ŽGANCA 4</w:t>
            </w:r>
          </w:p>
        </w:tc>
        <w:tc>
          <w:tcPr>
            <w:tcW w:w="1089" w:type="dxa"/>
            <w:tcBorders>
              <w:top w:val="nil"/>
              <w:left w:val="nil"/>
              <w:bottom w:val="single" w:sz="4" w:space="0" w:color="auto"/>
              <w:right w:val="single" w:sz="4" w:space="0" w:color="auto"/>
            </w:tcBorders>
            <w:shd w:val="clear" w:color="auto" w:fill="auto"/>
            <w:noWrap/>
            <w:vAlign w:val="center"/>
            <w:hideMark/>
          </w:tcPr>
          <w:p w14:paraId="7AC7F23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4.915,00</w:t>
            </w:r>
          </w:p>
        </w:tc>
        <w:tc>
          <w:tcPr>
            <w:tcW w:w="938" w:type="dxa"/>
            <w:tcBorders>
              <w:top w:val="nil"/>
              <w:left w:val="nil"/>
              <w:bottom w:val="single" w:sz="4" w:space="0" w:color="auto"/>
              <w:right w:val="single" w:sz="4" w:space="0" w:color="auto"/>
            </w:tcBorders>
            <w:shd w:val="clear" w:color="auto" w:fill="auto"/>
            <w:noWrap/>
            <w:vAlign w:val="bottom"/>
            <w:hideMark/>
          </w:tcPr>
          <w:p w14:paraId="63A3B2E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1.474,50</w:t>
            </w:r>
          </w:p>
        </w:tc>
        <w:tc>
          <w:tcPr>
            <w:tcW w:w="1195" w:type="dxa"/>
            <w:tcBorders>
              <w:top w:val="nil"/>
              <w:left w:val="nil"/>
              <w:bottom w:val="single" w:sz="4" w:space="0" w:color="auto"/>
              <w:right w:val="single" w:sz="4" w:space="0" w:color="auto"/>
            </w:tcBorders>
            <w:shd w:val="clear" w:color="auto" w:fill="auto"/>
            <w:noWrap/>
            <w:vAlign w:val="bottom"/>
            <w:hideMark/>
          </w:tcPr>
          <w:p w14:paraId="1A13CF4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3.440,50</w:t>
            </w:r>
          </w:p>
        </w:tc>
      </w:tr>
      <w:tr w:rsidR="003A5BA3" w:rsidRPr="00302009" w14:paraId="24D4DD7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D8A42F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w:t>
            </w:r>
          </w:p>
        </w:tc>
        <w:tc>
          <w:tcPr>
            <w:tcW w:w="2592" w:type="dxa"/>
            <w:tcBorders>
              <w:top w:val="nil"/>
              <w:left w:val="nil"/>
              <w:bottom w:val="single" w:sz="4" w:space="0" w:color="auto"/>
              <w:right w:val="single" w:sz="4" w:space="0" w:color="auto"/>
            </w:tcBorders>
            <w:shd w:val="clear" w:color="auto" w:fill="auto"/>
            <w:noWrap/>
            <w:vAlign w:val="center"/>
            <w:hideMark/>
          </w:tcPr>
          <w:p w14:paraId="0C380A0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SRČEKO Obrt za izradu i prodaju suvenira vl. SILVANA KRAJAČIĆ</w:t>
            </w:r>
          </w:p>
        </w:tc>
        <w:tc>
          <w:tcPr>
            <w:tcW w:w="1102" w:type="dxa"/>
            <w:tcBorders>
              <w:top w:val="nil"/>
              <w:left w:val="nil"/>
              <w:bottom w:val="single" w:sz="4" w:space="0" w:color="auto"/>
              <w:right w:val="single" w:sz="4" w:space="0" w:color="auto"/>
            </w:tcBorders>
            <w:shd w:val="clear" w:color="auto" w:fill="auto"/>
            <w:noWrap/>
            <w:vAlign w:val="center"/>
            <w:hideMark/>
          </w:tcPr>
          <w:p w14:paraId="5CE456A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74829212323</w:t>
            </w:r>
          </w:p>
        </w:tc>
        <w:tc>
          <w:tcPr>
            <w:tcW w:w="1620" w:type="dxa"/>
            <w:tcBorders>
              <w:top w:val="nil"/>
              <w:left w:val="nil"/>
              <w:bottom w:val="single" w:sz="4" w:space="0" w:color="auto"/>
              <w:right w:val="single" w:sz="4" w:space="0" w:color="auto"/>
            </w:tcBorders>
            <w:shd w:val="clear" w:color="auto" w:fill="auto"/>
            <w:noWrap/>
            <w:vAlign w:val="center"/>
            <w:hideMark/>
          </w:tcPr>
          <w:p w14:paraId="3EDDF8E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VERONEKA 1</w:t>
            </w:r>
          </w:p>
        </w:tc>
        <w:tc>
          <w:tcPr>
            <w:tcW w:w="1089" w:type="dxa"/>
            <w:tcBorders>
              <w:top w:val="nil"/>
              <w:left w:val="nil"/>
              <w:bottom w:val="single" w:sz="4" w:space="0" w:color="auto"/>
              <w:right w:val="single" w:sz="4" w:space="0" w:color="auto"/>
            </w:tcBorders>
            <w:shd w:val="clear" w:color="auto" w:fill="auto"/>
            <w:noWrap/>
            <w:vAlign w:val="center"/>
            <w:hideMark/>
          </w:tcPr>
          <w:p w14:paraId="64A359E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750,00</w:t>
            </w:r>
          </w:p>
        </w:tc>
        <w:tc>
          <w:tcPr>
            <w:tcW w:w="938" w:type="dxa"/>
            <w:tcBorders>
              <w:top w:val="nil"/>
              <w:left w:val="nil"/>
              <w:bottom w:val="single" w:sz="4" w:space="0" w:color="auto"/>
              <w:right w:val="single" w:sz="4" w:space="0" w:color="auto"/>
            </w:tcBorders>
            <w:shd w:val="clear" w:color="auto" w:fill="auto"/>
            <w:noWrap/>
            <w:vAlign w:val="bottom"/>
            <w:hideMark/>
          </w:tcPr>
          <w:p w14:paraId="69BD3A3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225,00</w:t>
            </w:r>
          </w:p>
        </w:tc>
        <w:tc>
          <w:tcPr>
            <w:tcW w:w="1195" w:type="dxa"/>
            <w:tcBorders>
              <w:top w:val="nil"/>
              <w:left w:val="nil"/>
              <w:bottom w:val="single" w:sz="4" w:space="0" w:color="auto"/>
              <w:right w:val="single" w:sz="4" w:space="0" w:color="auto"/>
            </w:tcBorders>
            <w:shd w:val="clear" w:color="auto" w:fill="auto"/>
            <w:noWrap/>
            <w:vAlign w:val="bottom"/>
            <w:hideMark/>
          </w:tcPr>
          <w:p w14:paraId="1B6FA33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525,00</w:t>
            </w:r>
          </w:p>
        </w:tc>
      </w:tr>
      <w:tr w:rsidR="003A5BA3" w:rsidRPr="00302009" w14:paraId="6AAA627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54083A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32</w:t>
            </w:r>
          </w:p>
        </w:tc>
        <w:tc>
          <w:tcPr>
            <w:tcW w:w="2592" w:type="dxa"/>
            <w:tcBorders>
              <w:top w:val="nil"/>
              <w:left w:val="nil"/>
              <w:bottom w:val="single" w:sz="4" w:space="0" w:color="auto"/>
              <w:right w:val="single" w:sz="4" w:space="0" w:color="auto"/>
            </w:tcBorders>
            <w:shd w:val="clear" w:color="auto" w:fill="auto"/>
            <w:noWrap/>
            <w:vAlign w:val="center"/>
            <w:hideMark/>
          </w:tcPr>
          <w:p w14:paraId="6706A52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PROMEDIA MARKETING vl.DRAŽEN KREŠ</w:t>
            </w:r>
          </w:p>
        </w:tc>
        <w:tc>
          <w:tcPr>
            <w:tcW w:w="1102" w:type="dxa"/>
            <w:tcBorders>
              <w:top w:val="nil"/>
              <w:left w:val="nil"/>
              <w:bottom w:val="single" w:sz="4" w:space="0" w:color="auto"/>
              <w:right w:val="single" w:sz="4" w:space="0" w:color="auto"/>
            </w:tcBorders>
            <w:shd w:val="clear" w:color="auto" w:fill="auto"/>
            <w:noWrap/>
            <w:vAlign w:val="center"/>
            <w:hideMark/>
          </w:tcPr>
          <w:p w14:paraId="04FBD2E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41555130451</w:t>
            </w:r>
          </w:p>
        </w:tc>
        <w:tc>
          <w:tcPr>
            <w:tcW w:w="1620" w:type="dxa"/>
            <w:tcBorders>
              <w:top w:val="nil"/>
              <w:left w:val="nil"/>
              <w:bottom w:val="single" w:sz="4" w:space="0" w:color="auto"/>
              <w:right w:val="single" w:sz="4" w:space="0" w:color="auto"/>
            </w:tcBorders>
            <w:shd w:val="clear" w:color="auto" w:fill="auto"/>
            <w:noWrap/>
            <w:vAlign w:val="center"/>
            <w:hideMark/>
          </w:tcPr>
          <w:p w14:paraId="4BD748D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MALI GORENEC 26B</w:t>
            </w:r>
          </w:p>
        </w:tc>
        <w:tc>
          <w:tcPr>
            <w:tcW w:w="1089" w:type="dxa"/>
            <w:tcBorders>
              <w:top w:val="nil"/>
              <w:left w:val="nil"/>
              <w:bottom w:val="single" w:sz="4" w:space="0" w:color="auto"/>
              <w:right w:val="single" w:sz="4" w:space="0" w:color="auto"/>
            </w:tcBorders>
            <w:shd w:val="clear" w:color="auto" w:fill="auto"/>
            <w:noWrap/>
            <w:vAlign w:val="center"/>
            <w:hideMark/>
          </w:tcPr>
          <w:p w14:paraId="1D12B7F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1.250,00</w:t>
            </w:r>
          </w:p>
        </w:tc>
        <w:tc>
          <w:tcPr>
            <w:tcW w:w="938" w:type="dxa"/>
            <w:tcBorders>
              <w:top w:val="nil"/>
              <w:left w:val="nil"/>
              <w:bottom w:val="single" w:sz="4" w:space="0" w:color="auto"/>
              <w:right w:val="single" w:sz="4" w:space="0" w:color="auto"/>
            </w:tcBorders>
            <w:shd w:val="clear" w:color="auto" w:fill="auto"/>
            <w:noWrap/>
            <w:vAlign w:val="bottom"/>
            <w:hideMark/>
          </w:tcPr>
          <w:p w14:paraId="7228B10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375,00</w:t>
            </w:r>
          </w:p>
        </w:tc>
        <w:tc>
          <w:tcPr>
            <w:tcW w:w="1195" w:type="dxa"/>
            <w:tcBorders>
              <w:top w:val="nil"/>
              <w:left w:val="nil"/>
              <w:bottom w:val="single" w:sz="4" w:space="0" w:color="auto"/>
              <w:right w:val="single" w:sz="4" w:space="0" w:color="auto"/>
            </w:tcBorders>
            <w:shd w:val="clear" w:color="auto" w:fill="auto"/>
            <w:noWrap/>
            <w:vAlign w:val="bottom"/>
            <w:hideMark/>
          </w:tcPr>
          <w:p w14:paraId="1E1D71F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875,00</w:t>
            </w:r>
          </w:p>
        </w:tc>
      </w:tr>
      <w:tr w:rsidR="003A5BA3" w:rsidRPr="00302009" w14:paraId="637D06F9"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58FE5C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33</w:t>
            </w:r>
          </w:p>
        </w:tc>
        <w:tc>
          <w:tcPr>
            <w:tcW w:w="2592" w:type="dxa"/>
            <w:tcBorders>
              <w:top w:val="nil"/>
              <w:left w:val="nil"/>
              <w:bottom w:val="single" w:sz="4" w:space="0" w:color="auto"/>
              <w:right w:val="single" w:sz="4" w:space="0" w:color="auto"/>
            </w:tcBorders>
            <w:shd w:val="clear" w:color="auto" w:fill="auto"/>
            <w:noWrap/>
            <w:vAlign w:val="center"/>
            <w:hideMark/>
          </w:tcPr>
          <w:p w14:paraId="1C6F549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LIDIJA KŠIVANEK GORŠIČ</w:t>
            </w:r>
          </w:p>
        </w:tc>
        <w:tc>
          <w:tcPr>
            <w:tcW w:w="1102" w:type="dxa"/>
            <w:tcBorders>
              <w:top w:val="nil"/>
              <w:left w:val="nil"/>
              <w:bottom w:val="single" w:sz="4" w:space="0" w:color="auto"/>
              <w:right w:val="single" w:sz="4" w:space="0" w:color="auto"/>
            </w:tcBorders>
            <w:shd w:val="clear" w:color="auto" w:fill="auto"/>
            <w:noWrap/>
            <w:vAlign w:val="center"/>
            <w:hideMark/>
          </w:tcPr>
          <w:p w14:paraId="760C24E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44987644382</w:t>
            </w:r>
          </w:p>
        </w:tc>
        <w:tc>
          <w:tcPr>
            <w:tcW w:w="1620" w:type="dxa"/>
            <w:tcBorders>
              <w:top w:val="nil"/>
              <w:left w:val="nil"/>
              <w:bottom w:val="single" w:sz="4" w:space="0" w:color="auto"/>
              <w:right w:val="single" w:sz="4" w:space="0" w:color="auto"/>
            </w:tcBorders>
            <w:shd w:val="clear" w:color="auto" w:fill="auto"/>
            <w:noWrap/>
            <w:vAlign w:val="center"/>
            <w:hideMark/>
          </w:tcPr>
          <w:p w14:paraId="4AEF9C4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ULICA IVE REŽEKA 1A</w:t>
            </w:r>
          </w:p>
        </w:tc>
        <w:tc>
          <w:tcPr>
            <w:tcW w:w="1089" w:type="dxa"/>
            <w:tcBorders>
              <w:top w:val="nil"/>
              <w:left w:val="nil"/>
              <w:bottom w:val="single" w:sz="4" w:space="0" w:color="auto"/>
              <w:right w:val="single" w:sz="4" w:space="0" w:color="auto"/>
            </w:tcBorders>
            <w:shd w:val="clear" w:color="auto" w:fill="auto"/>
            <w:noWrap/>
            <w:vAlign w:val="center"/>
            <w:hideMark/>
          </w:tcPr>
          <w:p w14:paraId="654B808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1.842,42</w:t>
            </w:r>
          </w:p>
        </w:tc>
        <w:tc>
          <w:tcPr>
            <w:tcW w:w="938" w:type="dxa"/>
            <w:tcBorders>
              <w:top w:val="nil"/>
              <w:left w:val="nil"/>
              <w:bottom w:val="single" w:sz="4" w:space="0" w:color="auto"/>
              <w:right w:val="single" w:sz="4" w:space="0" w:color="auto"/>
            </w:tcBorders>
            <w:shd w:val="clear" w:color="auto" w:fill="auto"/>
            <w:noWrap/>
            <w:vAlign w:val="bottom"/>
            <w:hideMark/>
          </w:tcPr>
          <w:p w14:paraId="1C8F678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552,73</w:t>
            </w:r>
          </w:p>
        </w:tc>
        <w:tc>
          <w:tcPr>
            <w:tcW w:w="1195" w:type="dxa"/>
            <w:tcBorders>
              <w:top w:val="nil"/>
              <w:left w:val="nil"/>
              <w:bottom w:val="single" w:sz="4" w:space="0" w:color="auto"/>
              <w:right w:val="single" w:sz="4" w:space="0" w:color="auto"/>
            </w:tcBorders>
            <w:shd w:val="clear" w:color="auto" w:fill="auto"/>
            <w:noWrap/>
            <w:vAlign w:val="bottom"/>
            <w:hideMark/>
          </w:tcPr>
          <w:p w14:paraId="4482A83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1.289,69</w:t>
            </w:r>
          </w:p>
        </w:tc>
      </w:tr>
      <w:tr w:rsidR="003A5BA3" w:rsidRPr="00302009" w14:paraId="4F7335C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E815DF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34</w:t>
            </w:r>
          </w:p>
        </w:tc>
        <w:tc>
          <w:tcPr>
            <w:tcW w:w="2592" w:type="dxa"/>
            <w:tcBorders>
              <w:top w:val="nil"/>
              <w:left w:val="nil"/>
              <w:bottom w:val="single" w:sz="4" w:space="0" w:color="auto"/>
              <w:right w:val="single" w:sz="4" w:space="0" w:color="auto"/>
            </w:tcBorders>
            <w:shd w:val="clear" w:color="auto" w:fill="auto"/>
            <w:noWrap/>
            <w:vAlign w:val="center"/>
            <w:hideMark/>
          </w:tcPr>
          <w:p w14:paraId="53FFA37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SLAVENKA MAJSKI-CESAREC</w:t>
            </w:r>
          </w:p>
        </w:tc>
        <w:tc>
          <w:tcPr>
            <w:tcW w:w="1102" w:type="dxa"/>
            <w:tcBorders>
              <w:top w:val="nil"/>
              <w:left w:val="nil"/>
              <w:bottom w:val="single" w:sz="4" w:space="0" w:color="auto"/>
              <w:right w:val="single" w:sz="4" w:space="0" w:color="auto"/>
            </w:tcBorders>
            <w:shd w:val="clear" w:color="auto" w:fill="auto"/>
            <w:noWrap/>
            <w:vAlign w:val="center"/>
            <w:hideMark/>
          </w:tcPr>
          <w:p w14:paraId="112E6C3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85507249208</w:t>
            </w:r>
          </w:p>
        </w:tc>
        <w:tc>
          <w:tcPr>
            <w:tcW w:w="1620" w:type="dxa"/>
            <w:tcBorders>
              <w:top w:val="nil"/>
              <w:left w:val="nil"/>
              <w:bottom w:val="single" w:sz="4" w:space="0" w:color="auto"/>
              <w:right w:val="single" w:sz="4" w:space="0" w:color="auto"/>
            </w:tcBorders>
            <w:shd w:val="clear" w:color="auto" w:fill="auto"/>
            <w:noWrap/>
            <w:vAlign w:val="center"/>
            <w:hideMark/>
          </w:tcPr>
          <w:p w14:paraId="3CFB247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VJEKOSLAVA ŠPINČIĆA 31</w:t>
            </w:r>
          </w:p>
        </w:tc>
        <w:tc>
          <w:tcPr>
            <w:tcW w:w="1089" w:type="dxa"/>
            <w:tcBorders>
              <w:top w:val="nil"/>
              <w:left w:val="nil"/>
              <w:bottom w:val="single" w:sz="4" w:space="0" w:color="auto"/>
              <w:right w:val="single" w:sz="4" w:space="0" w:color="auto"/>
            </w:tcBorders>
            <w:shd w:val="clear" w:color="auto" w:fill="auto"/>
            <w:noWrap/>
            <w:vAlign w:val="center"/>
            <w:hideMark/>
          </w:tcPr>
          <w:p w14:paraId="09B3E8C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805,51</w:t>
            </w:r>
          </w:p>
        </w:tc>
        <w:tc>
          <w:tcPr>
            <w:tcW w:w="938" w:type="dxa"/>
            <w:tcBorders>
              <w:top w:val="nil"/>
              <w:left w:val="nil"/>
              <w:bottom w:val="single" w:sz="4" w:space="0" w:color="auto"/>
              <w:right w:val="single" w:sz="4" w:space="0" w:color="auto"/>
            </w:tcBorders>
            <w:shd w:val="clear" w:color="auto" w:fill="auto"/>
            <w:noWrap/>
            <w:vAlign w:val="bottom"/>
            <w:hideMark/>
          </w:tcPr>
          <w:p w14:paraId="55F6604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241,65</w:t>
            </w:r>
          </w:p>
        </w:tc>
        <w:tc>
          <w:tcPr>
            <w:tcW w:w="1195" w:type="dxa"/>
            <w:tcBorders>
              <w:top w:val="nil"/>
              <w:left w:val="nil"/>
              <w:bottom w:val="single" w:sz="4" w:space="0" w:color="auto"/>
              <w:right w:val="single" w:sz="4" w:space="0" w:color="auto"/>
            </w:tcBorders>
            <w:shd w:val="clear" w:color="auto" w:fill="auto"/>
            <w:noWrap/>
            <w:vAlign w:val="bottom"/>
            <w:hideMark/>
          </w:tcPr>
          <w:p w14:paraId="67D7736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563,86</w:t>
            </w:r>
          </w:p>
        </w:tc>
      </w:tr>
      <w:tr w:rsidR="003A5BA3" w:rsidRPr="00302009" w14:paraId="4DDF66A5"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1E3A4D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w:t>
            </w:r>
          </w:p>
        </w:tc>
        <w:tc>
          <w:tcPr>
            <w:tcW w:w="2592" w:type="dxa"/>
            <w:tcBorders>
              <w:top w:val="nil"/>
              <w:left w:val="nil"/>
              <w:bottom w:val="single" w:sz="4" w:space="0" w:color="auto"/>
              <w:right w:val="single" w:sz="4" w:space="0" w:color="auto"/>
            </w:tcBorders>
            <w:shd w:val="clear" w:color="auto" w:fill="auto"/>
            <w:noWrap/>
            <w:vAlign w:val="center"/>
            <w:hideMark/>
          </w:tcPr>
          <w:p w14:paraId="653845E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MARI d.o.o., računovodstvo i konzalting u poslovanju</w:t>
            </w:r>
          </w:p>
        </w:tc>
        <w:tc>
          <w:tcPr>
            <w:tcW w:w="1102" w:type="dxa"/>
            <w:tcBorders>
              <w:top w:val="nil"/>
              <w:left w:val="nil"/>
              <w:bottom w:val="single" w:sz="4" w:space="0" w:color="auto"/>
              <w:right w:val="single" w:sz="4" w:space="0" w:color="auto"/>
            </w:tcBorders>
            <w:shd w:val="clear" w:color="auto" w:fill="auto"/>
            <w:noWrap/>
            <w:vAlign w:val="center"/>
            <w:hideMark/>
          </w:tcPr>
          <w:p w14:paraId="3ADF127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55585321838</w:t>
            </w:r>
          </w:p>
        </w:tc>
        <w:tc>
          <w:tcPr>
            <w:tcW w:w="1620" w:type="dxa"/>
            <w:tcBorders>
              <w:top w:val="nil"/>
              <w:left w:val="nil"/>
              <w:bottom w:val="single" w:sz="4" w:space="0" w:color="auto"/>
              <w:right w:val="single" w:sz="4" w:space="0" w:color="auto"/>
            </w:tcBorders>
            <w:shd w:val="clear" w:color="auto" w:fill="auto"/>
            <w:noWrap/>
            <w:vAlign w:val="center"/>
            <w:hideMark/>
          </w:tcPr>
          <w:p w14:paraId="1AD49E7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Varaždinska ulica, I. odvojak 11</w:t>
            </w:r>
          </w:p>
        </w:tc>
        <w:tc>
          <w:tcPr>
            <w:tcW w:w="1089" w:type="dxa"/>
            <w:tcBorders>
              <w:top w:val="nil"/>
              <w:left w:val="nil"/>
              <w:bottom w:val="single" w:sz="4" w:space="0" w:color="auto"/>
              <w:right w:val="single" w:sz="4" w:space="0" w:color="auto"/>
            </w:tcBorders>
            <w:shd w:val="clear" w:color="auto" w:fill="auto"/>
            <w:noWrap/>
            <w:vAlign w:val="center"/>
            <w:hideMark/>
          </w:tcPr>
          <w:p w14:paraId="69CF6A3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18.300,32</w:t>
            </w:r>
          </w:p>
        </w:tc>
        <w:tc>
          <w:tcPr>
            <w:tcW w:w="938" w:type="dxa"/>
            <w:tcBorders>
              <w:top w:val="nil"/>
              <w:left w:val="nil"/>
              <w:bottom w:val="single" w:sz="4" w:space="0" w:color="auto"/>
              <w:right w:val="single" w:sz="4" w:space="0" w:color="auto"/>
            </w:tcBorders>
            <w:shd w:val="clear" w:color="auto" w:fill="auto"/>
            <w:noWrap/>
            <w:vAlign w:val="bottom"/>
            <w:hideMark/>
          </w:tcPr>
          <w:p w14:paraId="552B4C1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5.490,10</w:t>
            </w:r>
          </w:p>
        </w:tc>
        <w:tc>
          <w:tcPr>
            <w:tcW w:w="1195" w:type="dxa"/>
            <w:tcBorders>
              <w:top w:val="nil"/>
              <w:left w:val="nil"/>
              <w:bottom w:val="single" w:sz="4" w:space="0" w:color="auto"/>
              <w:right w:val="single" w:sz="4" w:space="0" w:color="auto"/>
            </w:tcBorders>
            <w:shd w:val="clear" w:color="auto" w:fill="auto"/>
            <w:noWrap/>
            <w:vAlign w:val="bottom"/>
            <w:hideMark/>
          </w:tcPr>
          <w:p w14:paraId="79124B4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12.810,22</w:t>
            </w:r>
          </w:p>
        </w:tc>
      </w:tr>
      <w:tr w:rsidR="003A5BA3" w:rsidRPr="00302009" w14:paraId="77FAD99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E719F1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36</w:t>
            </w:r>
          </w:p>
        </w:tc>
        <w:tc>
          <w:tcPr>
            <w:tcW w:w="2592" w:type="dxa"/>
            <w:tcBorders>
              <w:top w:val="nil"/>
              <w:left w:val="nil"/>
              <w:bottom w:val="single" w:sz="4" w:space="0" w:color="auto"/>
              <w:right w:val="single" w:sz="4" w:space="0" w:color="auto"/>
            </w:tcBorders>
            <w:shd w:val="clear" w:color="auto" w:fill="auto"/>
            <w:noWrap/>
            <w:vAlign w:val="center"/>
            <w:hideMark/>
          </w:tcPr>
          <w:p w14:paraId="37F0CBF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MARNET društvo s ograničenom odgovornošću za servis i prodaju informatičke opreme</w:t>
            </w:r>
          </w:p>
        </w:tc>
        <w:tc>
          <w:tcPr>
            <w:tcW w:w="1102" w:type="dxa"/>
            <w:tcBorders>
              <w:top w:val="nil"/>
              <w:left w:val="nil"/>
              <w:bottom w:val="single" w:sz="4" w:space="0" w:color="auto"/>
              <w:right w:val="single" w:sz="4" w:space="0" w:color="auto"/>
            </w:tcBorders>
            <w:shd w:val="clear" w:color="auto" w:fill="auto"/>
            <w:noWrap/>
            <w:vAlign w:val="center"/>
            <w:hideMark/>
          </w:tcPr>
          <w:p w14:paraId="2BCE56D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24664716429</w:t>
            </w:r>
          </w:p>
        </w:tc>
        <w:tc>
          <w:tcPr>
            <w:tcW w:w="1620" w:type="dxa"/>
            <w:tcBorders>
              <w:top w:val="nil"/>
              <w:left w:val="nil"/>
              <w:bottom w:val="single" w:sz="4" w:space="0" w:color="auto"/>
              <w:right w:val="single" w:sz="4" w:space="0" w:color="auto"/>
            </w:tcBorders>
            <w:shd w:val="clear" w:color="auto" w:fill="auto"/>
            <w:noWrap/>
            <w:vAlign w:val="center"/>
            <w:hideMark/>
          </w:tcPr>
          <w:p w14:paraId="25E65D3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Miroslava Krleže 1/1</w:t>
            </w:r>
          </w:p>
        </w:tc>
        <w:tc>
          <w:tcPr>
            <w:tcW w:w="1089" w:type="dxa"/>
            <w:tcBorders>
              <w:top w:val="nil"/>
              <w:left w:val="nil"/>
              <w:bottom w:val="single" w:sz="4" w:space="0" w:color="auto"/>
              <w:right w:val="single" w:sz="4" w:space="0" w:color="auto"/>
            </w:tcBorders>
            <w:shd w:val="clear" w:color="auto" w:fill="auto"/>
            <w:noWrap/>
            <w:vAlign w:val="center"/>
            <w:hideMark/>
          </w:tcPr>
          <w:p w14:paraId="119291B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491,19</w:t>
            </w:r>
          </w:p>
        </w:tc>
        <w:tc>
          <w:tcPr>
            <w:tcW w:w="938" w:type="dxa"/>
            <w:tcBorders>
              <w:top w:val="nil"/>
              <w:left w:val="nil"/>
              <w:bottom w:val="single" w:sz="4" w:space="0" w:color="auto"/>
              <w:right w:val="single" w:sz="4" w:space="0" w:color="auto"/>
            </w:tcBorders>
            <w:shd w:val="clear" w:color="auto" w:fill="auto"/>
            <w:noWrap/>
            <w:vAlign w:val="bottom"/>
            <w:hideMark/>
          </w:tcPr>
          <w:p w14:paraId="3EEC328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147,36</w:t>
            </w:r>
          </w:p>
        </w:tc>
        <w:tc>
          <w:tcPr>
            <w:tcW w:w="1195" w:type="dxa"/>
            <w:tcBorders>
              <w:top w:val="nil"/>
              <w:left w:val="nil"/>
              <w:bottom w:val="single" w:sz="4" w:space="0" w:color="auto"/>
              <w:right w:val="single" w:sz="4" w:space="0" w:color="auto"/>
            </w:tcBorders>
            <w:shd w:val="clear" w:color="auto" w:fill="auto"/>
            <w:noWrap/>
            <w:vAlign w:val="bottom"/>
            <w:hideMark/>
          </w:tcPr>
          <w:p w14:paraId="065B4F3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343,83</w:t>
            </w:r>
          </w:p>
        </w:tc>
      </w:tr>
      <w:tr w:rsidR="003A5BA3" w:rsidRPr="00302009" w14:paraId="550FE6BF"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D79F27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w:t>
            </w:r>
          </w:p>
        </w:tc>
        <w:tc>
          <w:tcPr>
            <w:tcW w:w="2592" w:type="dxa"/>
            <w:tcBorders>
              <w:top w:val="nil"/>
              <w:left w:val="nil"/>
              <w:bottom w:val="single" w:sz="4" w:space="0" w:color="auto"/>
              <w:right w:val="single" w:sz="4" w:space="0" w:color="auto"/>
            </w:tcBorders>
            <w:shd w:val="clear" w:color="auto" w:fill="auto"/>
            <w:noWrap/>
            <w:vAlign w:val="center"/>
            <w:hideMark/>
          </w:tcPr>
          <w:p w14:paraId="7A58524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LJEKARNA MARTINJAK I VUKOVIĆ</w:t>
            </w:r>
          </w:p>
        </w:tc>
        <w:tc>
          <w:tcPr>
            <w:tcW w:w="1102" w:type="dxa"/>
            <w:tcBorders>
              <w:top w:val="nil"/>
              <w:left w:val="nil"/>
              <w:bottom w:val="single" w:sz="4" w:space="0" w:color="auto"/>
              <w:right w:val="single" w:sz="4" w:space="0" w:color="auto"/>
            </w:tcBorders>
            <w:shd w:val="clear" w:color="auto" w:fill="auto"/>
            <w:noWrap/>
            <w:vAlign w:val="center"/>
            <w:hideMark/>
          </w:tcPr>
          <w:p w14:paraId="2959D99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85739515953</w:t>
            </w:r>
          </w:p>
        </w:tc>
        <w:tc>
          <w:tcPr>
            <w:tcW w:w="1620" w:type="dxa"/>
            <w:tcBorders>
              <w:top w:val="nil"/>
              <w:left w:val="nil"/>
              <w:bottom w:val="single" w:sz="4" w:space="0" w:color="auto"/>
              <w:right w:val="single" w:sz="4" w:space="0" w:color="auto"/>
            </w:tcBorders>
            <w:shd w:val="clear" w:color="auto" w:fill="auto"/>
            <w:noWrap/>
            <w:vAlign w:val="center"/>
            <w:hideMark/>
          </w:tcPr>
          <w:p w14:paraId="76FD67A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GUNDULIĆA 3</w:t>
            </w:r>
          </w:p>
        </w:tc>
        <w:tc>
          <w:tcPr>
            <w:tcW w:w="1089" w:type="dxa"/>
            <w:tcBorders>
              <w:top w:val="nil"/>
              <w:left w:val="nil"/>
              <w:bottom w:val="single" w:sz="4" w:space="0" w:color="auto"/>
              <w:right w:val="single" w:sz="4" w:space="0" w:color="auto"/>
            </w:tcBorders>
            <w:shd w:val="clear" w:color="auto" w:fill="auto"/>
            <w:noWrap/>
            <w:vAlign w:val="center"/>
            <w:hideMark/>
          </w:tcPr>
          <w:p w14:paraId="727F07F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32.994,14</w:t>
            </w:r>
          </w:p>
        </w:tc>
        <w:tc>
          <w:tcPr>
            <w:tcW w:w="938" w:type="dxa"/>
            <w:tcBorders>
              <w:top w:val="nil"/>
              <w:left w:val="nil"/>
              <w:bottom w:val="single" w:sz="4" w:space="0" w:color="auto"/>
              <w:right w:val="single" w:sz="4" w:space="0" w:color="auto"/>
            </w:tcBorders>
            <w:shd w:val="clear" w:color="auto" w:fill="auto"/>
            <w:noWrap/>
            <w:vAlign w:val="bottom"/>
            <w:hideMark/>
          </w:tcPr>
          <w:p w14:paraId="0E60E6C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9.898,24</w:t>
            </w:r>
          </w:p>
        </w:tc>
        <w:tc>
          <w:tcPr>
            <w:tcW w:w="1195" w:type="dxa"/>
            <w:tcBorders>
              <w:top w:val="nil"/>
              <w:left w:val="nil"/>
              <w:bottom w:val="single" w:sz="4" w:space="0" w:color="auto"/>
              <w:right w:val="single" w:sz="4" w:space="0" w:color="auto"/>
            </w:tcBorders>
            <w:shd w:val="clear" w:color="auto" w:fill="auto"/>
            <w:noWrap/>
            <w:vAlign w:val="bottom"/>
            <w:hideMark/>
          </w:tcPr>
          <w:p w14:paraId="3682DAC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23.095,90</w:t>
            </w:r>
          </w:p>
        </w:tc>
      </w:tr>
      <w:tr w:rsidR="003A5BA3" w:rsidRPr="00302009" w14:paraId="0845CC7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E14212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38</w:t>
            </w:r>
          </w:p>
        </w:tc>
        <w:tc>
          <w:tcPr>
            <w:tcW w:w="2592" w:type="dxa"/>
            <w:tcBorders>
              <w:top w:val="nil"/>
              <w:left w:val="nil"/>
              <w:bottom w:val="single" w:sz="4" w:space="0" w:color="auto"/>
              <w:right w:val="single" w:sz="4" w:space="0" w:color="auto"/>
            </w:tcBorders>
            <w:shd w:val="clear" w:color="auto" w:fill="auto"/>
            <w:noWrap/>
            <w:vAlign w:val="center"/>
            <w:hideMark/>
          </w:tcPr>
          <w:p w14:paraId="4548A0F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MEDIA GRUPA društvo s ograničenom odgovornošću za promidžbu,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0E55299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81197727209</w:t>
            </w:r>
          </w:p>
        </w:tc>
        <w:tc>
          <w:tcPr>
            <w:tcW w:w="1620" w:type="dxa"/>
            <w:tcBorders>
              <w:top w:val="nil"/>
              <w:left w:val="nil"/>
              <w:bottom w:val="single" w:sz="4" w:space="0" w:color="auto"/>
              <w:right w:val="single" w:sz="4" w:space="0" w:color="auto"/>
            </w:tcBorders>
            <w:shd w:val="clear" w:color="auto" w:fill="auto"/>
            <w:noWrap/>
            <w:vAlign w:val="center"/>
            <w:hideMark/>
          </w:tcPr>
          <w:p w14:paraId="742915E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Dravska 17</w:t>
            </w:r>
          </w:p>
        </w:tc>
        <w:tc>
          <w:tcPr>
            <w:tcW w:w="1089" w:type="dxa"/>
            <w:tcBorders>
              <w:top w:val="nil"/>
              <w:left w:val="nil"/>
              <w:bottom w:val="single" w:sz="4" w:space="0" w:color="auto"/>
              <w:right w:val="single" w:sz="4" w:space="0" w:color="auto"/>
            </w:tcBorders>
            <w:shd w:val="clear" w:color="auto" w:fill="auto"/>
            <w:noWrap/>
            <w:vAlign w:val="center"/>
            <w:hideMark/>
          </w:tcPr>
          <w:p w14:paraId="6739A0B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957,50</w:t>
            </w:r>
          </w:p>
        </w:tc>
        <w:tc>
          <w:tcPr>
            <w:tcW w:w="938" w:type="dxa"/>
            <w:tcBorders>
              <w:top w:val="nil"/>
              <w:left w:val="nil"/>
              <w:bottom w:val="single" w:sz="4" w:space="0" w:color="auto"/>
              <w:right w:val="single" w:sz="4" w:space="0" w:color="auto"/>
            </w:tcBorders>
            <w:shd w:val="clear" w:color="auto" w:fill="auto"/>
            <w:noWrap/>
            <w:vAlign w:val="bottom"/>
            <w:hideMark/>
          </w:tcPr>
          <w:p w14:paraId="28D7AB6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287,25</w:t>
            </w:r>
          </w:p>
        </w:tc>
        <w:tc>
          <w:tcPr>
            <w:tcW w:w="1195" w:type="dxa"/>
            <w:tcBorders>
              <w:top w:val="nil"/>
              <w:left w:val="nil"/>
              <w:bottom w:val="single" w:sz="4" w:space="0" w:color="auto"/>
              <w:right w:val="single" w:sz="4" w:space="0" w:color="auto"/>
            </w:tcBorders>
            <w:shd w:val="clear" w:color="auto" w:fill="auto"/>
            <w:noWrap/>
            <w:vAlign w:val="bottom"/>
            <w:hideMark/>
          </w:tcPr>
          <w:p w14:paraId="74D7723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670,25</w:t>
            </w:r>
          </w:p>
        </w:tc>
      </w:tr>
      <w:tr w:rsidR="003A5BA3" w:rsidRPr="00302009" w14:paraId="6ADD44C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8C1263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39</w:t>
            </w:r>
          </w:p>
        </w:tc>
        <w:tc>
          <w:tcPr>
            <w:tcW w:w="2592" w:type="dxa"/>
            <w:tcBorders>
              <w:top w:val="nil"/>
              <w:left w:val="nil"/>
              <w:bottom w:val="single" w:sz="4" w:space="0" w:color="auto"/>
              <w:right w:val="single" w:sz="4" w:space="0" w:color="auto"/>
            </w:tcBorders>
            <w:shd w:val="clear" w:color="auto" w:fill="auto"/>
            <w:noWrap/>
            <w:vAlign w:val="center"/>
            <w:hideMark/>
          </w:tcPr>
          <w:p w14:paraId="24E45FB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MEDIA NOVINE društvo s ograničenom odgovornošću za marketing</w:t>
            </w:r>
          </w:p>
        </w:tc>
        <w:tc>
          <w:tcPr>
            <w:tcW w:w="1102" w:type="dxa"/>
            <w:tcBorders>
              <w:top w:val="nil"/>
              <w:left w:val="nil"/>
              <w:bottom w:val="single" w:sz="4" w:space="0" w:color="auto"/>
              <w:right w:val="single" w:sz="4" w:space="0" w:color="auto"/>
            </w:tcBorders>
            <w:shd w:val="clear" w:color="auto" w:fill="auto"/>
            <w:noWrap/>
            <w:vAlign w:val="center"/>
            <w:hideMark/>
          </w:tcPr>
          <w:p w14:paraId="683948B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37268927073</w:t>
            </w:r>
          </w:p>
        </w:tc>
        <w:tc>
          <w:tcPr>
            <w:tcW w:w="1620" w:type="dxa"/>
            <w:tcBorders>
              <w:top w:val="nil"/>
              <w:left w:val="nil"/>
              <w:bottom w:val="single" w:sz="4" w:space="0" w:color="auto"/>
              <w:right w:val="single" w:sz="4" w:space="0" w:color="auto"/>
            </w:tcBorders>
            <w:shd w:val="clear" w:color="auto" w:fill="auto"/>
            <w:noWrap/>
            <w:vAlign w:val="center"/>
            <w:hideMark/>
          </w:tcPr>
          <w:p w14:paraId="78A6C49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Kralja Tomislava 2</w:t>
            </w:r>
          </w:p>
        </w:tc>
        <w:tc>
          <w:tcPr>
            <w:tcW w:w="1089" w:type="dxa"/>
            <w:tcBorders>
              <w:top w:val="nil"/>
              <w:left w:val="nil"/>
              <w:bottom w:val="single" w:sz="4" w:space="0" w:color="auto"/>
              <w:right w:val="single" w:sz="4" w:space="0" w:color="auto"/>
            </w:tcBorders>
            <w:shd w:val="clear" w:color="auto" w:fill="auto"/>
            <w:noWrap/>
            <w:vAlign w:val="center"/>
            <w:hideMark/>
          </w:tcPr>
          <w:p w14:paraId="30D1566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1.250,00</w:t>
            </w:r>
          </w:p>
        </w:tc>
        <w:tc>
          <w:tcPr>
            <w:tcW w:w="938" w:type="dxa"/>
            <w:tcBorders>
              <w:top w:val="nil"/>
              <w:left w:val="nil"/>
              <w:bottom w:val="single" w:sz="4" w:space="0" w:color="auto"/>
              <w:right w:val="single" w:sz="4" w:space="0" w:color="auto"/>
            </w:tcBorders>
            <w:shd w:val="clear" w:color="auto" w:fill="auto"/>
            <w:noWrap/>
            <w:vAlign w:val="bottom"/>
            <w:hideMark/>
          </w:tcPr>
          <w:p w14:paraId="69EBD2F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375,00</w:t>
            </w:r>
          </w:p>
        </w:tc>
        <w:tc>
          <w:tcPr>
            <w:tcW w:w="1195" w:type="dxa"/>
            <w:tcBorders>
              <w:top w:val="nil"/>
              <w:left w:val="nil"/>
              <w:bottom w:val="single" w:sz="4" w:space="0" w:color="auto"/>
              <w:right w:val="single" w:sz="4" w:space="0" w:color="auto"/>
            </w:tcBorders>
            <w:shd w:val="clear" w:color="auto" w:fill="auto"/>
            <w:noWrap/>
            <w:vAlign w:val="bottom"/>
            <w:hideMark/>
          </w:tcPr>
          <w:p w14:paraId="1709B7C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875,00</w:t>
            </w:r>
          </w:p>
        </w:tc>
      </w:tr>
      <w:tr w:rsidR="003A5BA3" w:rsidRPr="00302009" w14:paraId="59CD6670"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5A3A80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w:t>
            </w:r>
          </w:p>
        </w:tc>
        <w:tc>
          <w:tcPr>
            <w:tcW w:w="2592" w:type="dxa"/>
            <w:tcBorders>
              <w:top w:val="nil"/>
              <w:left w:val="nil"/>
              <w:bottom w:val="single" w:sz="4" w:space="0" w:color="auto"/>
              <w:right w:val="single" w:sz="4" w:space="0" w:color="auto"/>
            </w:tcBorders>
            <w:shd w:val="clear" w:color="auto" w:fill="auto"/>
            <w:noWrap/>
            <w:vAlign w:val="center"/>
            <w:hideMark/>
          </w:tcPr>
          <w:p w14:paraId="327227E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MEDICOM, d.o.o. za unutarnju i vanjsku trgovinu</w:t>
            </w:r>
          </w:p>
        </w:tc>
        <w:tc>
          <w:tcPr>
            <w:tcW w:w="1102" w:type="dxa"/>
            <w:tcBorders>
              <w:top w:val="nil"/>
              <w:left w:val="nil"/>
              <w:bottom w:val="single" w:sz="4" w:space="0" w:color="auto"/>
              <w:right w:val="single" w:sz="4" w:space="0" w:color="auto"/>
            </w:tcBorders>
            <w:shd w:val="clear" w:color="auto" w:fill="auto"/>
            <w:noWrap/>
            <w:vAlign w:val="center"/>
            <w:hideMark/>
          </w:tcPr>
          <w:p w14:paraId="607293F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35239633369</w:t>
            </w:r>
          </w:p>
        </w:tc>
        <w:tc>
          <w:tcPr>
            <w:tcW w:w="1620" w:type="dxa"/>
            <w:tcBorders>
              <w:top w:val="nil"/>
              <w:left w:val="nil"/>
              <w:bottom w:val="single" w:sz="4" w:space="0" w:color="auto"/>
              <w:right w:val="single" w:sz="4" w:space="0" w:color="auto"/>
            </w:tcBorders>
            <w:shd w:val="clear" w:color="auto" w:fill="auto"/>
            <w:noWrap/>
            <w:vAlign w:val="center"/>
            <w:hideMark/>
          </w:tcPr>
          <w:p w14:paraId="26A2BDD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Hondlova 22</w:t>
            </w:r>
          </w:p>
        </w:tc>
        <w:tc>
          <w:tcPr>
            <w:tcW w:w="1089" w:type="dxa"/>
            <w:tcBorders>
              <w:top w:val="nil"/>
              <w:left w:val="nil"/>
              <w:bottom w:val="single" w:sz="4" w:space="0" w:color="auto"/>
              <w:right w:val="single" w:sz="4" w:space="0" w:color="auto"/>
            </w:tcBorders>
            <w:shd w:val="clear" w:color="auto" w:fill="auto"/>
            <w:noWrap/>
            <w:vAlign w:val="center"/>
            <w:hideMark/>
          </w:tcPr>
          <w:p w14:paraId="4C5A0F3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67.229,08</w:t>
            </w:r>
          </w:p>
        </w:tc>
        <w:tc>
          <w:tcPr>
            <w:tcW w:w="938" w:type="dxa"/>
            <w:tcBorders>
              <w:top w:val="nil"/>
              <w:left w:val="nil"/>
              <w:bottom w:val="single" w:sz="4" w:space="0" w:color="auto"/>
              <w:right w:val="single" w:sz="4" w:space="0" w:color="auto"/>
            </w:tcBorders>
            <w:shd w:val="clear" w:color="auto" w:fill="auto"/>
            <w:noWrap/>
            <w:vAlign w:val="bottom"/>
            <w:hideMark/>
          </w:tcPr>
          <w:p w14:paraId="3607761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20.168,72</w:t>
            </w:r>
          </w:p>
        </w:tc>
        <w:tc>
          <w:tcPr>
            <w:tcW w:w="1195" w:type="dxa"/>
            <w:tcBorders>
              <w:top w:val="nil"/>
              <w:left w:val="nil"/>
              <w:bottom w:val="single" w:sz="4" w:space="0" w:color="auto"/>
              <w:right w:val="single" w:sz="4" w:space="0" w:color="auto"/>
            </w:tcBorders>
            <w:shd w:val="clear" w:color="auto" w:fill="auto"/>
            <w:noWrap/>
            <w:vAlign w:val="bottom"/>
            <w:hideMark/>
          </w:tcPr>
          <w:p w14:paraId="574A55E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47.060,36</w:t>
            </w:r>
          </w:p>
        </w:tc>
      </w:tr>
      <w:tr w:rsidR="003A5BA3" w:rsidRPr="00302009" w14:paraId="17974868"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7DFBE6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41</w:t>
            </w:r>
          </w:p>
        </w:tc>
        <w:tc>
          <w:tcPr>
            <w:tcW w:w="2592" w:type="dxa"/>
            <w:tcBorders>
              <w:top w:val="nil"/>
              <w:left w:val="nil"/>
              <w:bottom w:val="single" w:sz="4" w:space="0" w:color="auto"/>
              <w:right w:val="single" w:sz="4" w:space="0" w:color="auto"/>
            </w:tcBorders>
            <w:shd w:val="clear" w:color="auto" w:fill="auto"/>
            <w:noWrap/>
            <w:vAlign w:val="center"/>
            <w:hideMark/>
          </w:tcPr>
          <w:p w14:paraId="1D97C4C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MESSER CROATIA PLIN Poduzeće za proizvodnju i prodaju tehničkih plinova d.o.o.</w:t>
            </w:r>
          </w:p>
        </w:tc>
        <w:tc>
          <w:tcPr>
            <w:tcW w:w="1102" w:type="dxa"/>
            <w:tcBorders>
              <w:top w:val="nil"/>
              <w:left w:val="nil"/>
              <w:bottom w:val="single" w:sz="4" w:space="0" w:color="auto"/>
              <w:right w:val="single" w:sz="4" w:space="0" w:color="auto"/>
            </w:tcBorders>
            <w:shd w:val="clear" w:color="auto" w:fill="auto"/>
            <w:noWrap/>
            <w:vAlign w:val="center"/>
            <w:hideMark/>
          </w:tcPr>
          <w:p w14:paraId="626557A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32179081874</w:t>
            </w:r>
          </w:p>
        </w:tc>
        <w:tc>
          <w:tcPr>
            <w:tcW w:w="1620" w:type="dxa"/>
            <w:tcBorders>
              <w:top w:val="nil"/>
              <w:left w:val="nil"/>
              <w:bottom w:val="single" w:sz="4" w:space="0" w:color="auto"/>
              <w:right w:val="single" w:sz="4" w:space="0" w:color="auto"/>
            </w:tcBorders>
            <w:shd w:val="clear" w:color="auto" w:fill="auto"/>
            <w:noWrap/>
            <w:vAlign w:val="center"/>
            <w:hideMark/>
          </w:tcPr>
          <w:p w14:paraId="64E01BB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Industrijska 1</w:t>
            </w:r>
          </w:p>
        </w:tc>
        <w:tc>
          <w:tcPr>
            <w:tcW w:w="1089" w:type="dxa"/>
            <w:tcBorders>
              <w:top w:val="nil"/>
              <w:left w:val="nil"/>
              <w:bottom w:val="single" w:sz="4" w:space="0" w:color="auto"/>
              <w:right w:val="single" w:sz="4" w:space="0" w:color="auto"/>
            </w:tcBorders>
            <w:shd w:val="clear" w:color="auto" w:fill="auto"/>
            <w:noWrap/>
            <w:vAlign w:val="center"/>
            <w:hideMark/>
          </w:tcPr>
          <w:p w14:paraId="0495612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2.607,82</w:t>
            </w:r>
          </w:p>
        </w:tc>
        <w:tc>
          <w:tcPr>
            <w:tcW w:w="938" w:type="dxa"/>
            <w:tcBorders>
              <w:top w:val="nil"/>
              <w:left w:val="nil"/>
              <w:bottom w:val="single" w:sz="4" w:space="0" w:color="auto"/>
              <w:right w:val="single" w:sz="4" w:space="0" w:color="auto"/>
            </w:tcBorders>
            <w:shd w:val="clear" w:color="auto" w:fill="auto"/>
            <w:noWrap/>
            <w:vAlign w:val="bottom"/>
            <w:hideMark/>
          </w:tcPr>
          <w:p w14:paraId="71BDDFA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782,35</w:t>
            </w:r>
          </w:p>
        </w:tc>
        <w:tc>
          <w:tcPr>
            <w:tcW w:w="1195" w:type="dxa"/>
            <w:tcBorders>
              <w:top w:val="nil"/>
              <w:left w:val="nil"/>
              <w:bottom w:val="single" w:sz="4" w:space="0" w:color="auto"/>
              <w:right w:val="single" w:sz="4" w:space="0" w:color="auto"/>
            </w:tcBorders>
            <w:shd w:val="clear" w:color="auto" w:fill="auto"/>
            <w:noWrap/>
            <w:vAlign w:val="bottom"/>
            <w:hideMark/>
          </w:tcPr>
          <w:p w14:paraId="1C3AD20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1.825,47</w:t>
            </w:r>
          </w:p>
        </w:tc>
      </w:tr>
      <w:tr w:rsidR="003A5BA3" w:rsidRPr="00302009" w14:paraId="3A2AC3F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1C181A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42</w:t>
            </w:r>
          </w:p>
        </w:tc>
        <w:tc>
          <w:tcPr>
            <w:tcW w:w="2592" w:type="dxa"/>
            <w:tcBorders>
              <w:top w:val="nil"/>
              <w:left w:val="nil"/>
              <w:bottom w:val="single" w:sz="4" w:space="0" w:color="auto"/>
              <w:right w:val="single" w:sz="4" w:space="0" w:color="auto"/>
            </w:tcBorders>
            <w:shd w:val="clear" w:color="auto" w:fill="auto"/>
            <w:noWrap/>
            <w:vAlign w:val="center"/>
            <w:hideMark/>
          </w:tcPr>
          <w:p w14:paraId="1798465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MAJA MIHALEC</w:t>
            </w:r>
          </w:p>
        </w:tc>
        <w:tc>
          <w:tcPr>
            <w:tcW w:w="1102" w:type="dxa"/>
            <w:tcBorders>
              <w:top w:val="nil"/>
              <w:left w:val="nil"/>
              <w:bottom w:val="single" w:sz="4" w:space="0" w:color="auto"/>
              <w:right w:val="single" w:sz="4" w:space="0" w:color="auto"/>
            </w:tcBorders>
            <w:shd w:val="clear" w:color="auto" w:fill="auto"/>
            <w:noWrap/>
            <w:vAlign w:val="center"/>
            <w:hideMark/>
          </w:tcPr>
          <w:p w14:paraId="47CEC9C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73873822964</w:t>
            </w:r>
          </w:p>
        </w:tc>
        <w:tc>
          <w:tcPr>
            <w:tcW w:w="1620" w:type="dxa"/>
            <w:tcBorders>
              <w:top w:val="nil"/>
              <w:left w:val="nil"/>
              <w:bottom w:val="single" w:sz="4" w:space="0" w:color="auto"/>
              <w:right w:val="single" w:sz="4" w:space="0" w:color="auto"/>
            </w:tcBorders>
            <w:shd w:val="clear" w:color="auto" w:fill="auto"/>
            <w:noWrap/>
            <w:vAlign w:val="center"/>
            <w:hideMark/>
          </w:tcPr>
          <w:p w14:paraId="631E9E4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JUG I 14</w:t>
            </w:r>
          </w:p>
        </w:tc>
        <w:tc>
          <w:tcPr>
            <w:tcW w:w="1089" w:type="dxa"/>
            <w:tcBorders>
              <w:top w:val="nil"/>
              <w:left w:val="nil"/>
              <w:bottom w:val="single" w:sz="4" w:space="0" w:color="auto"/>
              <w:right w:val="single" w:sz="4" w:space="0" w:color="auto"/>
            </w:tcBorders>
            <w:shd w:val="clear" w:color="auto" w:fill="auto"/>
            <w:noWrap/>
            <w:vAlign w:val="center"/>
            <w:hideMark/>
          </w:tcPr>
          <w:p w14:paraId="28AB916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533,45</w:t>
            </w:r>
          </w:p>
        </w:tc>
        <w:tc>
          <w:tcPr>
            <w:tcW w:w="938" w:type="dxa"/>
            <w:tcBorders>
              <w:top w:val="nil"/>
              <w:left w:val="nil"/>
              <w:bottom w:val="single" w:sz="4" w:space="0" w:color="auto"/>
              <w:right w:val="single" w:sz="4" w:space="0" w:color="auto"/>
            </w:tcBorders>
            <w:shd w:val="clear" w:color="auto" w:fill="auto"/>
            <w:noWrap/>
            <w:vAlign w:val="bottom"/>
            <w:hideMark/>
          </w:tcPr>
          <w:p w14:paraId="58F5839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160,04</w:t>
            </w:r>
          </w:p>
        </w:tc>
        <w:tc>
          <w:tcPr>
            <w:tcW w:w="1195" w:type="dxa"/>
            <w:tcBorders>
              <w:top w:val="nil"/>
              <w:left w:val="nil"/>
              <w:bottom w:val="single" w:sz="4" w:space="0" w:color="auto"/>
              <w:right w:val="single" w:sz="4" w:space="0" w:color="auto"/>
            </w:tcBorders>
            <w:shd w:val="clear" w:color="auto" w:fill="auto"/>
            <w:noWrap/>
            <w:vAlign w:val="bottom"/>
            <w:hideMark/>
          </w:tcPr>
          <w:p w14:paraId="5DC7198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373,42</w:t>
            </w:r>
          </w:p>
        </w:tc>
      </w:tr>
      <w:tr w:rsidR="003A5BA3" w:rsidRPr="00302009" w14:paraId="6E93FE8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5AD44A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w:t>
            </w:r>
          </w:p>
        </w:tc>
        <w:tc>
          <w:tcPr>
            <w:tcW w:w="2592" w:type="dxa"/>
            <w:tcBorders>
              <w:top w:val="nil"/>
              <w:left w:val="nil"/>
              <w:bottom w:val="single" w:sz="4" w:space="0" w:color="auto"/>
              <w:right w:val="single" w:sz="4" w:space="0" w:color="auto"/>
            </w:tcBorders>
            <w:shd w:val="clear" w:color="auto" w:fill="auto"/>
            <w:noWrap/>
            <w:vAlign w:val="center"/>
            <w:hideMark/>
          </w:tcPr>
          <w:p w14:paraId="332FBE0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IVONA MRAZOVIĆ</w:t>
            </w:r>
          </w:p>
        </w:tc>
        <w:tc>
          <w:tcPr>
            <w:tcW w:w="1102" w:type="dxa"/>
            <w:tcBorders>
              <w:top w:val="nil"/>
              <w:left w:val="nil"/>
              <w:bottom w:val="single" w:sz="4" w:space="0" w:color="auto"/>
              <w:right w:val="single" w:sz="4" w:space="0" w:color="auto"/>
            </w:tcBorders>
            <w:shd w:val="clear" w:color="auto" w:fill="auto"/>
            <w:noWrap/>
            <w:vAlign w:val="center"/>
            <w:hideMark/>
          </w:tcPr>
          <w:p w14:paraId="4999894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50170568375</w:t>
            </w:r>
          </w:p>
        </w:tc>
        <w:tc>
          <w:tcPr>
            <w:tcW w:w="1620" w:type="dxa"/>
            <w:tcBorders>
              <w:top w:val="nil"/>
              <w:left w:val="nil"/>
              <w:bottom w:val="single" w:sz="4" w:space="0" w:color="auto"/>
              <w:right w:val="single" w:sz="4" w:space="0" w:color="auto"/>
            </w:tcBorders>
            <w:shd w:val="clear" w:color="auto" w:fill="auto"/>
            <w:noWrap/>
            <w:vAlign w:val="center"/>
            <w:hideMark/>
          </w:tcPr>
          <w:p w14:paraId="2233486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OREHOVEC 53</w:t>
            </w:r>
          </w:p>
        </w:tc>
        <w:tc>
          <w:tcPr>
            <w:tcW w:w="1089" w:type="dxa"/>
            <w:tcBorders>
              <w:top w:val="nil"/>
              <w:left w:val="nil"/>
              <w:bottom w:val="single" w:sz="4" w:space="0" w:color="auto"/>
              <w:right w:val="single" w:sz="4" w:space="0" w:color="auto"/>
            </w:tcBorders>
            <w:shd w:val="clear" w:color="auto" w:fill="auto"/>
            <w:noWrap/>
            <w:vAlign w:val="center"/>
            <w:hideMark/>
          </w:tcPr>
          <w:p w14:paraId="246C427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5.827,80</w:t>
            </w:r>
          </w:p>
        </w:tc>
        <w:tc>
          <w:tcPr>
            <w:tcW w:w="938" w:type="dxa"/>
            <w:tcBorders>
              <w:top w:val="nil"/>
              <w:left w:val="nil"/>
              <w:bottom w:val="single" w:sz="4" w:space="0" w:color="auto"/>
              <w:right w:val="single" w:sz="4" w:space="0" w:color="auto"/>
            </w:tcBorders>
            <w:shd w:val="clear" w:color="auto" w:fill="auto"/>
            <w:noWrap/>
            <w:vAlign w:val="bottom"/>
            <w:hideMark/>
          </w:tcPr>
          <w:p w14:paraId="683EED4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1.748,34</w:t>
            </w:r>
          </w:p>
        </w:tc>
        <w:tc>
          <w:tcPr>
            <w:tcW w:w="1195" w:type="dxa"/>
            <w:tcBorders>
              <w:top w:val="nil"/>
              <w:left w:val="nil"/>
              <w:bottom w:val="single" w:sz="4" w:space="0" w:color="auto"/>
              <w:right w:val="single" w:sz="4" w:space="0" w:color="auto"/>
            </w:tcBorders>
            <w:shd w:val="clear" w:color="auto" w:fill="auto"/>
            <w:noWrap/>
            <w:vAlign w:val="bottom"/>
            <w:hideMark/>
          </w:tcPr>
          <w:p w14:paraId="5120B38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4.079,46</w:t>
            </w:r>
          </w:p>
        </w:tc>
      </w:tr>
      <w:tr w:rsidR="003A5BA3" w:rsidRPr="00302009" w14:paraId="2832A8A8"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E97B17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44</w:t>
            </w:r>
          </w:p>
        </w:tc>
        <w:tc>
          <w:tcPr>
            <w:tcW w:w="2592" w:type="dxa"/>
            <w:tcBorders>
              <w:top w:val="nil"/>
              <w:left w:val="nil"/>
              <w:bottom w:val="single" w:sz="4" w:space="0" w:color="auto"/>
              <w:right w:val="single" w:sz="4" w:space="0" w:color="auto"/>
            </w:tcBorders>
            <w:shd w:val="clear" w:color="auto" w:fill="auto"/>
            <w:noWrap/>
            <w:vAlign w:val="center"/>
            <w:hideMark/>
          </w:tcPr>
          <w:p w14:paraId="5C80265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TEA NJEGOVEC</w:t>
            </w:r>
          </w:p>
        </w:tc>
        <w:tc>
          <w:tcPr>
            <w:tcW w:w="1102" w:type="dxa"/>
            <w:tcBorders>
              <w:top w:val="nil"/>
              <w:left w:val="nil"/>
              <w:bottom w:val="single" w:sz="4" w:space="0" w:color="auto"/>
              <w:right w:val="single" w:sz="4" w:space="0" w:color="auto"/>
            </w:tcBorders>
            <w:shd w:val="clear" w:color="auto" w:fill="auto"/>
            <w:noWrap/>
            <w:vAlign w:val="center"/>
            <w:hideMark/>
          </w:tcPr>
          <w:p w14:paraId="3B4B474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49946902023</w:t>
            </w:r>
          </w:p>
        </w:tc>
        <w:tc>
          <w:tcPr>
            <w:tcW w:w="1620" w:type="dxa"/>
            <w:tcBorders>
              <w:top w:val="nil"/>
              <w:left w:val="nil"/>
              <w:bottom w:val="single" w:sz="4" w:space="0" w:color="auto"/>
              <w:right w:val="single" w:sz="4" w:space="0" w:color="auto"/>
            </w:tcBorders>
            <w:shd w:val="clear" w:color="auto" w:fill="auto"/>
            <w:noWrap/>
            <w:vAlign w:val="center"/>
            <w:hideMark/>
          </w:tcPr>
          <w:p w14:paraId="51FA0B57"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KALNIČKA 3</w:t>
            </w:r>
          </w:p>
        </w:tc>
        <w:tc>
          <w:tcPr>
            <w:tcW w:w="1089" w:type="dxa"/>
            <w:tcBorders>
              <w:top w:val="nil"/>
              <w:left w:val="nil"/>
              <w:bottom w:val="single" w:sz="4" w:space="0" w:color="auto"/>
              <w:right w:val="single" w:sz="4" w:space="0" w:color="auto"/>
            </w:tcBorders>
            <w:shd w:val="clear" w:color="auto" w:fill="auto"/>
            <w:noWrap/>
            <w:vAlign w:val="center"/>
            <w:hideMark/>
          </w:tcPr>
          <w:p w14:paraId="0091EA5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8.351,08</w:t>
            </w:r>
          </w:p>
        </w:tc>
        <w:tc>
          <w:tcPr>
            <w:tcW w:w="938" w:type="dxa"/>
            <w:tcBorders>
              <w:top w:val="nil"/>
              <w:left w:val="nil"/>
              <w:bottom w:val="single" w:sz="4" w:space="0" w:color="auto"/>
              <w:right w:val="single" w:sz="4" w:space="0" w:color="auto"/>
            </w:tcBorders>
            <w:shd w:val="clear" w:color="auto" w:fill="auto"/>
            <w:noWrap/>
            <w:vAlign w:val="bottom"/>
            <w:hideMark/>
          </w:tcPr>
          <w:p w14:paraId="78D6D38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2.505,32</w:t>
            </w:r>
          </w:p>
        </w:tc>
        <w:tc>
          <w:tcPr>
            <w:tcW w:w="1195" w:type="dxa"/>
            <w:tcBorders>
              <w:top w:val="nil"/>
              <w:left w:val="nil"/>
              <w:bottom w:val="single" w:sz="4" w:space="0" w:color="auto"/>
              <w:right w:val="single" w:sz="4" w:space="0" w:color="auto"/>
            </w:tcBorders>
            <w:shd w:val="clear" w:color="auto" w:fill="auto"/>
            <w:noWrap/>
            <w:vAlign w:val="bottom"/>
            <w:hideMark/>
          </w:tcPr>
          <w:p w14:paraId="647CF0E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5.845,76</w:t>
            </w:r>
          </w:p>
        </w:tc>
      </w:tr>
      <w:tr w:rsidR="003A5BA3" w:rsidRPr="00302009" w14:paraId="68419AE0"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A7D0D9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45</w:t>
            </w:r>
          </w:p>
        </w:tc>
        <w:tc>
          <w:tcPr>
            <w:tcW w:w="2592" w:type="dxa"/>
            <w:tcBorders>
              <w:top w:val="nil"/>
              <w:left w:val="nil"/>
              <w:bottom w:val="single" w:sz="4" w:space="0" w:color="auto"/>
              <w:right w:val="single" w:sz="4" w:space="0" w:color="auto"/>
            </w:tcBorders>
            <w:shd w:val="clear" w:color="auto" w:fill="auto"/>
            <w:noWrap/>
            <w:vAlign w:val="center"/>
            <w:hideMark/>
          </w:tcPr>
          <w:p w14:paraId="6A7F74E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TRGOVINA "TEKSTIL-PROMET" vl.DEJAN NOVAK</w:t>
            </w:r>
          </w:p>
        </w:tc>
        <w:tc>
          <w:tcPr>
            <w:tcW w:w="1102" w:type="dxa"/>
            <w:tcBorders>
              <w:top w:val="nil"/>
              <w:left w:val="nil"/>
              <w:bottom w:val="single" w:sz="4" w:space="0" w:color="auto"/>
              <w:right w:val="single" w:sz="4" w:space="0" w:color="auto"/>
            </w:tcBorders>
            <w:shd w:val="clear" w:color="auto" w:fill="auto"/>
            <w:noWrap/>
            <w:vAlign w:val="center"/>
            <w:hideMark/>
          </w:tcPr>
          <w:p w14:paraId="36B3D4D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25471712975</w:t>
            </w:r>
          </w:p>
        </w:tc>
        <w:tc>
          <w:tcPr>
            <w:tcW w:w="1620" w:type="dxa"/>
            <w:tcBorders>
              <w:top w:val="nil"/>
              <w:left w:val="nil"/>
              <w:bottom w:val="single" w:sz="4" w:space="0" w:color="auto"/>
              <w:right w:val="single" w:sz="4" w:space="0" w:color="auto"/>
            </w:tcBorders>
            <w:shd w:val="clear" w:color="auto" w:fill="auto"/>
            <w:noWrap/>
            <w:vAlign w:val="center"/>
            <w:hideMark/>
          </w:tcPr>
          <w:p w14:paraId="2BF86A8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BANA JOSIPA JELAČIĆA 2</w:t>
            </w:r>
          </w:p>
        </w:tc>
        <w:tc>
          <w:tcPr>
            <w:tcW w:w="1089" w:type="dxa"/>
            <w:tcBorders>
              <w:top w:val="nil"/>
              <w:left w:val="nil"/>
              <w:bottom w:val="single" w:sz="4" w:space="0" w:color="auto"/>
              <w:right w:val="single" w:sz="4" w:space="0" w:color="auto"/>
            </w:tcBorders>
            <w:shd w:val="clear" w:color="auto" w:fill="auto"/>
            <w:noWrap/>
            <w:vAlign w:val="center"/>
            <w:hideMark/>
          </w:tcPr>
          <w:p w14:paraId="741ADE7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45.300,00</w:t>
            </w:r>
          </w:p>
        </w:tc>
        <w:tc>
          <w:tcPr>
            <w:tcW w:w="938" w:type="dxa"/>
            <w:tcBorders>
              <w:top w:val="nil"/>
              <w:left w:val="nil"/>
              <w:bottom w:val="single" w:sz="4" w:space="0" w:color="auto"/>
              <w:right w:val="single" w:sz="4" w:space="0" w:color="auto"/>
            </w:tcBorders>
            <w:shd w:val="clear" w:color="auto" w:fill="auto"/>
            <w:noWrap/>
            <w:vAlign w:val="bottom"/>
            <w:hideMark/>
          </w:tcPr>
          <w:p w14:paraId="45D60C0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13.590,00</w:t>
            </w:r>
          </w:p>
        </w:tc>
        <w:tc>
          <w:tcPr>
            <w:tcW w:w="1195" w:type="dxa"/>
            <w:tcBorders>
              <w:top w:val="nil"/>
              <w:left w:val="nil"/>
              <w:bottom w:val="single" w:sz="4" w:space="0" w:color="auto"/>
              <w:right w:val="single" w:sz="4" w:space="0" w:color="auto"/>
            </w:tcBorders>
            <w:shd w:val="clear" w:color="auto" w:fill="auto"/>
            <w:noWrap/>
            <w:vAlign w:val="bottom"/>
            <w:hideMark/>
          </w:tcPr>
          <w:p w14:paraId="3F98E97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31.710,00</w:t>
            </w:r>
          </w:p>
        </w:tc>
      </w:tr>
      <w:tr w:rsidR="003A5BA3" w:rsidRPr="00302009" w14:paraId="753E1AB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7DF6E0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46</w:t>
            </w:r>
          </w:p>
        </w:tc>
        <w:tc>
          <w:tcPr>
            <w:tcW w:w="2592" w:type="dxa"/>
            <w:tcBorders>
              <w:top w:val="nil"/>
              <w:left w:val="nil"/>
              <w:bottom w:val="single" w:sz="4" w:space="0" w:color="auto"/>
              <w:right w:val="single" w:sz="4" w:space="0" w:color="auto"/>
            </w:tcBorders>
            <w:shd w:val="clear" w:color="auto" w:fill="auto"/>
            <w:noWrap/>
            <w:vAlign w:val="center"/>
            <w:hideMark/>
          </w:tcPr>
          <w:p w14:paraId="118BBBB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OPĆA BOLNICA VARAŽDIN</w:t>
            </w:r>
          </w:p>
        </w:tc>
        <w:tc>
          <w:tcPr>
            <w:tcW w:w="1102" w:type="dxa"/>
            <w:tcBorders>
              <w:top w:val="nil"/>
              <w:left w:val="nil"/>
              <w:bottom w:val="single" w:sz="4" w:space="0" w:color="auto"/>
              <w:right w:val="single" w:sz="4" w:space="0" w:color="auto"/>
            </w:tcBorders>
            <w:shd w:val="clear" w:color="auto" w:fill="auto"/>
            <w:noWrap/>
            <w:vAlign w:val="center"/>
            <w:hideMark/>
          </w:tcPr>
          <w:p w14:paraId="38ABFF9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59638828302</w:t>
            </w:r>
          </w:p>
        </w:tc>
        <w:tc>
          <w:tcPr>
            <w:tcW w:w="1620" w:type="dxa"/>
            <w:tcBorders>
              <w:top w:val="nil"/>
              <w:left w:val="nil"/>
              <w:bottom w:val="single" w:sz="4" w:space="0" w:color="auto"/>
              <w:right w:val="single" w:sz="4" w:space="0" w:color="auto"/>
            </w:tcBorders>
            <w:shd w:val="clear" w:color="auto" w:fill="auto"/>
            <w:noWrap/>
            <w:vAlign w:val="center"/>
            <w:hideMark/>
          </w:tcPr>
          <w:p w14:paraId="3978331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Meštrovićabb</w:t>
            </w:r>
          </w:p>
        </w:tc>
        <w:tc>
          <w:tcPr>
            <w:tcW w:w="1089" w:type="dxa"/>
            <w:tcBorders>
              <w:top w:val="nil"/>
              <w:left w:val="nil"/>
              <w:bottom w:val="single" w:sz="4" w:space="0" w:color="auto"/>
              <w:right w:val="single" w:sz="4" w:space="0" w:color="auto"/>
            </w:tcBorders>
            <w:shd w:val="clear" w:color="auto" w:fill="auto"/>
            <w:noWrap/>
            <w:vAlign w:val="center"/>
            <w:hideMark/>
          </w:tcPr>
          <w:p w14:paraId="534CFC4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5.401,55</w:t>
            </w:r>
          </w:p>
        </w:tc>
        <w:tc>
          <w:tcPr>
            <w:tcW w:w="938" w:type="dxa"/>
            <w:tcBorders>
              <w:top w:val="nil"/>
              <w:left w:val="nil"/>
              <w:bottom w:val="single" w:sz="4" w:space="0" w:color="auto"/>
              <w:right w:val="single" w:sz="4" w:space="0" w:color="auto"/>
            </w:tcBorders>
            <w:shd w:val="clear" w:color="auto" w:fill="auto"/>
            <w:noWrap/>
            <w:vAlign w:val="bottom"/>
            <w:hideMark/>
          </w:tcPr>
          <w:p w14:paraId="4B762FF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1.620,47</w:t>
            </w:r>
          </w:p>
        </w:tc>
        <w:tc>
          <w:tcPr>
            <w:tcW w:w="1195" w:type="dxa"/>
            <w:tcBorders>
              <w:top w:val="nil"/>
              <w:left w:val="nil"/>
              <w:bottom w:val="single" w:sz="4" w:space="0" w:color="auto"/>
              <w:right w:val="single" w:sz="4" w:space="0" w:color="auto"/>
            </w:tcBorders>
            <w:shd w:val="clear" w:color="auto" w:fill="auto"/>
            <w:noWrap/>
            <w:vAlign w:val="bottom"/>
            <w:hideMark/>
          </w:tcPr>
          <w:p w14:paraId="101AF53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3.781,09</w:t>
            </w:r>
          </w:p>
        </w:tc>
      </w:tr>
      <w:tr w:rsidR="003A5BA3" w:rsidRPr="00302009" w14:paraId="7A32C19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A92DEB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47</w:t>
            </w:r>
          </w:p>
        </w:tc>
        <w:tc>
          <w:tcPr>
            <w:tcW w:w="2592" w:type="dxa"/>
            <w:tcBorders>
              <w:top w:val="nil"/>
              <w:left w:val="nil"/>
              <w:bottom w:val="single" w:sz="4" w:space="0" w:color="auto"/>
              <w:right w:val="single" w:sz="4" w:space="0" w:color="auto"/>
            </w:tcBorders>
            <w:shd w:val="clear" w:color="auto" w:fill="auto"/>
            <w:noWrap/>
            <w:vAlign w:val="center"/>
            <w:hideMark/>
          </w:tcPr>
          <w:p w14:paraId="1F776B1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OPTOTIM d.o.o. za usluge i trgovinu</w:t>
            </w:r>
          </w:p>
        </w:tc>
        <w:tc>
          <w:tcPr>
            <w:tcW w:w="1102" w:type="dxa"/>
            <w:tcBorders>
              <w:top w:val="nil"/>
              <w:left w:val="nil"/>
              <w:bottom w:val="single" w:sz="4" w:space="0" w:color="auto"/>
              <w:right w:val="single" w:sz="4" w:space="0" w:color="auto"/>
            </w:tcBorders>
            <w:shd w:val="clear" w:color="auto" w:fill="auto"/>
            <w:noWrap/>
            <w:vAlign w:val="center"/>
            <w:hideMark/>
          </w:tcPr>
          <w:p w14:paraId="43547CA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31014464222</w:t>
            </w:r>
          </w:p>
        </w:tc>
        <w:tc>
          <w:tcPr>
            <w:tcW w:w="1620" w:type="dxa"/>
            <w:tcBorders>
              <w:top w:val="nil"/>
              <w:left w:val="nil"/>
              <w:bottom w:val="single" w:sz="4" w:space="0" w:color="auto"/>
              <w:right w:val="single" w:sz="4" w:space="0" w:color="auto"/>
            </w:tcBorders>
            <w:shd w:val="clear" w:color="auto" w:fill="auto"/>
            <w:noWrap/>
            <w:vAlign w:val="center"/>
            <w:hideMark/>
          </w:tcPr>
          <w:p w14:paraId="1B3E824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Bogovićeva 1</w:t>
            </w:r>
          </w:p>
        </w:tc>
        <w:tc>
          <w:tcPr>
            <w:tcW w:w="1089" w:type="dxa"/>
            <w:tcBorders>
              <w:top w:val="nil"/>
              <w:left w:val="nil"/>
              <w:bottom w:val="single" w:sz="4" w:space="0" w:color="auto"/>
              <w:right w:val="single" w:sz="4" w:space="0" w:color="auto"/>
            </w:tcBorders>
            <w:shd w:val="clear" w:color="auto" w:fill="auto"/>
            <w:noWrap/>
            <w:vAlign w:val="center"/>
            <w:hideMark/>
          </w:tcPr>
          <w:p w14:paraId="4818004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1.937,50</w:t>
            </w:r>
          </w:p>
        </w:tc>
        <w:tc>
          <w:tcPr>
            <w:tcW w:w="938" w:type="dxa"/>
            <w:tcBorders>
              <w:top w:val="nil"/>
              <w:left w:val="nil"/>
              <w:bottom w:val="single" w:sz="4" w:space="0" w:color="auto"/>
              <w:right w:val="single" w:sz="4" w:space="0" w:color="auto"/>
            </w:tcBorders>
            <w:shd w:val="clear" w:color="auto" w:fill="auto"/>
            <w:noWrap/>
            <w:vAlign w:val="bottom"/>
            <w:hideMark/>
          </w:tcPr>
          <w:p w14:paraId="5BCFAFF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581,25</w:t>
            </w:r>
          </w:p>
        </w:tc>
        <w:tc>
          <w:tcPr>
            <w:tcW w:w="1195" w:type="dxa"/>
            <w:tcBorders>
              <w:top w:val="nil"/>
              <w:left w:val="nil"/>
              <w:bottom w:val="single" w:sz="4" w:space="0" w:color="auto"/>
              <w:right w:val="single" w:sz="4" w:space="0" w:color="auto"/>
            </w:tcBorders>
            <w:shd w:val="clear" w:color="auto" w:fill="auto"/>
            <w:noWrap/>
            <w:vAlign w:val="bottom"/>
            <w:hideMark/>
          </w:tcPr>
          <w:p w14:paraId="499F2A9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1.356,25</w:t>
            </w:r>
          </w:p>
        </w:tc>
      </w:tr>
      <w:tr w:rsidR="003A5BA3" w:rsidRPr="00302009" w14:paraId="45F83C8F"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0839C80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48</w:t>
            </w:r>
          </w:p>
        </w:tc>
        <w:tc>
          <w:tcPr>
            <w:tcW w:w="2592" w:type="dxa"/>
            <w:tcBorders>
              <w:top w:val="nil"/>
              <w:left w:val="nil"/>
              <w:bottom w:val="single" w:sz="4" w:space="0" w:color="auto"/>
              <w:right w:val="single" w:sz="4" w:space="0" w:color="auto"/>
            </w:tcBorders>
            <w:shd w:val="clear" w:color="auto" w:fill="auto"/>
            <w:noWrap/>
            <w:vAlign w:val="center"/>
            <w:hideMark/>
          </w:tcPr>
          <w:p w14:paraId="2BBB65E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OPTOVISTA društvo s ograničenom odgovornošću za očnu optiku,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4F41DD1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40895643390</w:t>
            </w:r>
          </w:p>
        </w:tc>
        <w:tc>
          <w:tcPr>
            <w:tcW w:w="1620" w:type="dxa"/>
            <w:tcBorders>
              <w:top w:val="nil"/>
              <w:left w:val="nil"/>
              <w:bottom w:val="single" w:sz="4" w:space="0" w:color="auto"/>
              <w:right w:val="single" w:sz="4" w:space="0" w:color="auto"/>
            </w:tcBorders>
            <w:shd w:val="clear" w:color="auto" w:fill="auto"/>
            <w:noWrap/>
            <w:vAlign w:val="center"/>
            <w:hideMark/>
          </w:tcPr>
          <w:p w14:paraId="2CCC54D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Trg slobode 4</w:t>
            </w:r>
          </w:p>
        </w:tc>
        <w:tc>
          <w:tcPr>
            <w:tcW w:w="1089" w:type="dxa"/>
            <w:tcBorders>
              <w:top w:val="nil"/>
              <w:left w:val="nil"/>
              <w:bottom w:val="single" w:sz="4" w:space="0" w:color="auto"/>
              <w:right w:val="single" w:sz="4" w:space="0" w:color="auto"/>
            </w:tcBorders>
            <w:shd w:val="clear" w:color="auto" w:fill="auto"/>
            <w:noWrap/>
            <w:vAlign w:val="center"/>
            <w:hideMark/>
          </w:tcPr>
          <w:p w14:paraId="35E0660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7.816,89</w:t>
            </w:r>
          </w:p>
        </w:tc>
        <w:tc>
          <w:tcPr>
            <w:tcW w:w="938" w:type="dxa"/>
            <w:tcBorders>
              <w:top w:val="nil"/>
              <w:left w:val="nil"/>
              <w:bottom w:val="single" w:sz="4" w:space="0" w:color="auto"/>
              <w:right w:val="single" w:sz="4" w:space="0" w:color="auto"/>
            </w:tcBorders>
            <w:shd w:val="clear" w:color="auto" w:fill="auto"/>
            <w:noWrap/>
            <w:vAlign w:val="bottom"/>
            <w:hideMark/>
          </w:tcPr>
          <w:p w14:paraId="7CB6AF7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2.345,07</w:t>
            </w:r>
          </w:p>
        </w:tc>
        <w:tc>
          <w:tcPr>
            <w:tcW w:w="1195" w:type="dxa"/>
            <w:tcBorders>
              <w:top w:val="nil"/>
              <w:left w:val="nil"/>
              <w:bottom w:val="single" w:sz="4" w:space="0" w:color="auto"/>
              <w:right w:val="single" w:sz="4" w:space="0" w:color="auto"/>
            </w:tcBorders>
            <w:shd w:val="clear" w:color="auto" w:fill="auto"/>
            <w:noWrap/>
            <w:vAlign w:val="bottom"/>
            <w:hideMark/>
          </w:tcPr>
          <w:p w14:paraId="07759C4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5.471,82</w:t>
            </w:r>
          </w:p>
        </w:tc>
      </w:tr>
      <w:tr w:rsidR="003A5BA3" w:rsidRPr="00302009" w14:paraId="6479777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F3816B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49</w:t>
            </w:r>
          </w:p>
        </w:tc>
        <w:tc>
          <w:tcPr>
            <w:tcW w:w="2592" w:type="dxa"/>
            <w:tcBorders>
              <w:top w:val="nil"/>
              <w:left w:val="nil"/>
              <w:bottom w:val="single" w:sz="4" w:space="0" w:color="auto"/>
              <w:right w:val="single" w:sz="4" w:space="0" w:color="auto"/>
            </w:tcBorders>
            <w:shd w:val="clear" w:color="auto" w:fill="auto"/>
            <w:noWrap/>
            <w:vAlign w:val="center"/>
            <w:hideMark/>
          </w:tcPr>
          <w:p w14:paraId="05CC190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PAUL HARTMANN d.o.o. za trgovinu i posredovanje</w:t>
            </w:r>
          </w:p>
        </w:tc>
        <w:tc>
          <w:tcPr>
            <w:tcW w:w="1102" w:type="dxa"/>
            <w:tcBorders>
              <w:top w:val="nil"/>
              <w:left w:val="nil"/>
              <w:bottom w:val="single" w:sz="4" w:space="0" w:color="auto"/>
              <w:right w:val="single" w:sz="4" w:space="0" w:color="auto"/>
            </w:tcBorders>
            <w:shd w:val="clear" w:color="auto" w:fill="auto"/>
            <w:noWrap/>
            <w:vAlign w:val="center"/>
            <w:hideMark/>
          </w:tcPr>
          <w:p w14:paraId="01E85A3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4277465297</w:t>
            </w:r>
          </w:p>
        </w:tc>
        <w:tc>
          <w:tcPr>
            <w:tcW w:w="1620" w:type="dxa"/>
            <w:tcBorders>
              <w:top w:val="nil"/>
              <w:left w:val="nil"/>
              <w:bottom w:val="single" w:sz="4" w:space="0" w:color="auto"/>
              <w:right w:val="single" w:sz="4" w:space="0" w:color="auto"/>
            </w:tcBorders>
            <w:shd w:val="clear" w:color="auto" w:fill="auto"/>
            <w:noWrap/>
            <w:vAlign w:val="center"/>
            <w:hideMark/>
          </w:tcPr>
          <w:p w14:paraId="49D9A67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Karlovačka cesta 4f</w:t>
            </w:r>
          </w:p>
        </w:tc>
        <w:tc>
          <w:tcPr>
            <w:tcW w:w="1089" w:type="dxa"/>
            <w:tcBorders>
              <w:top w:val="nil"/>
              <w:left w:val="nil"/>
              <w:bottom w:val="single" w:sz="4" w:space="0" w:color="auto"/>
              <w:right w:val="single" w:sz="4" w:space="0" w:color="auto"/>
            </w:tcBorders>
            <w:shd w:val="clear" w:color="auto" w:fill="auto"/>
            <w:noWrap/>
            <w:vAlign w:val="center"/>
            <w:hideMark/>
          </w:tcPr>
          <w:p w14:paraId="3DD38C0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4.373,10</w:t>
            </w:r>
          </w:p>
        </w:tc>
        <w:tc>
          <w:tcPr>
            <w:tcW w:w="938" w:type="dxa"/>
            <w:tcBorders>
              <w:top w:val="nil"/>
              <w:left w:val="nil"/>
              <w:bottom w:val="single" w:sz="4" w:space="0" w:color="auto"/>
              <w:right w:val="single" w:sz="4" w:space="0" w:color="auto"/>
            </w:tcBorders>
            <w:shd w:val="clear" w:color="auto" w:fill="auto"/>
            <w:noWrap/>
            <w:vAlign w:val="bottom"/>
            <w:hideMark/>
          </w:tcPr>
          <w:p w14:paraId="77AEE75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1.311,93</w:t>
            </w:r>
          </w:p>
        </w:tc>
        <w:tc>
          <w:tcPr>
            <w:tcW w:w="1195" w:type="dxa"/>
            <w:tcBorders>
              <w:top w:val="nil"/>
              <w:left w:val="nil"/>
              <w:bottom w:val="single" w:sz="4" w:space="0" w:color="auto"/>
              <w:right w:val="single" w:sz="4" w:space="0" w:color="auto"/>
            </w:tcBorders>
            <w:shd w:val="clear" w:color="auto" w:fill="auto"/>
            <w:noWrap/>
            <w:vAlign w:val="bottom"/>
            <w:hideMark/>
          </w:tcPr>
          <w:p w14:paraId="0BEED54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3.061,17</w:t>
            </w:r>
          </w:p>
        </w:tc>
      </w:tr>
      <w:tr w:rsidR="003A5BA3" w:rsidRPr="00302009" w14:paraId="1F0D7FA9"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2E9B6B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w:t>
            </w:r>
          </w:p>
        </w:tc>
        <w:tc>
          <w:tcPr>
            <w:tcW w:w="2592" w:type="dxa"/>
            <w:tcBorders>
              <w:top w:val="nil"/>
              <w:left w:val="nil"/>
              <w:bottom w:val="single" w:sz="4" w:space="0" w:color="auto"/>
              <w:right w:val="single" w:sz="4" w:space="0" w:color="auto"/>
            </w:tcBorders>
            <w:shd w:val="clear" w:color="auto" w:fill="auto"/>
            <w:noWrap/>
            <w:vAlign w:val="center"/>
            <w:hideMark/>
          </w:tcPr>
          <w:p w14:paraId="7B12C50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Poliklinika  LAB PLUS</w:t>
            </w:r>
          </w:p>
        </w:tc>
        <w:tc>
          <w:tcPr>
            <w:tcW w:w="1102" w:type="dxa"/>
            <w:tcBorders>
              <w:top w:val="nil"/>
              <w:left w:val="nil"/>
              <w:bottom w:val="single" w:sz="4" w:space="0" w:color="auto"/>
              <w:right w:val="single" w:sz="4" w:space="0" w:color="auto"/>
            </w:tcBorders>
            <w:shd w:val="clear" w:color="auto" w:fill="auto"/>
            <w:noWrap/>
            <w:vAlign w:val="center"/>
            <w:hideMark/>
          </w:tcPr>
          <w:p w14:paraId="1A1D426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5355685913</w:t>
            </w:r>
          </w:p>
        </w:tc>
        <w:tc>
          <w:tcPr>
            <w:tcW w:w="1620" w:type="dxa"/>
            <w:tcBorders>
              <w:top w:val="nil"/>
              <w:left w:val="nil"/>
              <w:bottom w:val="single" w:sz="4" w:space="0" w:color="auto"/>
              <w:right w:val="single" w:sz="4" w:space="0" w:color="auto"/>
            </w:tcBorders>
            <w:shd w:val="clear" w:color="auto" w:fill="auto"/>
            <w:noWrap/>
            <w:vAlign w:val="center"/>
            <w:hideMark/>
          </w:tcPr>
          <w:p w14:paraId="6F8977B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Maksimirska 282</w:t>
            </w:r>
          </w:p>
        </w:tc>
        <w:tc>
          <w:tcPr>
            <w:tcW w:w="1089" w:type="dxa"/>
            <w:tcBorders>
              <w:top w:val="nil"/>
              <w:left w:val="nil"/>
              <w:bottom w:val="single" w:sz="4" w:space="0" w:color="auto"/>
              <w:right w:val="single" w:sz="4" w:space="0" w:color="auto"/>
            </w:tcBorders>
            <w:shd w:val="clear" w:color="auto" w:fill="auto"/>
            <w:noWrap/>
            <w:vAlign w:val="center"/>
            <w:hideMark/>
          </w:tcPr>
          <w:p w14:paraId="07C2322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5.000,00</w:t>
            </w:r>
          </w:p>
        </w:tc>
        <w:tc>
          <w:tcPr>
            <w:tcW w:w="938" w:type="dxa"/>
            <w:tcBorders>
              <w:top w:val="nil"/>
              <w:left w:val="nil"/>
              <w:bottom w:val="single" w:sz="4" w:space="0" w:color="auto"/>
              <w:right w:val="single" w:sz="4" w:space="0" w:color="auto"/>
            </w:tcBorders>
            <w:shd w:val="clear" w:color="auto" w:fill="auto"/>
            <w:noWrap/>
            <w:vAlign w:val="bottom"/>
            <w:hideMark/>
          </w:tcPr>
          <w:p w14:paraId="4009A14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1.500,00</w:t>
            </w:r>
          </w:p>
        </w:tc>
        <w:tc>
          <w:tcPr>
            <w:tcW w:w="1195" w:type="dxa"/>
            <w:tcBorders>
              <w:top w:val="nil"/>
              <w:left w:val="nil"/>
              <w:bottom w:val="single" w:sz="4" w:space="0" w:color="auto"/>
              <w:right w:val="single" w:sz="4" w:space="0" w:color="auto"/>
            </w:tcBorders>
            <w:shd w:val="clear" w:color="auto" w:fill="auto"/>
            <w:noWrap/>
            <w:vAlign w:val="bottom"/>
            <w:hideMark/>
          </w:tcPr>
          <w:p w14:paraId="4C7E299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3.500,00</w:t>
            </w:r>
          </w:p>
        </w:tc>
      </w:tr>
      <w:tr w:rsidR="003A5BA3" w:rsidRPr="00302009" w14:paraId="5CB12BD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3E7440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51</w:t>
            </w:r>
          </w:p>
        </w:tc>
        <w:tc>
          <w:tcPr>
            <w:tcW w:w="2592" w:type="dxa"/>
            <w:tcBorders>
              <w:top w:val="nil"/>
              <w:left w:val="nil"/>
              <w:bottom w:val="single" w:sz="4" w:space="0" w:color="auto"/>
              <w:right w:val="single" w:sz="4" w:space="0" w:color="auto"/>
            </w:tcBorders>
            <w:shd w:val="clear" w:color="auto" w:fill="auto"/>
            <w:noWrap/>
            <w:vAlign w:val="center"/>
            <w:hideMark/>
          </w:tcPr>
          <w:p w14:paraId="3A29548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INGA POJE</w:t>
            </w:r>
          </w:p>
        </w:tc>
        <w:tc>
          <w:tcPr>
            <w:tcW w:w="1102" w:type="dxa"/>
            <w:tcBorders>
              <w:top w:val="nil"/>
              <w:left w:val="nil"/>
              <w:bottom w:val="single" w:sz="4" w:space="0" w:color="auto"/>
              <w:right w:val="single" w:sz="4" w:space="0" w:color="auto"/>
            </w:tcBorders>
            <w:shd w:val="clear" w:color="auto" w:fill="auto"/>
            <w:noWrap/>
            <w:vAlign w:val="center"/>
            <w:hideMark/>
          </w:tcPr>
          <w:p w14:paraId="5E9D6BC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86996733736</w:t>
            </w:r>
          </w:p>
        </w:tc>
        <w:tc>
          <w:tcPr>
            <w:tcW w:w="1620" w:type="dxa"/>
            <w:tcBorders>
              <w:top w:val="nil"/>
              <w:left w:val="nil"/>
              <w:bottom w:val="single" w:sz="4" w:space="0" w:color="auto"/>
              <w:right w:val="single" w:sz="4" w:space="0" w:color="auto"/>
            </w:tcBorders>
            <w:shd w:val="clear" w:color="auto" w:fill="auto"/>
            <w:noWrap/>
            <w:vAlign w:val="center"/>
            <w:hideMark/>
          </w:tcPr>
          <w:p w14:paraId="583D9BB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MIROSLAVA KRLEŽE 1A</w:t>
            </w:r>
          </w:p>
        </w:tc>
        <w:tc>
          <w:tcPr>
            <w:tcW w:w="1089" w:type="dxa"/>
            <w:tcBorders>
              <w:top w:val="nil"/>
              <w:left w:val="nil"/>
              <w:bottom w:val="single" w:sz="4" w:space="0" w:color="auto"/>
              <w:right w:val="single" w:sz="4" w:space="0" w:color="auto"/>
            </w:tcBorders>
            <w:shd w:val="clear" w:color="auto" w:fill="auto"/>
            <w:noWrap/>
            <w:vAlign w:val="center"/>
            <w:hideMark/>
          </w:tcPr>
          <w:p w14:paraId="4E8BD28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500,00</w:t>
            </w:r>
          </w:p>
        </w:tc>
        <w:tc>
          <w:tcPr>
            <w:tcW w:w="938" w:type="dxa"/>
            <w:tcBorders>
              <w:top w:val="nil"/>
              <w:left w:val="nil"/>
              <w:bottom w:val="single" w:sz="4" w:space="0" w:color="auto"/>
              <w:right w:val="single" w:sz="4" w:space="0" w:color="auto"/>
            </w:tcBorders>
            <w:shd w:val="clear" w:color="auto" w:fill="auto"/>
            <w:noWrap/>
            <w:vAlign w:val="bottom"/>
            <w:hideMark/>
          </w:tcPr>
          <w:p w14:paraId="6518B2C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150,00</w:t>
            </w:r>
          </w:p>
        </w:tc>
        <w:tc>
          <w:tcPr>
            <w:tcW w:w="1195" w:type="dxa"/>
            <w:tcBorders>
              <w:top w:val="nil"/>
              <w:left w:val="nil"/>
              <w:bottom w:val="single" w:sz="4" w:space="0" w:color="auto"/>
              <w:right w:val="single" w:sz="4" w:space="0" w:color="auto"/>
            </w:tcBorders>
            <w:shd w:val="clear" w:color="auto" w:fill="auto"/>
            <w:noWrap/>
            <w:vAlign w:val="bottom"/>
            <w:hideMark/>
          </w:tcPr>
          <w:p w14:paraId="7F9044E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350,00</w:t>
            </w:r>
          </w:p>
        </w:tc>
      </w:tr>
      <w:tr w:rsidR="003A5BA3" w:rsidRPr="00302009" w14:paraId="2C38A6B4"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3EC893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w:t>
            </w:r>
          </w:p>
        </w:tc>
        <w:tc>
          <w:tcPr>
            <w:tcW w:w="2592" w:type="dxa"/>
            <w:tcBorders>
              <w:top w:val="nil"/>
              <w:left w:val="nil"/>
              <w:bottom w:val="single" w:sz="4" w:space="0" w:color="auto"/>
              <w:right w:val="single" w:sz="4" w:space="0" w:color="auto"/>
            </w:tcBorders>
            <w:shd w:val="clear" w:color="auto" w:fill="auto"/>
            <w:noWrap/>
            <w:vAlign w:val="center"/>
            <w:hideMark/>
          </w:tcPr>
          <w:p w14:paraId="7457D05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LIDIJA PREMUŽIĆ</w:t>
            </w:r>
          </w:p>
        </w:tc>
        <w:tc>
          <w:tcPr>
            <w:tcW w:w="1102" w:type="dxa"/>
            <w:tcBorders>
              <w:top w:val="nil"/>
              <w:left w:val="nil"/>
              <w:bottom w:val="single" w:sz="4" w:space="0" w:color="auto"/>
              <w:right w:val="single" w:sz="4" w:space="0" w:color="auto"/>
            </w:tcBorders>
            <w:shd w:val="clear" w:color="auto" w:fill="auto"/>
            <w:noWrap/>
            <w:vAlign w:val="center"/>
            <w:hideMark/>
          </w:tcPr>
          <w:p w14:paraId="67E0E55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13122054859</w:t>
            </w:r>
          </w:p>
        </w:tc>
        <w:tc>
          <w:tcPr>
            <w:tcW w:w="1620" w:type="dxa"/>
            <w:tcBorders>
              <w:top w:val="nil"/>
              <w:left w:val="nil"/>
              <w:bottom w:val="single" w:sz="4" w:space="0" w:color="auto"/>
              <w:right w:val="single" w:sz="4" w:space="0" w:color="auto"/>
            </w:tcBorders>
            <w:shd w:val="clear" w:color="auto" w:fill="auto"/>
            <w:noWrap/>
            <w:vAlign w:val="center"/>
            <w:hideMark/>
          </w:tcPr>
          <w:p w14:paraId="39CAE99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LIPOVNIK 108</w:t>
            </w:r>
          </w:p>
        </w:tc>
        <w:tc>
          <w:tcPr>
            <w:tcW w:w="1089" w:type="dxa"/>
            <w:tcBorders>
              <w:top w:val="nil"/>
              <w:left w:val="nil"/>
              <w:bottom w:val="single" w:sz="4" w:space="0" w:color="auto"/>
              <w:right w:val="single" w:sz="4" w:space="0" w:color="auto"/>
            </w:tcBorders>
            <w:shd w:val="clear" w:color="auto" w:fill="auto"/>
            <w:noWrap/>
            <w:vAlign w:val="center"/>
            <w:hideMark/>
          </w:tcPr>
          <w:p w14:paraId="386FF51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1.206,45</w:t>
            </w:r>
          </w:p>
        </w:tc>
        <w:tc>
          <w:tcPr>
            <w:tcW w:w="938" w:type="dxa"/>
            <w:tcBorders>
              <w:top w:val="nil"/>
              <w:left w:val="nil"/>
              <w:bottom w:val="single" w:sz="4" w:space="0" w:color="auto"/>
              <w:right w:val="single" w:sz="4" w:space="0" w:color="auto"/>
            </w:tcBorders>
            <w:shd w:val="clear" w:color="auto" w:fill="auto"/>
            <w:noWrap/>
            <w:vAlign w:val="bottom"/>
            <w:hideMark/>
          </w:tcPr>
          <w:p w14:paraId="3A192AE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361,94</w:t>
            </w:r>
          </w:p>
        </w:tc>
        <w:tc>
          <w:tcPr>
            <w:tcW w:w="1195" w:type="dxa"/>
            <w:tcBorders>
              <w:top w:val="nil"/>
              <w:left w:val="nil"/>
              <w:bottom w:val="single" w:sz="4" w:space="0" w:color="auto"/>
              <w:right w:val="single" w:sz="4" w:space="0" w:color="auto"/>
            </w:tcBorders>
            <w:shd w:val="clear" w:color="auto" w:fill="auto"/>
            <w:noWrap/>
            <w:vAlign w:val="bottom"/>
            <w:hideMark/>
          </w:tcPr>
          <w:p w14:paraId="72907DD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844,52</w:t>
            </w:r>
          </w:p>
        </w:tc>
      </w:tr>
      <w:tr w:rsidR="003A5BA3" w:rsidRPr="00302009" w14:paraId="506FED3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4601C2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53</w:t>
            </w:r>
          </w:p>
        </w:tc>
        <w:tc>
          <w:tcPr>
            <w:tcW w:w="2592" w:type="dxa"/>
            <w:tcBorders>
              <w:top w:val="nil"/>
              <w:left w:val="nil"/>
              <w:bottom w:val="single" w:sz="4" w:space="0" w:color="auto"/>
              <w:right w:val="single" w:sz="4" w:space="0" w:color="auto"/>
            </w:tcBorders>
            <w:shd w:val="clear" w:color="auto" w:fill="auto"/>
            <w:noWrap/>
            <w:vAlign w:val="center"/>
            <w:hideMark/>
          </w:tcPr>
          <w:p w14:paraId="46242EE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PRIVREDNA BANKA ZAGREB -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752812A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2535697732</w:t>
            </w:r>
          </w:p>
        </w:tc>
        <w:tc>
          <w:tcPr>
            <w:tcW w:w="1620" w:type="dxa"/>
            <w:tcBorders>
              <w:top w:val="nil"/>
              <w:left w:val="nil"/>
              <w:bottom w:val="single" w:sz="4" w:space="0" w:color="auto"/>
              <w:right w:val="single" w:sz="4" w:space="0" w:color="auto"/>
            </w:tcBorders>
            <w:shd w:val="clear" w:color="auto" w:fill="auto"/>
            <w:noWrap/>
            <w:vAlign w:val="center"/>
            <w:hideMark/>
          </w:tcPr>
          <w:p w14:paraId="1D5FABF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Radnička cesta 50</w:t>
            </w:r>
          </w:p>
        </w:tc>
        <w:tc>
          <w:tcPr>
            <w:tcW w:w="1089" w:type="dxa"/>
            <w:tcBorders>
              <w:top w:val="nil"/>
              <w:left w:val="nil"/>
              <w:bottom w:val="single" w:sz="4" w:space="0" w:color="auto"/>
              <w:right w:val="single" w:sz="4" w:space="0" w:color="auto"/>
            </w:tcBorders>
            <w:shd w:val="clear" w:color="auto" w:fill="auto"/>
            <w:noWrap/>
            <w:vAlign w:val="center"/>
            <w:hideMark/>
          </w:tcPr>
          <w:p w14:paraId="7A54F7C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146,56</w:t>
            </w:r>
          </w:p>
        </w:tc>
        <w:tc>
          <w:tcPr>
            <w:tcW w:w="938" w:type="dxa"/>
            <w:tcBorders>
              <w:top w:val="nil"/>
              <w:left w:val="nil"/>
              <w:bottom w:val="single" w:sz="4" w:space="0" w:color="auto"/>
              <w:right w:val="single" w:sz="4" w:space="0" w:color="auto"/>
            </w:tcBorders>
            <w:shd w:val="clear" w:color="auto" w:fill="auto"/>
            <w:noWrap/>
            <w:vAlign w:val="bottom"/>
            <w:hideMark/>
          </w:tcPr>
          <w:p w14:paraId="28B246F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43,97</w:t>
            </w:r>
          </w:p>
        </w:tc>
        <w:tc>
          <w:tcPr>
            <w:tcW w:w="1195" w:type="dxa"/>
            <w:tcBorders>
              <w:top w:val="nil"/>
              <w:left w:val="nil"/>
              <w:bottom w:val="single" w:sz="4" w:space="0" w:color="auto"/>
              <w:right w:val="single" w:sz="4" w:space="0" w:color="auto"/>
            </w:tcBorders>
            <w:shd w:val="clear" w:color="auto" w:fill="auto"/>
            <w:noWrap/>
            <w:vAlign w:val="bottom"/>
            <w:hideMark/>
          </w:tcPr>
          <w:p w14:paraId="5A5A2CA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102,59</w:t>
            </w:r>
          </w:p>
        </w:tc>
      </w:tr>
      <w:tr w:rsidR="003A5BA3" w:rsidRPr="00302009" w14:paraId="45042B6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0EC3C0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54</w:t>
            </w:r>
          </w:p>
        </w:tc>
        <w:tc>
          <w:tcPr>
            <w:tcW w:w="2592" w:type="dxa"/>
            <w:tcBorders>
              <w:top w:val="nil"/>
              <w:left w:val="nil"/>
              <w:bottom w:val="single" w:sz="4" w:space="0" w:color="auto"/>
              <w:right w:val="single" w:sz="4" w:space="0" w:color="auto"/>
            </w:tcBorders>
            <w:shd w:val="clear" w:color="auto" w:fill="auto"/>
            <w:noWrap/>
            <w:vAlign w:val="center"/>
            <w:hideMark/>
          </w:tcPr>
          <w:p w14:paraId="31C8E69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MINI-MINT- vl.NENAD PURIĆ</w:t>
            </w:r>
          </w:p>
        </w:tc>
        <w:tc>
          <w:tcPr>
            <w:tcW w:w="1102" w:type="dxa"/>
            <w:tcBorders>
              <w:top w:val="nil"/>
              <w:left w:val="nil"/>
              <w:bottom w:val="single" w:sz="4" w:space="0" w:color="auto"/>
              <w:right w:val="single" w:sz="4" w:space="0" w:color="auto"/>
            </w:tcBorders>
            <w:shd w:val="clear" w:color="auto" w:fill="auto"/>
            <w:noWrap/>
            <w:vAlign w:val="center"/>
            <w:hideMark/>
          </w:tcPr>
          <w:p w14:paraId="0341F75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62117218883</w:t>
            </w:r>
          </w:p>
        </w:tc>
        <w:tc>
          <w:tcPr>
            <w:tcW w:w="1620" w:type="dxa"/>
            <w:tcBorders>
              <w:top w:val="nil"/>
              <w:left w:val="nil"/>
              <w:bottom w:val="single" w:sz="4" w:space="0" w:color="auto"/>
              <w:right w:val="single" w:sz="4" w:space="0" w:color="auto"/>
            </w:tcBorders>
            <w:shd w:val="clear" w:color="auto" w:fill="auto"/>
            <w:noWrap/>
            <w:vAlign w:val="center"/>
            <w:hideMark/>
          </w:tcPr>
          <w:p w14:paraId="14BB3E1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OTONA ŽUPANČIĆA 56A</w:t>
            </w:r>
          </w:p>
        </w:tc>
        <w:tc>
          <w:tcPr>
            <w:tcW w:w="1089" w:type="dxa"/>
            <w:tcBorders>
              <w:top w:val="nil"/>
              <w:left w:val="nil"/>
              <w:bottom w:val="single" w:sz="4" w:space="0" w:color="auto"/>
              <w:right w:val="single" w:sz="4" w:space="0" w:color="auto"/>
            </w:tcBorders>
            <w:shd w:val="clear" w:color="auto" w:fill="auto"/>
            <w:noWrap/>
            <w:vAlign w:val="center"/>
            <w:hideMark/>
          </w:tcPr>
          <w:p w14:paraId="6E4AD97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570,00</w:t>
            </w:r>
          </w:p>
        </w:tc>
        <w:tc>
          <w:tcPr>
            <w:tcW w:w="938" w:type="dxa"/>
            <w:tcBorders>
              <w:top w:val="nil"/>
              <w:left w:val="nil"/>
              <w:bottom w:val="single" w:sz="4" w:space="0" w:color="auto"/>
              <w:right w:val="single" w:sz="4" w:space="0" w:color="auto"/>
            </w:tcBorders>
            <w:shd w:val="clear" w:color="auto" w:fill="auto"/>
            <w:noWrap/>
            <w:vAlign w:val="bottom"/>
            <w:hideMark/>
          </w:tcPr>
          <w:p w14:paraId="4886AA6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171,00</w:t>
            </w:r>
          </w:p>
        </w:tc>
        <w:tc>
          <w:tcPr>
            <w:tcW w:w="1195" w:type="dxa"/>
            <w:tcBorders>
              <w:top w:val="nil"/>
              <w:left w:val="nil"/>
              <w:bottom w:val="single" w:sz="4" w:space="0" w:color="auto"/>
              <w:right w:val="single" w:sz="4" w:space="0" w:color="auto"/>
            </w:tcBorders>
            <w:shd w:val="clear" w:color="auto" w:fill="auto"/>
            <w:noWrap/>
            <w:vAlign w:val="bottom"/>
            <w:hideMark/>
          </w:tcPr>
          <w:p w14:paraId="71437C4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399,00</w:t>
            </w:r>
          </w:p>
        </w:tc>
      </w:tr>
      <w:tr w:rsidR="003A5BA3" w:rsidRPr="00302009" w14:paraId="5CED3A08"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C01E67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55</w:t>
            </w:r>
          </w:p>
        </w:tc>
        <w:tc>
          <w:tcPr>
            <w:tcW w:w="2592" w:type="dxa"/>
            <w:tcBorders>
              <w:top w:val="nil"/>
              <w:left w:val="nil"/>
              <w:bottom w:val="single" w:sz="4" w:space="0" w:color="auto"/>
              <w:right w:val="single" w:sz="4" w:space="0" w:color="auto"/>
            </w:tcBorders>
            <w:shd w:val="clear" w:color="auto" w:fill="auto"/>
            <w:noWrap/>
            <w:vAlign w:val="center"/>
            <w:hideMark/>
          </w:tcPr>
          <w:p w14:paraId="7FF300C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TAHIR RAMQAJ</w:t>
            </w:r>
          </w:p>
        </w:tc>
        <w:tc>
          <w:tcPr>
            <w:tcW w:w="1102" w:type="dxa"/>
            <w:tcBorders>
              <w:top w:val="nil"/>
              <w:left w:val="nil"/>
              <w:bottom w:val="single" w:sz="4" w:space="0" w:color="auto"/>
              <w:right w:val="single" w:sz="4" w:space="0" w:color="auto"/>
            </w:tcBorders>
            <w:shd w:val="clear" w:color="auto" w:fill="auto"/>
            <w:noWrap/>
            <w:vAlign w:val="center"/>
            <w:hideMark/>
          </w:tcPr>
          <w:p w14:paraId="2870B55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20922368797</w:t>
            </w:r>
          </w:p>
        </w:tc>
        <w:tc>
          <w:tcPr>
            <w:tcW w:w="1620" w:type="dxa"/>
            <w:tcBorders>
              <w:top w:val="nil"/>
              <w:left w:val="nil"/>
              <w:bottom w:val="single" w:sz="4" w:space="0" w:color="auto"/>
              <w:right w:val="single" w:sz="4" w:space="0" w:color="auto"/>
            </w:tcBorders>
            <w:shd w:val="clear" w:color="auto" w:fill="auto"/>
            <w:noWrap/>
            <w:vAlign w:val="center"/>
            <w:hideMark/>
          </w:tcPr>
          <w:p w14:paraId="06E8D01A"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I.POLJSKI PUT 6</w:t>
            </w:r>
          </w:p>
        </w:tc>
        <w:tc>
          <w:tcPr>
            <w:tcW w:w="1089" w:type="dxa"/>
            <w:tcBorders>
              <w:top w:val="nil"/>
              <w:left w:val="nil"/>
              <w:bottom w:val="single" w:sz="4" w:space="0" w:color="auto"/>
              <w:right w:val="single" w:sz="4" w:space="0" w:color="auto"/>
            </w:tcBorders>
            <w:shd w:val="clear" w:color="auto" w:fill="auto"/>
            <w:noWrap/>
            <w:vAlign w:val="center"/>
            <w:hideMark/>
          </w:tcPr>
          <w:p w14:paraId="2C84299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5.084,96</w:t>
            </w:r>
          </w:p>
        </w:tc>
        <w:tc>
          <w:tcPr>
            <w:tcW w:w="938" w:type="dxa"/>
            <w:tcBorders>
              <w:top w:val="nil"/>
              <w:left w:val="nil"/>
              <w:bottom w:val="single" w:sz="4" w:space="0" w:color="auto"/>
              <w:right w:val="single" w:sz="4" w:space="0" w:color="auto"/>
            </w:tcBorders>
            <w:shd w:val="clear" w:color="auto" w:fill="auto"/>
            <w:noWrap/>
            <w:vAlign w:val="bottom"/>
            <w:hideMark/>
          </w:tcPr>
          <w:p w14:paraId="653C963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1.525,49</w:t>
            </w:r>
          </w:p>
        </w:tc>
        <w:tc>
          <w:tcPr>
            <w:tcW w:w="1195" w:type="dxa"/>
            <w:tcBorders>
              <w:top w:val="nil"/>
              <w:left w:val="nil"/>
              <w:bottom w:val="single" w:sz="4" w:space="0" w:color="auto"/>
              <w:right w:val="single" w:sz="4" w:space="0" w:color="auto"/>
            </w:tcBorders>
            <w:shd w:val="clear" w:color="auto" w:fill="auto"/>
            <w:noWrap/>
            <w:vAlign w:val="bottom"/>
            <w:hideMark/>
          </w:tcPr>
          <w:p w14:paraId="605CA32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3.559,47</w:t>
            </w:r>
          </w:p>
        </w:tc>
      </w:tr>
      <w:tr w:rsidR="003A5BA3" w:rsidRPr="00302009" w14:paraId="3AF19D5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3D83DB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56</w:t>
            </w:r>
          </w:p>
        </w:tc>
        <w:tc>
          <w:tcPr>
            <w:tcW w:w="2592" w:type="dxa"/>
            <w:tcBorders>
              <w:top w:val="nil"/>
              <w:left w:val="nil"/>
              <w:bottom w:val="single" w:sz="4" w:space="0" w:color="auto"/>
              <w:right w:val="single" w:sz="4" w:space="0" w:color="auto"/>
            </w:tcBorders>
            <w:shd w:val="clear" w:color="auto" w:fill="auto"/>
            <w:noWrap/>
            <w:vAlign w:val="center"/>
            <w:hideMark/>
          </w:tcPr>
          <w:p w14:paraId="69C381A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REMONDIS Medison d.o.o. za gospodarenje otpadom</w:t>
            </w:r>
          </w:p>
        </w:tc>
        <w:tc>
          <w:tcPr>
            <w:tcW w:w="1102" w:type="dxa"/>
            <w:tcBorders>
              <w:top w:val="nil"/>
              <w:left w:val="nil"/>
              <w:bottom w:val="single" w:sz="4" w:space="0" w:color="auto"/>
              <w:right w:val="single" w:sz="4" w:space="0" w:color="auto"/>
            </w:tcBorders>
            <w:shd w:val="clear" w:color="auto" w:fill="auto"/>
            <w:noWrap/>
            <w:vAlign w:val="center"/>
            <w:hideMark/>
          </w:tcPr>
          <w:p w14:paraId="0C5188B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58852060080</w:t>
            </w:r>
          </w:p>
        </w:tc>
        <w:tc>
          <w:tcPr>
            <w:tcW w:w="1620" w:type="dxa"/>
            <w:tcBorders>
              <w:top w:val="nil"/>
              <w:left w:val="nil"/>
              <w:bottom w:val="single" w:sz="4" w:space="0" w:color="auto"/>
              <w:right w:val="single" w:sz="4" w:space="0" w:color="auto"/>
            </w:tcBorders>
            <w:shd w:val="clear" w:color="auto" w:fill="auto"/>
            <w:noWrap/>
            <w:vAlign w:val="center"/>
            <w:hideMark/>
          </w:tcPr>
          <w:p w14:paraId="2EF5711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Draganić 13a</w:t>
            </w:r>
          </w:p>
        </w:tc>
        <w:tc>
          <w:tcPr>
            <w:tcW w:w="1089" w:type="dxa"/>
            <w:tcBorders>
              <w:top w:val="nil"/>
              <w:left w:val="nil"/>
              <w:bottom w:val="single" w:sz="4" w:space="0" w:color="auto"/>
              <w:right w:val="single" w:sz="4" w:space="0" w:color="auto"/>
            </w:tcBorders>
            <w:shd w:val="clear" w:color="auto" w:fill="auto"/>
            <w:noWrap/>
            <w:vAlign w:val="center"/>
            <w:hideMark/>
          </w:tcPr>
          <w:p w14:paraId="18FFB50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16.131,50</w:t>
            </w:r>
          </w:p>
        </w:tc>
        <w:tc>
          <w:tcPr>
            <w:tcW w:w="938" w:type="dxa"/>
            <w:tcBorders>
              <w:top w:val="nil"/>
              <w:left w:val="nil"/>
              <w:bottom w:val="single" w:sz="4" w:space="0" w:color="auto"/>
              <w:right w:val="single" w:sz="4" w:space="0" w:color="auto"/>
            </w:tcBorders>
            <w:shd w:val="clear" w:color="auto" w:fill="auto"/>
            <w:noWrap/>
            <w:vAlign w:val="bottom"/>
            <w:hideMark/>
          </w:tcPr>
          <w:p w14:paraId="24D0A03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4.839,45</w:t>
            </w:r>
          </w:p>
        </w:tc>
        <w:tc>
          <w:tcPr>
            <w:tcW w:w="1195" w:type="dxa"/>
            <w:tcBorders>
              <w:top w:val="nil"/>
              <w:left w:val="nil"/>
              <w:bottom w:val="single" w:sz="4" w:space="0" w:color="auto"/>
              <w:right w:val="single" w:sz="4" w:space="0" w:color="auto"/>
            </w:tcBorders>
            <w:shd w:val="clear" w:color="auto" w:fill="auto"/>
            <w:noWrap/>
            <w:vAlign w:val="bottom"/>
            <w:hideMark/>
          </w:tcPr>
          <w:p w14:paraId="729E38B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11.292,05</w:t>
            </w:r>
          </w:p>
        </w:tc>
      </w:tr>
      <w:tr w:rsidR="003A5BA3" w:rsidRPr="00302009" w14:paraId="13B91BBD"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22CFD1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57</w:t>
            </w:r>
          </w:p>
        </w:tc>
        <w:tc>
          <w:tcPr>
            <w:tcW w:w="2592" w:type="dxa"/>
            <w:tcBorders>
              <w:top w:val="nil"/>
              <w:left w:val="nil"/>
              <w:bottom w:val="single" w:sz="4" w:space="0" w:color="auto"/>
              <w:right w:val="single" w:sz="4" w:space="0" w:color="auto"/>
            </w:tcBorders>
            <w:shd w:val="clear" w:color="auto" w:fill="auto"/>
            <w:noWrap/>
            <w:vAlign w:val="center"/>
            <w:hideMark/>
          </w:tcPr>
          <w:p w14:paraId="72F7802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REPUBLIKA HRVATSKA MINISTARSTVO FINANCIJA</w:t>
            </w:r>
          </w:p>
        </w:tc>
        <w:tc>
          <w:tcPr>
            <w:tcW w:w="1102" w:type="dxa"/>
            <w:tcBorders>
              <w:top w:val="nil"/>
              <w:left w:val="nil"/>
              <w:bottom w:val="single" w:sz="4" w:space="0" w:color="auto"/>
              <w:right w:val="single" w:sz="4" w:space="0" w:color="auto"/>
            </w:tcBorders>
            <w:shd w:val="clear" w:color="auto" w:fill="auto"/>
            <w:noWrap/>
            <w:vAlign w:val="center"/>
            <w:hideMark/>
          </w:tcPr>
          <w:p w14:paraId="1BFC359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18683136487</w:t>
            </w:r>
          </w:p>
        </w:tc>
        <w:tc>
          <w:tcPr>
            <w:tcW w:w="1620" w:type="dxa"/>
            <w:tcBorders>
              <w:top w:val="nil"/>
              <w:left w:val="nil"/>
              <w:bottom w:val="single" w:sz="4" w:space="0" w:color="auto"/>
              <w:right w:val="single" w:sz="4" w:space="0" w:color="auto"/>
            </w:tcBorders>
            <w:shd w:val="clear" w:color="auto" w:fill="auto"/>
            <w:noWrap/>
            <w:vAlign w:val="center"/>
            <w:hideMark/>
          </w:tcPr>
          <w:p w14:paraId="35A14244"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KATANČIĆEVA 5</w:t>
            </w:r>
          </w:p>
        </w:tc>
        <w:tc>
          <w:tcPr>
            <w:tcW w:w="1089" w:type="dxa"/>
            <w:tcBorders>
              <w:top w:val="nil"/>
              <w:left w:val="nil"/>
              <w:bottom w:val="single" w:sz="4" w:space="0" w:color="auto"/>
              <w:right w:val="single" w:sz="4" w:space="0" w:color="auto"/>
            </w:tcBorders>
            <w:shd w:val="clear" w:color="auto" w:fill="auto"/>
            <w:noWrap/>
            <w:vAlign w:val="center"/>
            <w:hideMark/>
          </w:tcPr>
          <w:p w14:paraId="0678051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20.820,18</w:t>
            </w:r>
          </w:p>
        </w:tc>
        <w:tc>
          <w:tcPr>
            <w:tcW w:w="938" w:type="dxa"/>
            <w:tcBorders>
              <w:top w:val="nil"/>
              <w:left w:val="nil"/>
              <w:bottom w:val="single" w:sz="4" w:space="0" w:color="auto"/>
              <w:right w:val="single" w:sz="4" w:space="0" w:color="auto"/>
            </w:tcBorders>
            <w:shd w:val="clear" w:color="auto" w:fill="auto"/>
            <w:noWrap/>
            <w:vAlign w:val="bottom"/>
            <w:hideMark/>
          </w:tcPr>
          <w:p w14:paraId="4567394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6.246,05</w:t>
            </w:r>
          </w:p>
        </w:tc>
        <w:tc>
          <w:tcPr>
            <w:tcW w:w="1195" w:type="dxa"/>
            <w:tcBorders>
              <w:top w:val="nil"/>
              <w:left w:val="nil"/>
              <w:bottom w:val="single" w:sz="4" w:space="0" w:color="auto"/>
              <w:right w:val="single" w:sz="4" w:space="0" w:color="auto"/>
            </w:tcBorders>
            <w:shd w:val="clear" w:color="auto" w:fill="auto"/>
            <w:noWrap/>
            <w:vAlign w:val="bottom"/>
            <w:hideMark/>
          </w:tcPr>
          <w:p w14:paraId="240CA23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14.574,13</w:t>
            </w:r>
          </w:p>
        </w:tc>
      </w:tr>
      <w:tr w:rsidR="003A5BA3" w:rsidRPr="00302009" w14:paraId="6D4DE1DF"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F69D4C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w:t>
            </w:r>
          </w:p>
        </w:tc>
        <w:tc>
          <w:tcPr>
            <w:tcW w:w="2592" w:type="dxa"/>
            <w:tcBorders>
              <w:top w:val="nil"/>
              <w:left w:val="nil"/>
              <w:bottom w:val="single" w:sz="4" w:space="0" w:color="auto"/>
              <w:right w:val="single" w:sz="4" w:space="0" w:color="auto"/>
            </w:tcBorders>
            <w:shd w:val="clear" w:color="auto" w:fill="auto"/>
            <w:noWrap/>
            <w:vAlign w:val="center"/>
            <w:hideMark/>
          </w:tcPr>
          <w:p w14:paraId="5A14120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SALUS-MED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4F04AAE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94676387335</w:t>
            </w:r>
          </w:p>
        </w:tc>
        <w:tc>
          <w:tcPr>
            <w:tcW w:w="1620" w:type="dxa"/>
            <w:tcBorders>
              <w:top w:val="nil"/>
              <w:left w:val="nil"/>
              <w:bottom w:val="single" w:sz="4" w:space="0" w:color="auto"/>
              <w:right w:val="single" w:sz="4" w:space="0" w:color="auto"/>
            </w:tcBorders>
            <w:shd w:val="clear" w:color="auto" w:fill="auto"/>
            <w:noWrap/>
            <w:vAlign w:val="center"/>
            <w:hideMark/>
          </w:tcPr>
          <w:p w14:paraId="011D2C4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Tratinska 531</w:t>
            </w:r>
          </w:p>
        </w:tc>
        <w:tc>
          <w:tcPr>
            <w:tcW w:w="1089" w:type="dxa"/>
            <w:tcBorders>
              <w:top w:val="nil"/>
              <w:left w:val="nil"/>
              <w:bottom w:val="single" w:sz="4" w:space="0" w:color="auto"/>
              <w:right w:val="single" w:sz="4" w:space="0" w:color="auto"/>
            </w:tcBorders>
            <w:shd w:val="clear" w:color="auto" w:fill="auto"/>
            <w:noWrap/>
            <w:vAlign w:val="center"/>
            <w:hideMark/>
          </w:tcPr>
          <w:p w14:paraId="5738306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5.206,25</w:t>
            </w:r>
          </w:p>
        </w:tc>
        <w:tc>
          <w:tcPr>
            <w:tcW w:w="938" w:type="dxa"/>
            <w:tcBorders>
              <w:top w:val="nil"/>
              <w:left w:val="nil"/>
              <w:bottom w:val="single" w:sz="4" w:space="0" w:color="auto"/>
              <w:right w:val="single" w:sz="4" w:space="0" w:color="auto"/>
            </w:tcBorders>
            <w:shd w:val="clear" w:color="auto" w:fill="auto"/>
            <w:noWrap/>
            <w:vAlign w:val="bottom"/>
            <w:hideMark/>
          </w:tcPr>
          <w:p w14:paraId="21A6ABE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1.561,88</w:t>
            </w:r>
          </w:p>
        </w:tc>
        <w:tc>
          <w:tcPr>
            <w:tcW w:w="1195" w:type="dxa"/>
            <w:tcBorders>
              <w:top w:val="nil"/>
              <w:left w:val="nil"/>
              <w:bottom w:val="single" w:sz="4" w:space="0" w:color="auto"/>
              <w:right w:val="single" w:sz="4" w:space="0" w:color="auto"/>
            </w:tcBorders>
            <w:shd w:val="clear" w:color="auto" w:fill="auto"/>
            <w:noWrap/>
            <w:vAlign w:val="bottom"/>
            <w:hideMark/>
          </w:tcPr>
          <w:p w14:paraId="121C935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3.644,38</w:t>
            </w:r>
          </w:p>
        </w:tc>
      </w:tr>
      <w:tr w:rsidR="003A5BA3" w:rsidRPr="00302009" w14:paraId="62928B8E"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FDF23B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59</w:t>
            </w:r>
          </w:p>
        </w:tc>
        <w:tc>
          <w:tcPr>
            <w:tcW w:w="2592" w:type="dxa"/>
            <w:tcBorders>
              <w:top w:val="nil"/>
              <w:left w:val="nil"/>
              <w:bottom w:val="single" w:sz="4" w:space="0" w:color="auto"/>
              <w:right w:val="single" w:sz="4" w:space="0" w:color="auto"/>
            </w:tcBorders>
            <w:shd w:val="clear" w:color="auto" w:fill="auto"/>
            <w:noWrap/>
            <w:vAlign w:val="center"/>
            <w:hideMark/>
          </w:tcPr>
          <w:p w14:paraId="0E6A1F7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SANOL H društvo s ograničenom odgovornošću za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1846C97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70869514300</w:t>
            </w:r>
          </w:p>
        </w:tc>
        <w:tc>
          <w:tcPr>
            <w:tcW w:w="1620" w:type="dxa"/>
            <w:tcBorders>
              <w:top w:val="nil"/>
              <w:left w:val="nil"/>
              <w:bottom w:val="single" w:sz="4" w:space="0" w:color="auto"/>
              <w:right w:val="single" w:sz="4" w:space="0" w:color="auto"/>
            </w:tcBorders>
            <w:shd w:val="clear" w:color="auto" w:fill="auto"/>
            <w:noWrap/>
            <w:vAlign w:val="center"/>
            <w:hideMark/>
          </w:tcPr>
          <w:p w14:paraId="6EAC9A6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Škorpikova 11</w:t>
            </w:r>
          </w:p>
        </w:tc>
        <w:tc>
          <w:tcPr>
            <w:tcW w:w="1089" w:type="dxa"/>
            <w:tcBorders>
              <w:top w:val="nil"/>
              <w:left w:val="nil"/>
              <w:bottom w:val="single" w:sz="4" w:space="0" w:color="auto"/>
              <w:right w:val="single" w:sz="4" w:space="0" w:color="auto"/>
            </w:tcBorders>
            <w:shd w:val="clear" w:color="auto" w:fill="auto"/>
            <w:noWrap/>
            <w:vAlign w:val="center"/>
            <w:hideMark/>
          </w:tcPr>
          <w:p w14:paraId="6EAC1AA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10.266,96</w:t>
            </w:r>
          </w:p>
        </w:tc>
        <w:tc>
          <w:tcPr>
            <w:tcW w:w="938" w:type="dxa"/>
            <w:tcBorders>
              <w:top w:val="nil"/>
              <w:left w:val="nil"/>
              <w:bottom w:val="single" w:sz="4" w:space="0" w:color="auto"/>
              <w:right w:val="single" w:sz="4" w:space="0" w:color="auto"/>
            </w:tcBorders>
            <w:shd w:val="clear" w:color="auto" w:fill="auto"/>
            <w:noWrap/>
            <w:vAlign w:val="bottom"/>
            <w:hideMark/>
          </w:tcPr>
          <w:p w14:paraId="5B87BCE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3.080,09</w:t>
            </w:r>
          </w:p>
        </w:tc>
        <w:tc>
          <w:tcPr>
            <w:tcW w:w="1195" w:type="dxa"/>
            <w:tcBorders>
              <w:top w:val="nil"/>
              <w:left w:val="nil"/>
              <w:bottom w:val="single" w:sz="4" w:space="0" w:color="auto"/>
              <w:right w:val="single" w:sz="4" w:space="0" w:color="auto"/>
            </w:tcBorders>
            <w:shd w:val="clear" w:color="auto" w:fill="auto"/>
            <w:noWrap/>
            <w:vAlign w:val="bottom"/>
            <w:hideMark/>
          </w:tcPr>
          <w:p w14:paraId="0166DF5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7.186,87</w:t>
            </w:r>
          </w:p>
        </w:tc>
      </w:tr>
      <w:tr w:rsidR="003A5BA3" w:rsidRPr="00302009" w14:paraId="4646C32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B00B1F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lastRenderedPageBreak/>
              <w:t>60</w:t>
            </w:r>
          </w:p>
        </w:tc>
        <w:tc>
          <w:tcPr>
            <w:tcW w:w="2592" w:type="dxa"/>
            <w:tcBorders>
              <w:top w:val="nil"/>
              <w:left w:val="nil"/>
              <w:bottom w:val="single" w:sz="4" w:space="0" w:color="auto"/>
              <w:right w:val="single" w:sz="4" w:space="0" w:color="auto"/>
            </w:tcBorders>
            <w:shd w:val="clear" w:color="auto" w:fill="auto"/>
            <w:noWrap/>
            <w:vAlign w:val="center"/>
            <w:hideMark/>
          </w:tcPr>
          <w:p w14:paraId="54B7F47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STOMA MEDICAL d.o.o.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302A921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90237326620</w:t>
            </w:r>
          </w:p>
        </w:tc>
        <w:tc>
          <w:tcPr>
            <w:tcW w:w="1620" w:type="dxa"/>
            <w:tcBorders>
              <w:top w:val="nil"/>
              <w:left w:val="nil"/>
              <w:bottom w:val="single" w:sz="4" w:space="0" w:color="auto"/>
              <w:right w:val="single" w:sz="4" w:space="0" w:color="auto"/>
            </w:tcBorders>
            <w:shd w:val="clear" w:color="auto" w:fill="auto"/>
            <w:noWrap/>
            <w:vAlign w:val="center"/>
            <w:hideMark/>
          </w:tcPr>
          <w:p w14:paraId="6C331E7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Ulica Frana Folnegovića 1 c</w:t>
            </w:r>
          </w:p>
        </w:tc>
        <w:tc>
          <w:tcPr>
            <w:tcW w:w="1089" w:type="dxa"/>
            <w:tcBorders>
              <w:top w:val="nil"/>
              <w:left w:val="nil"/>
              <w:bottom w:val="single" w:sz="4" w:space="0" w:color="auto"/>
              <w:right w:val="single" w:sz="4" w:space="0" w:color="auto"/>
            </w:tcBorders>
            <w:shd w:val="clear" w:color="auto" w:fill="auto"/>
            <w:noWrap/>
            <w:vAlign w:val="center"/>
            <w:hideMark/>
          </w:tcPr>
          <w:p w14:paraId="0023EE0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1.444,50</w:t>
            </w:r>
          </w:p>
        </w:tc>
        <w:tc>
          <w:tcPr>
            <w:tcW w:w="938" w:type="dxa"/>
            <w:tcBorders>
              <w:top w:val="nil"/>
              <w:left w:val="nil"/>
              <w:bottom w:val="single" w:sz="4" w:space="0" w:color="auto"/>
              <w:right w:val="single" w:sz="4" w:space="0" w:color="auto"/>
            </w:tcBorders>
            <w:shd w:val="clear" w:color="auto" w:fill="auto"/>
            <w:noWrap/>
            <w:vAlign w:val="bottom"/>
            <w:hideMark/>
          </w:tcPr>
          <w:p w14:paraId="7D7065A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433,35</w:t>
            </w:r>
          </w:p>
        </w:tc>
        <w:tc>
          <w:tcPr>
            <w:tcW w:w="1195" w:type="dxa"/>
            <w:tcBorders>
              <w:top w:val="nil"/>
              <w:left w:val="nil"/>
              <w:bottom w:val="single" w:sz="4" w:space="0" w:color="auto"/>
              <w:right w:val="single" w:sz="4" w:space="0" w:color="auto"/>
            </w:tcBorders>
            <w:shd w:val="clear" w:color="auto" w:fill="auto"/>
            <w:noWrap/>
            <w:vAlign w:val="bottom"/>
            <w:hideMark/>
          </w:tcPr>
          <w:p w14:paraId="5BF7A37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1.011,15</w:t>
            </w:r>
          </w:p>
        </w:tc>
      </w:tr>
      <w:tr w:rsidR="003A5BA3" w:rsidRPr="00302009" w14:paraId="43E8581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3B98E7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61</w:t>
            </w:r>
          </w:p>
        </w:tc>
        <w:tc>
          <w:tcPr>
            <w:tcW w:w="2592" w:type="dxa"/>
            <w:tcBorders>
              <w:top w:val="nil"/>
              <w:left w:val="nil"/>
              <w:bottom w:val="single" w:sz="4" w:space="0" w:color="auto"/>
              <w:right w:val="single" w:sz="4" w:space="0" w:color="auto"/>
            </w:tcBorders>
            <w:shd w:val="clear" w:color="auto" w:fill="auto"/>
            <w:noWrap/>
            <w:vAlign w:val="center"/>
            <w:hideMark/>
          </w:tcPr>
          <w:p w14:paraId="209BB9F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SVEUČILIŠTE U ZAGREBU, STUDENTSKI CENTAR VARAŽDIN</w:t>
            </w:r>
          </w:p>
        </w:tc>
        <w:tc>
          <w:tcPr>
            <w:tcW w:w="1102" w:type="dxa"/>
            <w:tcBorders>
              <w:top w:val="nil"/>
              <w:left w:val="nil"/>
              <w:bottom w:val="single" w:sz="4" w:space="0" w:color="auto"/>
              <w:right w:val="single" w:sz="4" w:space="0" w:color="auto"/>
            </w:tcBorders>
            <w:shd w:val="clear" w:color="auto" w:fill="auto"/>
            <w:noWrap/>
            <w:vAlign w:val="center"/>
            <w:hideMark/>
          </w:tcPr>
          <w:p w14:paraId="1139CB7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64945507350</w:t>
            </w:r>
          </w:p>
        </w:tc>
        <w:tc>
          <w:tcPr>
            <w:tcW w:w="1620" w:type="dxa"/>
            <w:tcBorders>
              <w:top w:val="nil"/>
              <w:left w:val="nil"/>
              <w:bottom w:val="single" w:sz="4" w:space="0" w:color="auto"/>
              <w:right w:val="single" w:sz="4" w:space="0" w:color="auto"/>
            </w:tcBorders>
            <w:shd w:val="clear" w:color="auto" w:fill="auto"/>
            <w:noWrap/>
            <w:vAlign w:val="center"/>
            <w:hideMark/>
          </w:tcPr>
          <w:p w14:paraId="713F577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Julija Merlića 9</w:t>
            </w:r>
          </w:p>
        </w:tc>
        <w:tc>
          <w:tcPr>
            <w:tcW w:w="1089" w:type="dxa"/>
            <w:tcBorders>
              <w:top w:val="nil"/>
              <w:left w:val="nil"/>
              <w:bottom w:val="single" w:sz="4" w:space="0" w:color="auto"/>
              <w:right w:val="single" w:sz="4" w:space="0" w:color="auto"/>
            </w:tcBorders>
            <w:shd w:val="clear" w:color="auto" w:fill="auto"/>
            <w:noWrap/>
            <w:vAlign w:val="center"/>
            <w:hideMark/>
          </w:tcPr>
          <w:p w14:paraId="260A614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4.700,00</w:t>
            </w:r>
          </w:p>
        </w:tc>
        <w:tc>
          <w:tcPr>
            <w:tcW w:w="938" w:type="dxa"/>
            <w:tcBorders>
              <w:top w:val="nil"/>
              <w:left w:val="nil"/>
              <w:bottom w:val="single" w:sz="4" w:space="0" w:color="auto"/>
              <w:right w:val="single" w:sz="4" w:space="0" w:color="auto"/>
            </w:tcBorders>
            <w:shd w:val="clear" w:color="auto" w:fill="auto"/>
            <w:noWrap/>
            <w:vAlign w:val="bottom"/>
            <w:hideMark/>
          </w:tcPr>
          <w:p w14:paraId="7742580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1.410,00</w:t>
            </w:r>
          </w:p>
        </w:tc>
        <w:tc>
          <w:tcPr>
            <w:tcW w:w="1195" w:type="dxa"/>
            <w:tcBorders>
              <w:top w:val="nil"/>
              <w:left w:val="nil"/>
              <w:bottom w:val="single" w:sz="4" w:space="0" w:color="auto"/>
              <w:right w:val="single" w:sz="4" w:space="0" w:color="auto"/>
            </w:tcBorders>
            <w:shd w:val="clear" w:color="auto" w:fill="auto"/>
            <w:noWrap/>
            <w:vAlign w:val="bottom"/>
            <w:hideMark/>
          </w:tcPr>
          <w:p w14:paraId="4737D4B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3.290,00</w:t>
            </w:r>
          </w:p>
        </w:tc>
      </w:tr>
      <w:tr w:rsidR="003A5BA3" w:rsidRPr="00302009" w14:paraId="45AAB0BA"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388E5A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62</w:t>
            </w:r>
          </w:p>
        </w:tc>
        <w:tc>
          <w:tcPr>
            <w:tcW w:w="2592" w:type="dxa"/>
            <w:tcBorders>
              <w:top w:val="nil"/>
              <w:left w:val="nil"/>
              <w:bottom w:val="single" w:sz="4" w:space="0" w:color="auto"/>
              <w:right w:val="single" w:sz="4" w:space="0" w:color="auto"/>
            </w:tcBorders>
            <w:shd w:val="clear" w:color="auto" w:fill="auto"/>
            <w:noWrap/>
            <w:vAlign w:val="center"/>
            <w:hideMark/>
          </w:tcPr>
          <w:p w14:paraId="75DF8D2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STJEPAN ŠIMUNIĆ</w:t>
            </w:r>
          </w:p>
        </w:tc>
        <w:tc>
          <w:tcPr>
            <w:tcW w:w="1102" w:type="dxa"/>
            <w:tcBorders>
              <w:top w:val="nil"/>
              <w:left w:val="nil"/>
              <w:bottom w:val="single" w:sz="4" w:space="0" w:color="auto"/>
              <w:right w:val="single" w:sz="4" w:space="0" w:color="auto"/>
            </w:tcBorders>
            <w:shd w:val="clear" w:color="auto" w:fill="auto"/>
            <w:noWrap/>
            <w:vAlign w:val="center"/>
            <w:hideMark/>
          </w:tcPr>
          <w:p w14:paraId="1C36648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12780000368</w:t>
            </w:r>
          </w:p>
        </w:tc>
        <w:tc>
          <w:tcPr>
            <w:tcW w:w="1620" w:type="dxa"/>
            <w:tcBorders>
              <w:top w:val="nil"/>
              <w:left w:val="nil"/>
              <w:bottom w:val="single" w:sz="4" w:space="0" w:color="auto"/>
              <w:right w:val="single" w:sz="4" w:space="0" w:color="auto"/>
            </w:tcBorders>
            <w:shd w:val="clear" w:color="auto" w:fill="auto"/>
            <w:noWrap/>
            <w:vAlign w:val="center"/>
            <w:hideMark/>
          </w:tcPr>
          <w:p w14:paraId="6DBAC58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RUĐERA BOŠKOVIĆA 12C</w:t>
            </w:r>
          </w:p>
        </w:tc>
        <w:tc>
          <w:tcPr>
            <w:tcW w:w="1089" w:type="dxa"/>
            <w:tcBorders>
              <w:top w:val="nil"/>
              <w:left w:val="nil"/>
              <w:bottom w:val="single" w:sz="4" w:space="0" w:color="auto"/>
              <w:right w:val="single" w:sz="4" w:space="0" w:color="auto"/>
            </w:tcBorders>
            <w:shd w:val="clear" w:color="auto" w:fill="auto"/>
            <w:noWrap/>
            <w:vAlign w:val="center"/>
            <w:hideMark/>
          </w:tcPr>
          <w:p w14:paraId="313911B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4.030,02</w:t>
            </w:r>
          </w:p>
        </w:tc>
        <w:tc>
          <w:tcPr>
            <w:tcW w:w="938" w:type="dxa"/>
            <w:tcBorders>
              <w:top w:val="nil"/>
              <w:left w:val="nil"/>
              <w:bottom w:val="single" w:sz="4" w:space="0" w:color="auto"/>
              <w:right w:val="single" w:sz="4" w:space="0" w:color="auto"/>
            </w:tcBorders>
            <w:shd w:val="clear" w:color="auto" w:fill="auto"/>
            <w:noWrap/>
            <w:vAlign w:val="bottom"/>
            <w:hideMark/>
          </w:tcPr>
          <w:p w14:paraId="756906D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1.209,01</w:t>
            </w:r>
          </w:p>
        </w:tc>
        <w:tc>
          <w:tcPr>
            <w:tcW w:w="1195" w:type="dxa"/>
            <w:tcBorders>
              <w:top w:val="nil"/>
              <w:left w:val="nil"/>
              <w:bottom w:val="single" w:sz="4" w:space="0" w:color="auto"/>
              <w:right w:val="single" w:sz="4" w:space="0" w:color="auto"/>
            </w:tcBorders>
            <w:shd w:val="clear" w:color="auto" w:fill="auto"/>
            <w:noWrap/>
            <w:vAlign w:val="bottom"/>
            <w:hideMark/>
          </w:tcPr>
          <w:p w14:paraId="59379DB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2.821,01</w:t>
            </w:r>
          </w:p>
        </w:tc>
      </w:tr>
      <w:tr w:rsidR="003A5BA3" w:rsidRPr="00302009" w14:paraId="06E19C1B"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04AA65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63</w:t>
            </w:r>
          </w:p>
        </w:tc>
        <w:tc>
          <w:tcPr>
            <w:tcW w:w="2592" w:type="dxa"/>
            <w:tcBorders>
              <w:top w:val="nil"/>
              <w:left w:val="nil"/>
              <w:bottom w:val="single" w:sz="4" w:space="0" w:color="auto"/>
              <w:right w:val="single" w:sz="4" w:space="0" w:color="auto"/>
            </w:tcBorders>
            <w:shd w:val="clear" w:color="auto" w:fill="auto"/>
            <w:noWrap/>
            <w:vAlign w:val="center"/>
            <w:hideMark/>
          </w:tcPr>
          <w:p w14:paraId="0ADC181F"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DAMIR ŠTAJCAR</w:t>
            </w:r>
          </w:p>
        </w:tc>
        <w:tc>
          <w:tcPr>
            <w:tcW w:w="1102" w:type="dxa"/>
            <w:tcBorders>
              <w:top w:val="nil"/>
              <w:left w:val="nil"/>
              <w:bottom w:val="single" w:sz="4" w:space="0" w:color="auto"/>
              <w:right w:val="single" w:sz="4" w:space="0" w:color="auto"/>
            </w:tcBorders>
            <w:shd w:val="clear" w:color="auto" w:fill="auto"/>
            <w:noWrap/>
            <w:vAlign w:val="center"/>
            <w:hideMark/>
          </w:tcPr>
          <w:p w14:paraId="38961FC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5545080162</w:t>
            </w:r>
          </w:p>
        </w:tc>
        <w:tc>
          <w:tcPr>
            <w:tcW w:w="1620" w:type="dxa"/>
            <w:tcBorders>
              <w:top w:val="nil"/>
              <w:left w:val="nil"/>
              <w:bottom w:val="single" w:sz="4" w:space="0" w:color="auto"/>
              <w:right w:val="single" w:sz="4" w:space="0" w:color="auto"/>
            </w:tcBorders>
            <w:shd w:val="clear" w:color="auto" w:fill="auto"/>
            <w:noWrap/>
            <w:vAlign w:val="center"/>
            <w:hideMark/>
          </w:tcPr>
          <w:p w14:paraId="724EBA5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ANINA 10</w:t>
            </w:r>
          </w:p>
        </w:tc>
        <w:tc>
          <w:tcPr>
            <w:tcW w:w="1089" w:type="dxa"/>
            <w:tcBorders>
              <w:top w:val="nil"/>
              <w:left w:val="nil"/>
              <w:bottom w:val="single" w:sz="4" w:space="0" w:color="auto"/>
              <w:right w:val="single" w:sz="4" w:space="0" w:color="auto"/>
            </w:tcBorders>
            <w:shd w:val="clear" w:color="auto" w:fill="auto"/>
            <w:noWrap/>
            <w:vAlign w:val="center"/>
            <w:hideMark/>
          </w:tcPr>
          <w:p w14:paraId="514F5E4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5.890,96</w:t>
            </w:r>
          </w:p>
        </w:tc>
        <w:tc>
          <w:tcPr>
            <w:tcW w:w="938" w:type="dxa"/>
            <w:tcBorders>
              <w:top w:val="nil"/>
              <w:left w:val="nil"/>
              <w:bottom w:val="single" w:sz="4" w:space="0" w:color="auto"/>
              <w:right w:val="single" w:sz="4" w:space="0" w:color="auto"/>
            </w:tcBorders>
            <w:shd w:val="clear" w:color="auto" w:fill="auto"/>
            <w:noWrap/>
            <w:vAlign w:val="bottom"/>
            <w:hideMark/>
          </w:tcPr>
          <w:p w14:paraId="6CE1303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1.767,29</w:t>
            </w:r>
          </w:p>
        </w:tc>
        <w:tc>
          <w:tcPr>
            <w:tcW w:w="1195" w:type="dxa"/>
            <w:tcBorders>
              <w:top w:val="nil"/>
              <w:left w:val="nil"/>
              <w:bottom w:val="single" w:sz="4" w:space="0" w:color="auto"/>
              <w:right w:val="single" w:sz="4" w:space="0" w:color="auto"/>
            </w:tcBorders>
            <w:shd w:val="clear" w:color="auto" w:fill="auto"/>
            <w:noWrap/>
            <w:vAlign w:val="bottom"/>
            <w:hideMark/>
          </w:tcPr>
          <w:p w14:paraId="1602DCE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4.123,67</w:t>
            </w:r>
          </w:p>
        </w:tc>
      </w:tr>
      <w:tr w:rsidR="003A5BA3" w:rsidRPr="00302009" w14:paraId="07DAED21"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82E79E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64</w:t>
            </w:r>
          </w:p>
        </w:tc>
        <w:tc>
          <w:tcPr>
            <w:tcW w:w="2592" w:type="dxa"/>
            <w:tcBorders>
              <w:top w:val="nil"/>
              <w:left w:val="nil"/>
              <w:bottom w:val="single" w:sz="4" w:space="0" w:color="auto"/>
              <w:right w:val="single" w:sz="4" w:space="0" w:color="auto"/>
            </w:tcBorders>
            <w:shd w:val="clear" w:color="auto" w:fill="auto"/>
            <w:noWrap/>
            <w:vAlign w:val="center"/>
            <w:hideMark/>
          </w:tcPr>
          <w:p w14:paraId="4A0727F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TEA-MEDICINA društvo s ograničenom odgovornošću za trgovinu</w:t>
            </w:r>
          </w:p>
        </w:tc>
        <w:tc>
          <w:tcPr>
            <w:tcW w:w="1102" w:type="dxa"/>
            <w:tcBorders>
              <w:top w:val="nil"/>
              <w:left w:val="nil"/>
              <w:bottom w:val="single" w:sz="4" w:space="0" w:color="auto"/>
              <w:right w:val="single" w:sz="4" w:space="0" w:color="auto"/>
            </w:tcBorders>
            <w:shd w:val="clear" w:color="auto" w:fill="auto"/>
            <w:noWrap/>
            <w:vAlign w:val="center"/>
            <w:hideMark/>
          </w:tcPr>
          <w:p w14:paraId="0F9556D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86706013003</w:t>
            </w:r>
          </w:p>
        </w:tc>
        <w:tc>
          <w:tcPr>
            <w:tcW w:w="1620" w:type="dxa"/>
            <w:tcBorders>
              <w:top w:val="nil"/>
              <w:left w:val="nil"/>
              <w:bottom w:val="single" w:sz="4" w:space="0" w:color="auto"/>
              <w:right w:val="single" w:sz="4" w:space="0" w:color="auto"/>
            </w:tcBorders>
            <w:shd w:val="clear" w:color="auto" w:fill="auto"/>
            <w:noWrap/>
            <w:vAlign w:val="center"/>
            <w:hideMark/>
          </w:tcPr>
          <w:p w14:paraId="6F327390"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Tita Brezovačkog 3a</w:t>
            </w:r>
          </w:p>
        </w:tc>
        <w:tc>
          <w:tcPr>
            <w:tcW w:w="1089" w:type="dxa"/>
            <w:tcBorders>
              <w:top w:val="nil"/>
              <w:left w:val="nil"/>
              <w:bottom w:val="single" w:sz="4" w:space="0" w:color="auto"/>
              <w:right w:val="single" w:sz="4" w:space="0" w:color="auto"/>
            </w:tcBorders>
            <w:shd w:val="clear" w:color="auto" w:fill="auto"/>
            <w:noWrap/>
            <w:vAlign w:val="center"/>
            <w:hideMark/>
          </w:tcPr>
          <w:p w14:paraId="7D88513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1.302,00</w:t>
            </w:r>
          </w:p>
        </w:tc>
        <w:tc>
          <w:tcPr>
            <w:tcW w:w="938" w:type="dxa"/>
            <w:tcBorders>
              <w:top w:val="nil"/>
              <w:left w:val="nil"/>
              <w:bottom w:val="single" w:sz="4" w:space="0" w:color="auto"/>
              <w:right w:val="single" w:sz="4" w:space="0" w:color="auto"/>
            </w:tcBorders>
            <w:shd w:val="clear" w:color="auto" w:fill="auto"/>
            <w:noWrap/>
            <w:vAlign w:val="bottom"/>
            <w:hideMark/>
          </w:tcPr>
          <w:p w14:paraId="71A1DA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390,60</w:t>
            </w:r>
          </w:p>
        </w:tc>
        <w:tc>
          <w:tcPr>
            <w:tcW w:w="1195" w:type="dxa"/>
            <w:tcBorders>
              <w:top w:val="nil"/>
              <w:left w:val="nil"/>
              <w:bottom w:val="single" w:sz="4" w:space="0" w:color="auto"/>
              <w:right w:val="single" w:sz="4" w:space="0" w:color="auto"/>
            </w:tcBorders>
            <w:shd w:val="clear" w:color="auto" w:fill="auto"/>
            <w:noWrap/>
            <w:vAlign w:val="bottom"/>
            <w:hideMark/>
          </w:tcPr>
          <w:p w14:paraId="6947F04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911,40</w:t>
            </w:r>
          </w:p>
        </w:tc>
      </w:tr>
      <w:tr w:rsidR="003A5BA3" w:rsidRPr="00302009" w14:paraId="17833BE6"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4C7CA1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65</w:t>
            </w:r>
          </w:p>
        </w:tc>
        <w:tc>
          <w:tcPr>
            <w:tcW w:w="2592" w:type="dxa"/>
            <w:tcBorders>
              <w:top w:val="nil"/>
              <w:left w:val="nil"/>
              <w:bottom w:val="single" w:sz="4" w:space="0" w:color="auto"/>
              <w:right w:val="single" w:sz="4" w:space="0" w:color="auto"/>
            </w:tcBorders>
            <w:shd w:val="clear" w:color="auto" w:fill="auto"/>
            <w:noWrap/>
            <w:vAlign w:val="center"/>
            <w:hideMark/>
          </w:tcPr>
          <w:p w14:paraId="2FA038D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TEPIH-CENTAR, društvo s ograničenom odgovornošću za trgovinu i usluge uvoz-izvoz</w:t>
            </w:r>
          </w:p>
        </w:tc>
        <w:tc>
          <w:tcPr>
            <w:tcW w:w="1102" w:type="dxa"/>
            <w:tcBorders>
              <w:top w:val="nil"/>
              <w:left w:val="nil"/>
              <w:bottom w:val="single" w:sz="4" w:space="0" w:color="auto"/>
              <w:right w:val="single" w:sz="4" w:space="0" w:color="auto"/>
            </w:tcBorders>
            <w:shd w:val="clear" w:color="auto" w:fill="auto"/>
            <w:noWrap/>
            <w:vAlign w:val="center"/>
            <w:hideMark/>
          </w:tcPr>
          <w:p w14:paraId="30B2107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82118227192</w:t>
            </w:r>
          </w:p>
        </w:tc>
        <w:tc>
          <w:tcPr>
            <w:tcW w:w="1620" w:type="dxa"/>
            <w:tcBorders>
              <w:top w:val="nil"/>
              <w:left w:val="nil"/>
              <w:bottom w:val="single" w:sz="4" w:space="0" w:color="auto"/>
              <w:right w:val="single" w:sz="4" w:space="0" w:color="auto"/>
            </w:tcBorders>
            <w:shd w:val="clear" w:color="auto" w:fill="auto"/>
            <w:noWrap/>
            <w:vAlign w:val="center"/>
            <w:hideMark/>
          </w:tcPr>
          <w:p w14:paraId="3A2D5B3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Avenija Dubrovnik 15</w:t>
            </w:r>
          </w:p>
        </w:tc>
        <w:tc>
          <w:tcPr>
            <w:tcW w:w="1089" w:type="dxa"/>
            <w:tcBorders>
              <w:top w:val="nil"/>
              <w:left w:val="nil"/>
              <w:bottom w:val="single" w:sz="4" w:space="0" w:color="auto"/>
              <w:right w:val="single" w:sz="4" w:space="0" w:color="auto"/>
            </w:tcBorders>
            <w:shd w:val="clear" w:color="auto" w:fill="auto"/>
            <w:noWrap/>
            <w:vAlign w:val="center"/>
            <w:hideMark/>
          </w:tcPr>
          <w:p w14:paraId="79117EE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3.377,25</w:t>
            </w:r>
          </w:p>
        </w:tc>
        <w:tc>
          <w:tcPr>
            <w:tcW w:w="938" w:type="dxa"/>
            <w:tcBorders>
              <w:top w:val="nil"/>
              <w:left w:val="nil"/>
              <w:bottom w:val="single" w:sz="4" w:space="0" w:color="auto"/>
              <w:right w:val="single" w:sz="4" w:space="0" w:color="auto"/>
            </w:tcBorders>
            <w:shd w:val="clear" w:color="auto" w:fill="auto"/>
            <w:noWrap/>
            <w:vAlign w:val="bottom"/>
            <w:hideMark/>
          </w:tcPr>
          <w:p w14:paraId="2F3F7FE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1.013,18</w:t>
            </w:r>
          </w:p>
        </w:tc>
        <w:tc>
          <w:tcPr>
            <w:tcW w:w="1195" w:type="dxa"/>
            <w:tcBorders>
              <w:top w:val="nil"/>
              <w:left w:val="nil"/>
              <w:bottom w:val="single" w:sz="4" w:space="0" w:color="auto"/>
              <w:right w:val="single" w:sz="4" w:space="0" w:color="auto"/>
            </w:tcBorders>
            <w:shd w:val="clear" w:color="auto" w:fill="auto"/>
            <w:noWrap/>
            <w:vAlign w:val="bottom"/>
            <w:hideMark/>
          </w:tcPr>
          <w:p w14:paraId="3219815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2.364,08</w:t>
            </w:r>
          </w:p>
        </w:tc>
      </w:tr>
      <w:tr w:rsidR="003A5BA3" w:rsidRPr="00302009" w14:paraId="2C3F75A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09DABD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66</w:t>
            </w:r>
          </w:p>
        </w:tc>
        <w:tc>
          <w:tcPr>
            <w:tcW w:w="2592" w:type="dxa"/>
            <w:tcBorders>
              <w:top w:val="nil"/>
              <w:left w:val="nil"/>
              <w:bottom w:val="single" w:sz="4" w:space="0" w:color="auto"/>
              <w:right w:val="single" w:sz="4" w:space="0" w:color="auto"/>
            </w:tcBorders>
            <w:shd w:val="clear" w:color="auto" w:fill="auto"/>
            <w:noWrap/>
            <w:vAlign w:val="center"/>
            <w:hideMark/>
          </w:tcPr>
          <w:p w14:paraId="5BD717C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ANKICA TOMIĆ-JURAGA</w:t>
            </w:r>
          </w:p>
        </w:tc>
        <w:tc>
          <w:tcPr>
            <w:tcW w:w="1102" w:type="dxa"/>
            <w:tcBorders>
              <w:top w:val="nil"/>
              <w:left w:val="nil"/>
              <w:bottom w:val="single" w:sz="4" w:space="0" w:color="auto"/>
              <w:right w:val="single" w:sz="4" w:space="0" w:color="auto"/>
            </w:tcBorders>
            <w:shd w:val="clear" w:color="auto" w:fill="auto"/>
            <w:noWrap/>
            <w:vAlign w:val="center"/>
            <w:hideMark/>
          </w:tcPr>
          <w:p w14:paraId="65B8D72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7623264486</w:t>
            </w:r>
          </w:p>
        </w:tc>
        <w:tc>
          <w:tcPr>
            <w:tcW w:w="1620" w:type="dxa"/>
            <w:tcBorders>
              <w:top w:val="nil"/>
              <w:left w:val="nil"/>
              <w:bottom w:val="single" w:sz="4" w:space="0" w:color="auto"/>
              <w:right w:val="single" w:sz="4" w:space="0" w:color="auto"/>
            </w:tcBorders>
            <w:shd w:val="clear" w:color="auto" w:fill="auto"/>
            <w:noWrap/>
            <w:vAlign w:val="center"/>
            <w:hideMark/>
          </w:tcPr>
          <w:p w14:paraId="7F220E0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JURAJA KRIŽANIĆA 108</w:t>
            </w:r>
          </w:p>
        </w:tc>
        <w:tc>
          <w:tcPr>
            <w:tcW w:w="1089" w:type="dxa"/>
            <w:tcBorders>
              <w:top w:val="nil"/>
              <w:left w:val="nil"/>
              <w:bottom w:val="single" w:sz="4" w:space="0" w:color="auto"/>
              <w:right w:val="single" w:sz="4" w:space="0" w:color="auto"/>
            </w:tcBorders>
            <w:shd w:val="clear" w:color="auto" w:fill="auto"/>
            <w:noWrap/>
            <w:vAlign w:val="center"/>
            <w:hideMark/>
          </w:tcPr>
          <w:p w14:paraId="5880810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1.571,60</w:t>
            </w:r>
          </w:p>
        </w:tc>
        <w:tc>
          <w:tcPr>
            <w:tcW w:w="938" w:type="dxa"/>
            <w:tcBorders>
              <w:top w:val="nil"/>
              <w:left w:val="nil"/>
              <w:bottom w:val="single" w:sz="4" w:space="0" w:color="auto"/>
              <w:right w:val="single" w:sz="4" w:space="0" w:color="auto"/>
            </w:tcBorders>
            <w:shd w:val="clear" w:color="auto" w:fill="auto"/>
            <w:noWrap/>
            <w:vAlign w:val="bottom"/>
            <w:hideMark/>
          </w:tcPr>
          <w:p w14:paraId="54E3A23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471,48</w:t>
            </w:r>
          </w:p>
        </w:tc>
        <w:tc>
          <w:tcPr>
            <w:tcW w:w="1195" w:type="dxa"/>
            <w:tcBorders>
              <w:top w:val="nil"/>
              <w:left w:val="nil"/>
              <w:bottom w:val="single" w:sz="4" w:space="0" w:color="auto"/>
              <w:right w:val="single" w:sz="4" w:space="0" w:color="auto"/>
            </w:tcBorders>
            <w:shd w:val="clear" w:color="auto" w:fill="auto"/>
            <w:noWrap/>
            <w:vAlign w:val="bottom"/>
            <w:hideMark/>
          </w:tcPr>
          <w:p w14:paraId="3BD317A9"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1.100,12</w:t>
            </w:r>
          </w:p>
        </w:tc>
      </w:tr>
      <w:tr w:rsidR="003A5BA3" w:rsidRPr="00302009" w14:paraId="63CF744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1991578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67</w:t>
            </w:r>
          </w:p>
        </w:tc>
        <w:tc>
          <w:tcPr>
            <w:tcW w:w="2592" w:type="dxa"/>
            <w:tcBorders>
              <w:top w:val="nil"/>
              <w:left w:val="nil"/>
              <w:bottom w:val="single" w:sz="4" w:space="0" w:color="auto"/>
              <w:right w:val="single" w:sz="4" w:space="0" w:color="auto"/>
            </w:tcBorders>
            <w:shd w:val="clear" w:color="auto" w:fill="auto"/>
            <w:noWrap/>
            <w:vAlign w:val="center"/>
            <w:hideMark/>
          </w:tcPr>
          <w:p w14:paraId="77D83B1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BRANKA TOPINKA-VUČKOVIĆ</w:t>
            </w:r>
          </w:p>
        </w:tc>
        <w:tc>
          <w:tcPr>
            <w:tcW w:w="1102" w:type="dxa"/>
            <w:tcBorders>
              <w:top w:val="nil"/>
              <w:left w:val="nil"/>
              <w:bottom w:val="single" w:sz="4" w:space="0" w:color="auto"/>
              <w:right w:val="single" w:sz="4" w:space="0" w:color="auto"/>
            </w:tcBorders>
            <w:shd w:val="clear" w:color="auto" w:fill="auto"/>
            <w:noWrap/>
            <w:vAlign w:val="center"/>
            <w:hideMark/>
          </w:tcPr>
          <w:p w14:paraId="3D60127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16968577942</w:t>
            </w:r>
          </w:p>
        </w:tc>
        <w:tc>
          <w:tcPr>
            <w:tcW w:w="1620" w:type="dxa"/>
            <w:tcBorders>
              <w:top w:val="nil"/>
              <w:left w:val="nil"/>
              <w:bottom w:val="single" w:sz="4" w:space="0" w:color="auto"/>
              <w:right w:val="single" w:sz="4" w:space="0" w:color="auto"/>
            </w:tcBorders>
            <w:shd w:val="clear" w:color="auto" w:fill="auto"/>
            <w:noWrap/>
            <w:vAlign w:val="center"/>
            <w:hideMark/>
          </w:tcPr>
          <w:p w14:paraId="29B2082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ZAGREBAČKA 13</w:t>
            </w:r>
          </w:p>
        </w:tc>
        <w:tc>
          <w:tcPr>
            <w:tcW w:w="1089" w:type="dxa"/>
            <w:tcBorders>
              <w:top w:val="nil"/>
              <w:left w:val="nil"/>
              <w:bottom w:val="single" w:sz="4" w:space="0" w:color="auto"/>
              <w:right w:val="single" w:sz="4" w:space="0" w:color="auto"/>
            </w:tcBorders>
            <w:shd w:val="clear" w:color="auto" w:fill="auto"/>
            <w:noWrap/>
            <w:vAlign w:val="center"/>
            <w:hideMark/>
          </w:tcPr>
          <w:p w14:paraId="2DF053C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976,21</w:t>
            </w:r>
          </w:p>
        </w:tc>
        <w:tc>
          <w:tcPr>
            <w:tcW w:w="938" w:type="dxa"/>
            <w:tcBorders>
              <w:top w:val="nil"/>
              <w:left w:val="nil"/>
              <w:bottom w:val="single" w:sz="4" w:space="0" w:color="auto"/>
              <w:right w:val="single" w:sz="4" w:space="0" w:color="auto"/>
            </w:tcBorders>
            <w:shd w:val="clear" w:color="auto" w:fill="auto"/>
            <w:noWrap/>
            <w:vAlign w:val="bottom"/>
            <w:hideMark/>
          </w:tcPr>
          <w:p w14:paraId="77C9EFC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292,86</w:t>
            </w:r>
          </w:p>
        </w:tc>
        <w:tc>
          <w:tcPr>
            <w:tcW w:w="1195" w:type="dxa"/>
            <w:tcBorders>
              <w:top w:val="nil"/>
              <w:left w:val="nil"/>
              <w:bottom w:val="single" w:sz="4" w:space="0" w:color="auto"/>
              <w:right w:val="single" w:sz="4" w:space="0" w:color="auto"/>
            </w:tcBorders>
            <w:shd w:val="clear" w:color="auto" w:fill="auto"/>
            <w:noWrap/>
            <w:vAlign w:val="bottom"/>
            <w:hideMark/>
          </w:tcPr>
          <w:p w14:paraId="1901596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683,35</w:t>
            </w:r>
          </w:p>
        </w:tc>
      </w:tr>
      <w:tr w:rsidR="003A5BA3" w:rsidRPr="00302009" w14:paraId="18E04D2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8AD641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68</w:t>
            </w:r>
          </w:p>
        </w:tc>
        <w:tc>
          <w:tcPr>
            <w:tcW w:w="2592" w:type="dxa"/>
            <w:tcBorders>
              <w:top w:val="nil"/>
              <w:left w:val="nil"/>
              <w:bottom w:val="single" w:sz="4" w:space="0" w:color="auto"/>
              <w:right w:val="single" w:sz="4" w:space="0" w:color="auto"/>
            </w:tcBorders>
            <w:shd w:val="clear" w:color="auto" w:fill="auto"/>
            <w:noWrap/>
            <w:vAlign w:val="center"/>
            <w:hideMark/>
          </w:tcPr>
          <w:p w14:paraId="1EE4E5E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UDRUGA PRIVATNIH POSLODAVACA U ZDRAVSTVU</w:t>
            </w:r>
          </w:p>
        </w:tc>
        <w:tc>
          <w:tcPr>
            <w:tcW w:w="1102" w:type="dxa"/>
            <w:tcBorders>
              <w:top w:val="nil"/>
              <w:left w:val="nil"/>
              <w:bottom w:val="single" w:sz="4" w:space="0" w:color="auto"/>
              <w:right w:val="single" w:sz="4" w:space="0" w:color="auto"/>
            </w:tcBorders>
            <w:shd w:val="clear" w:color="auto" w:fill="auto"/>
            <w:noWrap/>
            <w:vAlign w:val="center"/>
            <w:hideMark/>
          </w:tcPr>
          <w:p w14:paraId="4E55715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83107596428</w:t>
            </w:r>
          </w:p>
        </w:tc>
        <w:tc>
          <w:tcPr>
            <w:tcW w:w="1620" w:type="dxa"/>
            <w:tcBorders>
              <w:top w:val="nil"/>
              <w:left w:val="nil"/>
              <w:bottom w:val="single" w:sz="4" w:space="0" w:color="auto"/>
              <w:right w:val="single" w:sz="4" w:space="0" w:color="auto"/>
            </w:tcBorders>
            <w:shd w:val="clear" w:color="auto" w:fill="auto"/>
            <w:noWrap/>
            <w:vAlign w:val="center"/>
            <w:hideMark/>
          </w:tcPr>
          <w:p w14:paraId="3EE9F1F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RUGVIČKA 1</w:t>
            </w:r>
          </w:p>
        </w:tc>
        <w:tc>
          <w:tcPr>
            <w:tcW w:w="1089" w:type="dxa"/>
            <w:tcBorders>
              <w:top w:val="nil"/>
              <w:left w:val="nil"/>
              <w:bottom w:val="single" w:sz="4" w:space="0" w:color="auto"/>
              <w:right w:val="single" w:sz="4" w:space="0" w:color="auto"/>
            </w:tcBorders>
            <w:shd w:val="clear" w:color="auto" w:fill="auto"/>
            <w:noWrap/>
            <w:vAlign w:val="center"/>
            <w:hideMark/>
          </w:tcPr>
          <w:p w14:paraId="2FF3948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4.500,00</w:t>
            </w:r>
          </w:p>
        </w:tc>
        <w:tc>
          <w:tcPr>
            <w:tcW w:w="938" w:type="dxa"/>
            <w:tcBorders>
              <w:top w:val="nil"/>
              <w:left w:val="nil"/>
              <w:bottom w:val="single" w:sz="4" w:space="0" w:color="auto"/>
              <w:right w:val="single" w:sz="4" w:space="0" w:color="auto"/>
            </w:tcBorders>
            <w:shd w:val="clear" w:color="auto" w:fill="auto"/>
            <w:noWrap/>
            <w:vAlign w:val="bottom"/>
            <w:hideMark/>
          </w:tcPr>
          <w:p w14:paraId="2E94C63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1.350,00</w:t>
            </w:r>
          </w:p>
        </w:tc>
        <w:tc>
          <w:tcPr>
            <w:tcW w:w="1195" w:type="dxa"/>
            <w:tcBorders>
              <w:top w:val="nil"/>
              <w:left w:val="nil"/>
              <w:bottom w:val="single" w:sz="4" w:space="0" w:color="auto"/>
              <w:right w:val="single" w:sz="4" w:space="0" w:color="auto"/>
            </w:tcBorders>
            <w:shd w:val="clear" w:color="auto" w:fill="auto"/>
            <w:noWrap/>
            <w:vAlign w:val="bottom"/>
            <w:hideMark/>
          </w:tcPr>
          <w:p w14:paraId="1C8441E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3.150,00</w:t>
            </w:r>
          </w:p>
        </w:tc>
      </w:tr>
      <w:tr w:rsidR="003A5BA3" w:rsidRPr="00302009" w14:paraId="743D6FEC"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FFC80A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69</w:t>
            </w:r>
          </w:p>
        </w:tc>
        <w:tc>
          <w:tcPr>
            <w:tcW w:w="2592" w:type="dxa"/>
            <w:tcBorders>
              <w:top w:val="nil"/>
              <w:left w:val="nil"/>
              <w:bottom w:val="single" w:sz="4" w:space="0" w:color="auto"/>
              <w:right w:val="single" w:sz="4" w:space="0" w:color="auto"/>
            </w:tcBorders>
            <w:shd w:val="clear" w:color="auto" w:fill="auto"/>
            <w:noWrap/>
            <w:vAlign w:val="center"/>
            <w:hideMark/>
          </w:tcPr>
          <w:p w14:paraId="44E1267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UNIQA osiguranje d.d.</w:t>
            </w:r>
          </w:p>
        </w:tc>
        <w:tc>
          <w:tcPr>
            <w:tcW w:w="1102" w:type="dxa"/>
            <w:tcBorders>
              <w:top w:val="nil"/>
              <w:left w:val="nil"/>
              <w:bottom w:val="single" w:sz="4" w:space="0" w:color="auto"/>
              <w:right w:val="single" w:sz="4" w:space="0" w:color="auto"/>
            </w:tcBorders>
            <w:shd w:val="clear" w:color="auto" w:fill="auto"/>
            <w:noWrap/>
            <w:vAlign w:val="center"/>
            <w:hideMark/>
          </w:tcPr>
          <w:p w14:paraId="0C8D974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75665455333</w:t>
            </w:r>
          </w:p>
        </w:tc>
        <w:tc>
          <w:tcPr>
            <w:tcW w:w="1620" w:type="dxa"/>
            <w:tcBorders>
              <w:top w:val="nil"/>
              <w:left w:val="nil"/>
              <w:bottom w:val="single" w:sz="4" w:space="0" w:color="auto"/>
              <w:right w:val="single" w:sz="4" w:space="0" w:color="auto"/>
            </w:tcBorders>
            <w:shd w:val="clear" w:color="auto" w:fill="auto"/>
            <w:noWrap/>
            <w:vAlign w:val="center"/>
            <w:hideMark/>
          </w:tcPr>
          <w:p w14:paraId="2EF1FFF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Planinska 13 A</w:t>
            </w:r>
          </w:p>
        </w:tc>
        <w:tc>
          <w:tcPr>
            <w:tcW w:w="1089" w:type="dxa"/>
            <w:tcBorders>
              <w:top w:val="nil"/>
              <w:left w:val="nil"/>
              <w:bottom w:val="single" w:sz="4" w:space="0" w:color="auto"/>
              <w:right w:val="single" w:sz="4" w:space="0" w:color="auto"/>
            </w:tcBorders>
            <w:shd w:val="clear" w:color="auto" w:fill="auto"/>
            <w:noWrap/>
            <w:vAlign w:val="center"/>
            <w:hideMark/>
          </w:tcPr>
          <w:p w14:paraId="14F4CFB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15.561,38</w:t>
            </w:r>
          </w:p>
        </w:tc>
        <w:tc>
          <w:tcPr>
            <w:tcW w:w="938" w:type="dxa"/>
            <w:tcBorders>
              <w:top w:val="nil"/>
              <w:left w:val="nil"/>
              <w:bottom w:val="single" w:sz="4" w:space="0" w:color="auto"/>
              <w:right w:val="single" w:sz="4" w:space="0" w:color="auto"/>
            </w:tcBorders>
            <w:shd w:val="clear" w:color="auto" w:fill="auto"/>
            <w:noWrap/>
            <w:vAlign w:val="bottom"/>
            <w:hideMark/>
          </w:tcPr>
          <w:p w14:paraId="0ED263E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4.668,41</w:t>
            </w:r>
          </w:p>
        </w:tc>
        <w:tc>
          <w:tcPr>
            <w:tcW w:w="1195" w:type="dxa"/>
            <w:tcBorders>
              <w:top w:val="nil"/>
              <w:left w:val="nil"/>
              <w:bottom w:val="single" w:sz="4" w:space="0" w:color="auto"/>
              <w:right w:val="single" w:sz="4" w:space="0" w:color="auto"/>
            </w:tcBorders>
            <w:shd w:val="clear" w:color="auto" w:fill="auto"/>
            <w:noWrap/>
            <w:vAlign w:val="bottom"/>
            <w:hideMark/>
          </w:tcPr>
          <w:p w14:paraId="38501B8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10.892,97</w:t>
            </w:r>
          </w:p>
        </w:tc>
      </w:tr>
      <w:tr w:rsidR="003A5BA3" w:rsidRPr="00302009" w14:paraId="102CC686"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3FB950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70</w:t>
            </w:r>
          </w:p>
        </w:tc>
        <w:tc>
          <w:tcPr>
            <w:tcW w:w="2592" w:type="dxa"/>
            <w:tcBorders>
              <w:top w:val="nil"/>
              <w:left w:val="nil"/>
              <w:bottom w:val="single" w:sz="4" w:space="0" w:color="auto"/>
              <w:right w:val="single" w:sz="4" w:space="0" w:color="auto"/>
            </w:tcBorders>
            <w:shd w:val="clear" w:color="auto" w:fill="auto"/>
            <w:noWrap/>
            <w:vAlign w:val="center"/>
            <w:hideMark/>
          </w:tcPr>
          <w:p w14:paraId="1592690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VARAŽDINSKE VIJESTI dioničko društvo</w:t>
            </w:r>
          </w:p>
        </w:tc>
        <w:tc>
          <w:tcPr>
            <w:tcW w:w="1102" w:type="dxa"/>
            <w:tcBorders>
              <w:top w:val="nil"/>
              <w:left w:val="nil"/>
              <w:bottom w:val="single" w:sz="4" w:space="0" w:color="auto"/>
              <w:right w:val="single" w:sz="4" w:space="0" w:color="auto"/>
            </w:tcBorders>
            <w:shd w:val="clear" w:color="auto" w:fill="auto"/>
            <w:noWrap/>
            <w:vAlign w:val="center"/>
            <w:hideMark/>
          </w:tcPr>
          <w:p w14:paraId="2CD4A9E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89407840770</w:t>
            </w:r>
          </w:p>
        </w:tc>
        <w:tc>
          <w:tcPr>
            <w:tcW w:w="1620" w:type="dxa"/>
            <w:tcBorders>
              <w:top w:val="nil"/>
              <w:left w:val="nil"/>
              <w:bottom w:val="single" w:sz="4" w:space="0" w:color="auto"/>
              <w:right w:val="single" w:sz="4" w:space="0" w:color="auto"/>
            </w:tcBorders>
            <w:shd w:val="clear" w:color="auto" w:fill="auto"/>
            <w:noWrap/>
            <w:vAlign w:val="center"/>
            <w:hideMark/>
          </w:tcPr>
          <w:p w14:paraId="7587EE9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Supilova 7b</w:t>
            </w:r>
          </w:p>
        </w:tc>
        <w:tc>
          <w:tcPr>
            <w:tcW w:w="1089" w:type="dxa"/>
            <w:tcBorders>
              <w:top w:val="nil"/>
              <w:left w:val="nil"/>
              <w:bottom w:val="single" w:sz="4" w:space="0" w:color="auto"/>
              <w:right w:val="single" w:sz="4" w:space="0" w:color="auto"/>
            </w:tcBorders>
            <w:shd w:val="clear" w:color="auto" w:fill="auto"/>
            <w:noWrap/>
            <w:vAlign w:val="center"/>
            <w:hideMark/>
          </w:tcPr>
          <w:p w14:paraId="7ADA177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10.500,00</w:t>
            </w:r>
          </w:p>
        </w:tc>
        <w:tc>
          <w:tcPr>
            <w:tcW w:w="938" w:type="dxa"/>
            <w:tcBorders>
              <w:top w:val="nil"/>
              <w:left w:val="nil"/>
              <w:bottom w:val="single" w:sz="4" w:space="0" w:color="auto"/>
              <w:right w:val="single" w:sz="4" w:space="0" w:color="auto"/>
            </w:tcBorders>
            <w:shd w:val="clear" w:color="auto" w:fill="auto"/>
            <w:noWrap/>
            <w:vAlign w:val="bottom"/>
            <w:hideMark/>
          </w:tcPr>
          <w:p w14:paraId="1BC2F1A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3.150,00</w:t>
            </w:r>
          </w:p>
        </w:tc>
        <w:tc>
          <w:tcPr>
            <w:tcW w:w="1195" w:type="dxa"/>
            <w:tcBorders>
              <w:top w:val="nil"/>
              <w:left w:val="nil"/>
              <w:bottom w:val="single" w:sz="4" w:space="0" w:color="auto"/>
              <w:right w:val="single" w:sz="4" w:space="0" w:color="auto"/>
            </w:tcBorders>
            <w:shd w:val="clear" w:color="auto" w:fill="auto"/>
            <w:noWrap/>
            <w:vAlign w:val="bottom"/>
            <w:hideMark/>
          </w:tcPr>
          <w:p w14:paraId="20BD107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7.350,00</w:t>
            </w:r>
          </w:p>
        </w:tc>
      </w:tr>
      <w:tr w:rsidR="003A5BA3" w:rsidRPr="00302009" w14:paraId="61A06095"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0C8C5B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71</w:t>
            </w:r>
          </w:p>
        </w:tc>
        <w:tc>
          <w:tcPr>
            <w:tcW w:w="2592" w:type="dxa"/>
            <w:tcBorders>
              <w:top w:val="nil"/>
              <w:left w:val="nil"/>
              <w:bottom w:val="single" w:sz="4" w:space="0" w:color="auto"/>
              <w:right w:val="single" w:sz="4" w:space="0" w:color="auto"/>
            </w:tcBorders>
            <w:shd w:val="clear" w:color="auto" w:fill="auto"/>
            <w:noWrap/>
            <w:vAlign w:val="center"/>
            <w:hideMark/>
          </w:tcPr>
          <w:p w14:paraId="5156D34D"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MARKO VIDEC</w:t>
            </w:r>
          </w:p>
        </w:tc>
        <w:tc>
          <w:tcPr>
            <w:tcW w:w="1102" w:type="dxa"/>
            <w:tcBorders>
              <w:top w:val="nil"/>
              <w:left w:val="nil"/>
              <w:bottom w:val="single" w:sz="4" w:space="0" w:color="auto"/>
              <w:right w:val="single" w:sz="4" w:space="0" w:color="auto"/>
            </w:tcBorders>
            <w:shd w:val="clear" w:color="auto" w:fill="auto"/>
            <w:noWrap/>
            <w:vAlign w:val="center"/>
            <w:hideMark/>
          </w:tcPr>
          <w:p w14:paraId="0AF5238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82567663384</w:t>
            </w:r>
          </w:p>
        </w:tc>
        <w:tc>
          <w:tcPr>
            <w:tcW w:w="1620" w:type="dxa"/>
            <w:tcBorders>
              <w:top w:val="nil"/>
              <w:left w:val="nil"/>
              <w:bottom w:val="single" w:sz="4" w:space="0" w:color="auto"/>
              <w:right w:val="single" w:sz="4" w:space="0" w:color="auto"/>
            </w:tcBorders>
            <w:shd w:val="clear" w:color="auto" w:fill="auto"/>
            <w:noWrap/>
            <w:vAlign w:val="center"/>
            <w:hideMark/>
          </w:tcPr>
          <w:p w14:paraId="7961348E"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DRAVSKA 138</w:t>
            </w:r>
          </w:p>
        </w:tc>
        <w:tc>
          <w:tcPr>
            <w:tcW w:w="1089" w:type="dxa"/>
            <w:tcBorders>
              <w:top w:val="nil"/>
              <w:left w:val="nil"/>
              <w:bottom w:val="single" w:sz="4" w:space="0" w:color="auto"/>
              <w:right w:val="single" w:sz="4" w:space="0" w:color="auto"/>
            </w:tcBorders>
            <w:shd w:val="clear" w:color="auto" w:fill="auto"/>
            <w:noWrap/>
            <w:vAlign w:val="center"/>
            <w:hideMark/>
          </w:tcPr>
          <w:p w14:paraId="212A1A1B"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533,31</w:t>
            </w:r>
          </w:p>
        </w:tc>
        <w:tc>
          <w:tcPr>
            <w:tcW w:w="938" w:type="dxa"/>
            <w:tcBorders>
              <w:top w:val="nil"/>
              <w:left w:val="nil"/>
              <w:bottom w:val="single" w:sz="4" w:space="0" w:color="auto"/>
              <w:right w:val="single" w:sz="4" w:space="0" w:color="auto"/>
            </w:tcBorders>
            <w:shd w:val="clear" w:color="auto" w:fill="auto"/>
            <w:noWrap/>
            <w:vAlign w:val="bottom"/>
            <w:hideMark/>
          </w:tcPr>
          <w:p w14:paraId="673854A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159,99</w:t>
            </w:r>
          </w:p>
        </w:tc>
        <w:tc>
          <w:tcPr>
            <w:tcW w:w="1195" w:type="dxa"/>
            <w:tcBorders>
              <w:top w:val="nil"/>
              <w:left w:val="nil"/>
              <w:bottom w:val="single" w:sz="4" w:space="0" w:color="auto"/>
              <w:right w:val="single" w:sz="4" w:space="0" w:color="auto"/>
            </w:tcBorders>
            <w:shd w:val="clear" w:color="auto" w:fill="auto"/>
            <w:noWrap/>
            <w:vAlign w:val="bottom"/>
            <w:hideMark/>
          </w:tcPr>
          <w:p w14:paraId="7714522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373,32</w:t>
            </w:r>
          </w:p>
        </w:tc>
      </w:tr>
      <w:tr w:rsidR="003A5BA3" w:rsidRPr="00302009" w14:paraId="0D8B94AE"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60A619C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72</w:t>
            </w:r>
          </w:p>
        </w:tc>
        <w:tc>
          <w:tcPr>
            <w:tcW w:w="2592" w:type="dxa"/>
            <w:tcBorders>
              <w:top w:val="nil"/>
              <w:left w:val="nil"/>
              <w:bottom w:val="single" w:sz="4" w:space="0" w:color="auto"/>
              <w:right w:val="single" w:sz="4" w:space="0" w:color="auto"/>
            </w:tcBorders>
            <w:shd w:val="clear" w:color="auto" w:fill="auto"/>
            <w:noWrap/>
            <w:vAlign w:val="center"/>
            <w:hideMark/>
          </w:tcPr>
          <w:p w14:paraId="5F38E055"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VIPnet, društvo s ograničenom odgovornošću za usluge javnih telekomunikacija</w:t>
            </w:r>
          </w:p>
        </w:tc>
        <w:tc>
          <w:tcPr>
            <w:tcW w:w="1102" w:type="dxa"/>
            <w:tcBorders>
              <w:top w:val="nil"/>
              <w:left w:val="nil"/>
              <w:bottom w:val="single" w:sz="4" w:space="0" w:color="auto"/>
              <w:right w:val="single" w:sz="4" w:space="0" w:color="auto"/>
            </w:tcBorders>
            <w:shd w:val="clear" w:color="auto" w:fill="auto"/>
            <w:noWrap/>
            <w:vAlign w:val="center"/>
            <w:hideMark/>
          </w:tcPr>
          <w:p w14:paraId="2402F75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29524210204</w:t>
            </w:r>
          </w:p>
        </w:tc>
        <w:tc>
          <w:tcPr>
            <w:tcW w:w="1620" w:type="dxa"/>
            <w:tcBorders>
              <w:top w:val="nil"/>
              <w:left w:val="nil"/>
              <w:bottom w:val="single" w:sz="4" w:space="0" w:color="auto"/>
              <w:right w:val="single" w:sz="4" w:space="0" w:color="auto"/>
            </w:tcBorders>
            <w:shd w:val="clear" w:color="auto" w:fill="auto"/>
            <w:noWrap/>
            <w:vAlign w:val="center"/>
            <w:hideMark/>
          </w:tcPr>
          <w:p w14:paraId="20D6C17C"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Vrtni put 1</w:t>
            </w:r>
          </w:p>
        </w:tc>
        <w:tc>
          <w:tcPr>
            <w:tcW w:w="1089" w:type="dxa"/>
            <w:tcBorders>
              <w:top w:val="nil"/>
              <w:left w:val="nil"/>
              <w:bottom w:val="single" w:sz="4" w:space="0" w:color="auto"/>
              <w:right w:val="single" w:sz="4" w:space="0" w:color="auto"/>
            </w:tcBorders>
            <w:shd w:val="clear" w:color="auto" w:fill="auto"/>
            <w:noWrap/>
            <w:vAlign w:val="center"/>
            <w:hideMark/>
          </w:tcPr>
          <w:p w14:paraId="69C96A7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991,83</w:t>
            </w:r>
          </w:p>
        </w:tc>
        <w:tc>
          <w:tcPr>
            <w:tcW w:w="938" w:type="dxa"/>
            <w:tcBorders>
              <w:top w:val="nil"/>
              <w:left w:val="nil"/>
              <w:bottom w:val="single" w:sz="4" w:space="0" w:color="auto"/>
              <w:right w:val="single" w:sz="4" w:space="0" w:color="auto"/>
            </w:tcBorders>
            <w:shd w:val="clear" w:color="auto" w:fill="auto"/>
            <w:noWrap/>
            <w:vAlign w:val="bottom"/>
            <w:hideMark/>
          </w:tcPr>
          <w:p w14:paraId="6F064ED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297,55</w:t>
            </w:r>
          </w:p>
        </w:tc>
        <w:tc>
          <w:tcPr>
            <w:tcW w:w="1195" w:type="dxa"/>
            <w:tcBorders>
              <w:top w:val="nil"/>
              <w:left w:val="nil"/>
              <w:bottom w:val="single" w:sz="4" w:space="0" w:color="auto"/>
              <w:right w:val="single" w:sz="4" w:space="0" w:color="auto"/>
            </w:tcBorders>
            <w:shd w:val="clear" w:color="auto" w:fill="auto"/>
            <w:noWrap/>
            <w:vAlign w:val="bottom"/>
            <w:hideMark/>
          </w:tcPr>
          <w:p w14:paraId="600A7DD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694,28</w:t>
            </w:r>
          </w:p>
        </w:tc>
      </w:tr>
      <w:tr w:rsidR="003A5BA3" w:rsidRPr="00302009" w14:paraId="2A724E6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3ED3815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73</w:t>
            </w:r>
          </w:p>
        </w:tc>
        <w:tc>
          <w:tcPr>
            <w:tcW w:w="2592" w:type="dxa"/>
            <w:tcBorders>
              <w:top w:val="nil"/>
              <w:left w:val="nil"/>
              <w:bottom w:val="single" w:sz="4" w:space="0" w:color="auto"/>
              <w:right w:val="single" w:sz="4" w:space="0" w:color="auto"/>
            </w:tcBorders>
            <w:shd w:val="clear" w:color="auto" w:fill="auto"/>
            <w:noWrap/>
            <w:vAlign w:val="center"/>
            <w:hideMark/>
          </w:tcPr>
          <w:p w14:paraId="531503C6"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VIZOR ekologija-zaštita-konzalting d.o.o.</w:t>
            </w:r>
          </w:p>
        </w:tc>
        <w:tc>
          <w:tcPr>
            <w:tcW w:w="1102" w:type="dxa"/>
            <w:tcBorders>
              <w:top w:val="nil"/>
              <w:left w:val="nil"/>
              <w:bottom w:val="single" w:sz="4" w:space="0" w:color="auto"/>
              <w:right w:val="single" w:sz="4" w:space="0" w:color="auto"/>
            </w:tcBorders>
            <w:shd w:val="clear" w:color="auto" w:fill="auto"/>
            <w:noWrap/>
            <w:vAlign w:val="center"/>
            <w:hideMark/>
          </w:tcPr>
          <w:p w14:paraId="683EACBA"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28579840610</w:t>
            </w:r>
          </w:p>
        </w:tc>
        <w:tc>
          <w:tcPr>
            <w:tcW w:w="1620" w:type="dxa"/>
            <w:tcBorders>
              <w:top w:val="nil"/>
              <w:left w:val="nil"/>
              <w:bottom w:val="single" w:sz="4" w:space="0" w:color="auto"/>
              <w:right w:val="single" w:sz="4" w:space="0" w:color="auto"/>
            </w:tcBorders>
            <w:shd w:val="clear" w:color="auto" w:fill="auto"/>
            <w:noWrap/>
            <w:vAlign w:val="center"/>
            <w:hideMark/>
          </w:tcPr>
          <w:p w14:paraId="477547B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Koprivnička 1</w:t>
            </w:r>
          </w:p>
        </w:tc>
        <w:tc>
          <w:tcPr>
            <w:tcW w:w="1089" w:type="dxa"/>
            <w:tcBorders>
              <w:top w:val="nil"/>
              <w:left w:val="nil"/>
              <w:bottom w:val="single" w:sz="4" w:space="0" w:color="auto"/>
              <w:right w:val="single" w:sz="4" w:space="0" w:color="auto"/>
            </w:tcBorders>
            <w:shd w:val="clear" w:color="auto" w:fill="auto"/>
            <w:noWrap/>
            <w:vAlign w:val="center"/>
            <w:hideMark/>
          </w:tcPr>
          <w:p w14:paraId="794C2F4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500,00</w:t>
            </w:r>
          </w:p>
        </w:tc>
        <w:tc>
          <w:tcPr>
            <w:tcW w:w="938" w:type="dxa"/>
            <w:tcBorders>
              <w:top w:val="nil"/>
              <w:left w:val="nil"/>
              <w:bottom w:val="single" w:sz="4" w:space="0" w:color="auto"/>
              <w:right w:val="single" w:sz="4" w:space="0" w:color="auto"/>
            </w:tcBorders>
            <w:shd w:val="clear" w:color="auto" w:fill="auto"/>
            <w:noWrap/>
            <w:vAlign w:val="bottom"/>
            <w:hideMark/>
          </w:tcPr>
          <w:p w14:paraId="7ABDEEA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150,00</w:t>
            </w:r>
          </w:p>
        </w:tc>
        <w:tc>
          <w:tcPr>
            <w:tcW w:w="1195" w:type="dxa"/>
            <w:tcBorders>
              <w:top w:val="nil"/>
              <w:left w:val="nil"/>
              <w:bottom w:val="single" w:sz="4" w:space="0" w:color="auto"/>
              <w:right w:val="single" w:sz="4" w:space="0" w:color="auto"/>
            </w:tcBorders>
            <w:shd w:val="clear" w:color="auto" w:fill="auto"/>
            <w:noWrap/>
            <w:vAlign w:val="bottom"/>
            <w:hideMark/>
          </w:tcPr>
          <w:p w14:paraId="6378C03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350,00</w:t>
            </w:r>
          </w:p>
        </w:tc>
      </w:tr>
      <w:tr w:rsidR="003A5BA3" w:rsidRPr="00302009" w14:paraId="41D8499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7E369224"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74</w:t>
            </w:r>
          </w:p>
        </w:tc>
        <w:tc>
          <w:tcPr>
            <w:tcW w:w="2592" w:type="dxa"/>
            <w:tcBorders>
              <w:top w:val="nil"/>
              <w:left w:val="nil"/>
              <w:bottom w:val="single" w:sz="4" w:space="0" w:color="auto"/>
              <w:right w:val="single" w:sz="4" w:space="0" w:color="auto"/>
            </w:tcBorders>
            <w:shd w:val="clear" w:color="auto" w:fill="auto"/>
            <w:noWrap/>
            <w:vAlign w:val="center"/>
            <w:hideMark/>
          </w:tcPr>
          <w:p w14:paraId="0E916F4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DIVNA VUJINOVIĆ-MUSULIN</w:t>
            </w:r>
          </w:p>
        </w:tc>
        <w:tc>
          <w:tcPr>
            <w:tcW w:w="1102" w:type="dxa"/>
            <w:tcBorders>
              <w:top w:val="nil"/>
              <w:left w:val="nil"/>
              <w:bottom w:val="single" w:sz="4" w:space="0" w:color="auto"/>
              <w:right w:val="single" w:sz="4" w:space="0" w:color="auto"/>
            </w:tcBorders>
            <w:shd w:val="clear" w:color="auto" w:fill="auto"/>
            <w:noWrap/>
            <w:vAlign w:val="center"/>
            <w:hideMark/>
          </w:tcPr>
          <w:p w14:paraId="7C66EEE6"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91696825830</w:t>
            </w:r>
          </w:p>
        </w:tc>
        <w:tc>
          <w:tcPr>
            <w:tcW w:w="1620" w:type="dxa"/>
            <w:tcBorders>
              <w:top w:val="nil"/>
              <w:left w:val="nil"/>
              <w:bottom w:val="single" w:sz="4" w:space="0" w:color="auto"/>
              <w:right w:val="single" w:sz="4" w:space="0" w:color="auto"/>
            </w:tcBorders>
            <w:shd w:val="clear" w:color="auto" w:fill="auto"/>
            <w:noWrap/>
            <w:vAlign w:val="center"/>
            <w:hideMark/>
          </w:tcPr>
          <w:p w14:paraId="13E7F447"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BRAĆE RADIĆA 97</w:t>
            </w:r>
          </w:p>
        </w:tc>
        <w:tc>
          <w:tcPr>
            <w:tcW w:w="1089" w:type="dxa"/>
            <w:tcBorders>
              <w:top w:val="nil"/>
              <w:left w:val="nil"/>
              <w:bottom w:val="single" w:sz="4" w:space="0" w:color="auto"/>
              <w:right w:val="single" w:sz="4" w:space="0" w:color="auto"/>
            </w:tcBorders>
            <w:shd w:val="clear" w:color="auto" w:fill="auto"/>
            <w:noWrap/>
            <w:vAlign w:val="center"/>
            <w:hideMark/>
          </w:tcPr>
          <w:p w14:paraId="4493120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6.095,00</w:t>
            </w:r>
          </w:p>
        </w:tc>
        <w:tc>
          <w:tcPr>
            <w:tcW w:w="938" w:type="dxa"/>
            <w:tcBorders>
              <w:top w:val="nil"/>
              <w:left w:val="nil"/>
              <w:bottom w:val="single" w:sz="4" w:space="0" w:color="auto"/>
              <w:right w:val="single" w:sz="4" w:space="0" w:color="auto"/>
            </w:tcBorders>
            <w:shd w:val="clear" w:color="auto" w:fill="auto"/>
            <w:noWrap/>
            <w:vAlign w:val="bottom"/>
            <w:hideMark/>
          </w:tcPr>
          <w:p w14:paraId="5928306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1.828,50</w:t>
            </w:r>
          </w:p>
        </w:tc>
        <w:tc>
          <w:tcPr>
            <w:tcW w:w="1195" w:type="dxa"/>
            <w:tcBorders>
              <w:top w:val="nil"/>
              <w:left w:val="nil"/>
              <w:bottom w:val="single" w:sz="4" w:space="0" w:color="auto"/>
              <w:right w:val="single" w:sz="4" w:space="0" w:color="auto"/>
            </w:tcBorders>
            <w:shd w:val="clear" w:color="auto" w:fill="auto"/>
            <w:noWrap/>
            <w:vAlign w:val="bottom"/>
            <w:hideMark/>
          </w:tcPr>
          <w:p w14:paraId="75D685CF"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4.266,50</w:t>
            </w:r>
          </w:p>
        </w:tc>
      </w:tr>
      <w:tr w:rsidR="003A5BA3" w:rsidRPr="00302009" w14:paraId="1CC183C7"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218BF53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75</w:t>
            </w:r>
          </w:p>
        </w:tc>
        <w:tc>
          <w:tcPr>
            <w:tcW w:w="2592" w:type="dxa"/>
            <w:tcBorders>
              <w:top w:val="nil"/>
              <w:left w:val="nil"/>
              <w:bottom w:val="single" w:sz="4" w:space="0" w:color="auto"/>
              <w:right w:val="single" w:sz="4" w:space="0" w:color="auto"/>
            </w:tcBorders>
            <w:shd w:val="clear" w:color="auto" w:fill="auto"/>
            <w:noWrap/>
            <w:vAlign w:val="center"/>
            <w:hideMark/>
          </w:tcPr>
          <w:p w14:paraId="114AB372"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ZAGER d.o.o. za proizvodnu, trgovinu i usluge</w:t>
            </w:r>
          </w:p>
        </w:tc>
        <w:tc>
          <w:tcPr>
            <w:tcW w:w="1102" w:type="dxa"/>
            <w:tcBorders>
              <w:top w:val="nil"/>
              <w:left w:val="nil"/>
              <w:bottom w:val="single" w:sz="4" w:space="0" w:color="auto"/>
              <w:right w:val="single" w:sz="4" w:space="0" w:color="auto"/>
            </w:tcBorders>
            <w:shd w:val="clear" w:color="auto" w:fill="auto"/>
            <w:noWrap/>
            <w:vAlign w:val="center"/>
            <w:hideMark/>
          </w:tcPr>
          <w:p w14:paraId="79D2D0F0"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52933432917</w:t>
            </w:r>
          </w:p>
        </w:tc>
        <w:tc>
          <w:tcPr>
            <w:tcW w:w="1620" w:type="dxa"/>
            <w:tcBorders>
              <w:top w:val="nil"/>
              <w:left w:val="nil"/>
              <w:bottom w:val="single" w:sz="4" w:space="0" w:color="auto"/>
              <w:right w:val="single" w:sz="4" w:space="0" w:color="auto"/>
            </w:tcBorders>
            <w:shd w:val="clear" w:color="auto" w:fill="auto"/>
            <w:noWrap/>
            <w:vAlign w:val="center"/>
            <w:hideMark/>
          </w:tcPr>
          <w:p w14:paraId="27A66DB1"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Kukuljevića 6</w:t>
            </w:r>
          </w:p>
        </w:tc>
        <w:tc>
          <w:tcPr>
            <w:tcW w:w="1089" w:type="dxa"/>
            <w:tcBorders>
              <w:top w:val="nil"/>
              <w:left w:val="nil"/>
              <w:bottom w:val="single" w:sz="4" w:space="0" w:color="auto"/>
              <w:right w:val="single" w:sz="4" w:space="0" w:color="auto"/>
            </w:tcBorders>
            <w:shd w:val="clear" w:color="auto" w:fill="auto"/>
            <w:noWrap/>
            <w:vAlign w:val="center"/>
            <w:hideMark/>
          </w:tcPr>
          <w:p w14:paraId="36CAE55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2.242.467,31</w:t>
            </w:r>
          </w:p>
        </w:tc>
        <w:tc>
          <w:tcPr>
            <w:tcW w:w="938" w:type="dxa"/>
            <w:tcBorders>
              <w:top w:val="nil"/>
              <w:left w:val="nil"/>
              <w:bottom w:val="single" w:sz="4" w:space="0" w:color="auto"/>
              <w:right w:val="single" w:sz="4" w:space="0" w:color="auto"/>
            </w:tcBorders>
            <w:shd w:val="clear" w:color="auto" w:fill="auto"/>
            <w:noWrap/>
            <w:vAlign w:val="bottom"/>
            <w:hideMark/>
          </w:tcPr>
          <w:p w14:paraId="20CDCDE5"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672.740,19</w:t>
            </w:r>
          </w:p>
        </w:tc>
        <w:tc>
          <w:tcPr>
            <w:tcW w:w="1195" w:type="dxa"/>
            <w:tcBorders>
              <w:top w:val="nil"/>
              <w:left w:val="nil"/>
              <w:bottom w:val="single" w:sz="4" w:space="0" w:color="auto"/>
              <w:right w:val="single" w:sz="4" w:space="0" w:color="auto"/>
            </w:tcBorders>
            <w:shd w:val="clear" w:color="auto" w:fill="auto"/>
            <w:noWrap/>
            <w:vAlign w:val="bottom"/>
            <w:hideMark/>
          </w:tcPr>
          <w:p w14:paraId="12608B0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1.569.727,12</w:t>
            </w:r>
          </w:p>
        </w:tc>
      </w:tr>
      <w:tr w:rsidR="003A5BA3" w:rsidRPr="00302009" w14:paraId="20EA1D1D"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46E917A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76</w:t>
            </w:r>
          </w:p>
        </w:tc>
        <w:tc>
          <w:tcPr>
            <w:tcW w:w="2592" w:type="dxa"/>
            <w:tcBorders>
              <w:top w:val="nil"/>
              <w:left w:val="nil"/>
              <w:bottom w:val="single" w:sz="4" w:space="0" w:color="auto"/>
              <w:right w:val="single" w:sz="4" w:space="0" w:color="auto"/>
            </w:tcBorders>
            <w:shd w:val="clear" w:color="auto" w:fill="auto"/>
            <w:noWrap/>
            <w:vAlign w:val="center"/>
            <w:hideMark/>
          </w:tcPr>
          <w:p w14:paraId="773E0C08"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ZAVOD ZA JAVNO ZDRAVSTVO VARAŽDINSKE ŽUPANIJE</w:t>
            </w:r>
          </w:p>
        </w:tc>
        <w:tc>
          <w:tcPr>
            <w:tcW w:w="1102" w:type="dxa"/>
            <w:tcBorders>
              <w:top w:val="nil"/>
              <w:left w:val="nil"/>
              <w:bottom w:val="single" w:sz="4" w:space="0" w:color="auto"/>
              <w:right w:val="single" w:sz="4" w:space="0" w:color="auto"/>
            </w:tcBorders>
            <w:shd w:val="clear" w:color="auto" w:fill="auto"/>
            <w:noWrap/>
            <w:vAlign w:val="center"/>
            <w:hideMark/>
          </w:tcPr>
          <w:p w14:paraId="226073FD"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20184981156</w:t>
            </w:r>
          </w:p>
        </w:tc>
        <w:tc>
          <w:tcPr>
            <w:tcW w:w="1620" w:type="dxa"/>
            <w:tcBorders>
              <w:top w:val="nil"/>
              <w:left w:val="nil"/>
              <w:bottom w:val="single" w:sz="4" w:space="0" w:color="auto"/>
              <w:right w:val="single" w:sz="4" w:space="0" w:color="auto"/>
            </w:tcBorders>
            <w:shd w:val="clear" w:color="auto" w:fill="auto"/>
            <w:noWrap/>
            <w:vAlign w:val="center"/>
            <w:hideMark/>
          </w:tcPr>
          <w:p w14:paraId="694E65BB"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Ivana Meštrovićabb</w:t>
            </w:r>
          </w:p>
        </w:tc>
        <w:tc>
          <w:tcPr>
            <w:tcW w:w="1089" w:type="dxa"/>
            <w:tcBorders>
              <w:top w:val="nil"/>
              <w:left w:val="nil"/>
              <w:bottom w:val="single" w:sz="4" w:space="0" w:color="auto"/>
              <w:right w:val="single" w:sz="4" w:space="0" w:color="auto"/>
            </w:tcBorders>
            <w:shd w:val="clear" w:color="auto" w:fill="auto"/>
            <w:noWrap/>
            <w:vAlign w:val="center"/>
            <w:hideMark/>
          </w:tcPr>
          <w:p w14:paraId="7FA1B94E"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11.797,51</w:t>
            </w:r>
          </w:p>
        </w:tc>
        <w:tc>
          <w:tcPr>
            <w:tcW w:w="938" w:type="dxa"/>
            <w:tcBorders>
              <w:top w:val="nil"/>
              <w:left w:val="nil"/>
              <w:bottom w:val="single" w:sz="4" w:space="0" w:color="auto"/>
              <w:right w:val="single" w:sz="4" w:space="0" w:color="auto"/>
            </w:tcBorders>
            <w:shd w:val="clear" w:color="auto" w:fill="auto"/>
            <w:noWrap/>
            <w:vAlign w:val="bottom"/>
            <w:hideMark/>
          </w:tcPr>
          <w:p w14:paraId="7A4EE7A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3.539,25</w:t>
            </w:r>
          </w:p>
        </w:tc>
        <w:tc>
          <w:tcPr>
            <w:tcW w:w="1195" w:type="dxa"/>
            <w:tcBorders>
              <w:top w:val="nil"/>
              <w:left w:val="nil"/>
              <w:bottom w:val="single" w:sz="4" w:space="0" w:color="auto"/>
              <w:right w:val="single" w:sz="4" w:space="0" w:color="auto"/>
            </w:tcBorders>
            <w:shd w:val="clear" w:color="auto" w:fill="auto"/>
            <w:noWrap/>
            <w:vAlign w:val="bottom"/>
            <w:hideMark/>
          </w:tcPr>
          <w:p w14:paraId="40192D42"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8.258,26</w:t>
            </w:r>
          </w:p>
        </w:tc>
      </w:tr>
      <w:tr w:rsidR="003A5BA3" w:rsidRPr="00302009" w14:paraId="60A7DCE2" w14:textId="77777777" w:rsidTr="00E70D28">
        <w:trPr>
          <w:trHeight w:val="240"/>
        </w:trPr>
        <w:tc>
          <w:tcPr>
            <w:tcW w:w="497" w:type="dxa"/>
            <w:tcBorders>
              <w:top w:val="nil"/>
              <w:left w:val="single" w:sz="4" w:space="0" w:color="auto"/>
              <w:bottom w:val="single" w:sz="4" w:space="0" w:color="auto"/>
              <w:right w:val="single" w:sz="4" w:space="0" w:color="auto"/>
            </w:tcBorders>
            <w:shd w:val="clear" w:color="auto" w:fill="auto"/>
            <w:noWrap/>
            <w:vAlign w:val="center"/>
            <w:hideMark/>
          </w:tcPr>
          <w:p w14:paraId="506B96BC"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77</w:t>
            </w:r>
          </w:p>
        </w:tc>
        <w:tc>
          <w:tcPr>
            <w:tcW w:w="2592" w:type="dxa"/>
            <w:tcBorders>
              <w:top w:val="nil"/>
              <w:left w:val="nil"/>
              <w:bottom w:val="single" w:sz="4" w:space="0" w:color="auto"/>
              <w:right w:val="single" w:sz="4" w:space="0" w:color="auto"/>
            </w:tcBorders>
            <w:shd w:val="clear" w:color="auto" w:fill="auto"/>
            <w:noWrap/>
            <w:vAlign w:val="center"/>
            <w:hideMark/>
          </w:tcPr>
          <w:p w14:paraId="4A8282C9"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ZIT d.o.o. zastupanje, informatički inženjering i trgovina</w:t>
            </w:r>
          </w:p>
        </w:tc>
        <w:tc>
          <w:tcPr>
            <w:tcW w:w="1102" w:type="dxa"/>
            <w:tcBorders>
              <w:top w:val="nil"/>
              <w:left w:val="nil"/>
              <w:bottom w:val="single" w:sz="4" w:space="0" w:color="auto"/>
              <w:right w:val="single" w:sz="4" w:space="0" w:color="auto"/>
            </w:tcBorders>
            <w:shd w:val="clear" w:color="auto" w:fill="auto"/>
            <w:noWrap/>
            <w:vAlign w:val="center"/>
            <w:hideMark/>
          </w:tcPr>
          <w:p w14:paraId="0BE046B8"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17951447817</w:t>
            </w:r>
          </w:p>
        </w:tc>
        <w:tc>
          <w:tcPr>
            <w:tcW w:w="1620" w:type="dxa"/>
            <w:tcBorders>
              <w:top w:val="nil"/>
              <w:left w:val="nil"/>
              <w:bottom w:val="single" w:sz="4" w:space="0" w:color="auto"/>
              <w:right w:val="single" w:sz="4" w:space="0" w:color="auto"/>
            </w:tcBorders>
            <w:shd w:val="clear" w:color="auto" w:fill="auto"/>
            <w:noWrap/>
            <w:vAlign w:val="center"/>
            <w:hideMark/>
          </w:tcPr>
          <w:p w14:paraId="3605B153" w14:textId="77777777" w:rsidR="003A5BA3" w:rsidRPr="00302009" w:rsidRDefault="003A5BA3" w:rsidP="00E70D28">
            <w:pPr>
              <w:rPr>
                <w:rFonts w:eastAsia="Times New Roman"/>
                <w:color w:val="000000"/>
                <w:sz w:val="15"/>
                <w:szCs w:val="20"/>
              </w:rPr>
            </w:pPr>
            <w:r w:rsidRPr="00302009">
              <w:rPr>
                <w:rFonts w:eastAsia="Times New Roman"/>
                <w:color w:val="000000"/>
                <w:sz w:val="15"/>
                <w:szCs w:val="20"/>
              </w:rPr>
              <w:t>Pavleka Miškine 37</w:t>
            </w:r>
          </w:p>
        </w:tc>
        <w:tc>
          <w:tcPr>
            <w:tcW w:w="1089" w:type="dxa"/>
            <w:tcBorders>
              <w:top w:val="nil"/>
              <w:left w:val="nil"/>
              <w:bottom w:val="single" w:sz="4" w:space="0" w:color="auto"/>
              <w:right w:val="single" w:sz="4" w:space="0" w:color="auto"/>
            </w:tcBorders>
            <w:shd w:val="clear" w:color="auto" w:fill="auto"/>
            <w:noWrap/>
            <w:vAlign w:val="center"/>
            <w:hideMark/>
          </w:tcPr>
          <w:p w14:paraId="137084A3"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1.158,08</w:t>
            </w:r>
          </w:p>
        </w:tc>
        <w:tc>
          <w:tcPr>
            <w:tcW w:w="938" w:type="dxa"/>
            <w:tcBorders>
              <w:top w:val="nil"/>
              <w:left w:val="nil"/>
              <w:bottom w:val="single" w:sz="4" w:space="0" w:color="auto"/>
              <w:right w:val="single" w:sz="4" w:space="0" w:color="auto"/>
            </w:tcBorders>
            <w:shd w:val="clear" w:color="auto" w:fill="auto"/>
            <w:noWrap/>
            <w:vAlign w:val="bottom"/>
            <w:hideMark/>
          </w:tcPr>
          <w:p w14:paraId="5E9D1FA1"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347,42</w:t>
            </w:r>
          </w:p>
        </w:tc>
        <w:tc>
          <w:tcPr>
            <w:tcW w:w="1195" w:type="dxa"/>
            <w:tcBorders>
              <w:top w:val="nil"/>
              <w:left w:val="nil"/>
              <w:bottom w:val="single" w:sz="4" w:space="0" w:color="auto"/>
              <w:right w:val="single" w:sz="4" w:space="0" w:color="auto"/>
            </w:tcBorders>
            <w:shd w:val="clear" w:color="auto" w:fill="auto"/>
            <w:noWrap/>
            <w:vAlign w:val="bottom"/>
            <w:hideMark/>
          </w:tcPr>
          <w:p w14:paraId="4CD34917" w14:textId="77777777" w:rsidR="003A5BA3" w:rsidRPr="00302009" w:rsidRDefault="003A5BA3" w:rsidP="00E70D28">
            <w:pPr>
              <w:jc w:val="right"/>
              <w:rPr>
                <w:rFonts w:eastAsia="Times New Roman"/>
                <w:color w:val="000000"/>
                <w:sz w:val="15"/>
                <w:szCs w:val="20"/>
              </w:rPr>
            </w:pPr>
            <w:r w:rsidRPr="00302009">
              <w:rPr>
                <w:rFonts w:eastAsia="Times New Roman"/>
                <w:color w:val="000000"/>
                <w:sz w:val="15"/>
                <w:szCs w:val="20"/>
              </w:rPr>
              <w:t>810,66</w:t>
            </w:r>
          </w:p>
        </w:tc>
      </w:tr>
      <w:tr w:rsidR="003A5BA3" w:rsidRPr="00302009" w14:paraId="71158D54" w14:textId="77777777" w:rsidTr="00E70D28">
        <w:trPr>
          <w:trHeight w:val="240"/>
        </w:trPr>
        <w:tc>
          <w:tcPr>
            <w:tcW w:w="497" w:type="dxa"/>
            <w:tcBorders>
              <w:top w:val="nil"/>
              <w:left w:val="single" w:sz="4" w:space="0" w:color="auto"/>
              <w:bottom w:val="single" w:sz="4" w:space="0" w:color="auto"/>
              <w:right w:val="single" w:sz="4" w:space="0" w:color="auto"/>
            </w:tcBorders>
            <w:shd w:val="clear" w:color="000000" w:fill="8DB4E2"/>
            <w:noWrap/>
            <w:vAlign w:val="center"/>
            <w:hideMark/>
          </w:tcPr>
          <w:p w14:paraId="22D1A8AA" w14:textId="77777777" w:rsidR="003A5BA3" w:rsidRPr="00302009" w:rsidRDefault="003A5BA3" w:rsidP="00E70D28">
            <w:pPr>
              <w:rPr>
                <w:rFonts w:eastAsia="Times New Roman"/>
                <w:b/>
                <w:bCs/>
                <w:color w:val="000000"/>
                <w:sz w:val="15"/>
                <w:szCs w:val="20"/>
              </w:rPr>
            </w:pPr>
            <w:r w:rsidRPr="00302009">
              <w:rPr>
                <w:rFonts w:eastAsia="Times New Roman"/>
                <w:b/>
                <w:bCs/>
                <w:color w:val="000000"/>
                <w:sz w:val="15"/>
                <w:szCs w:val="20"/>
              </w:rPr>
              <w:t> </w:t>
            </w:r>
          </w:p>
        </w:tc>
        <w:tc>
          <w:tcPr>
            <w:tcW w:w="2592" w:type="dxa"/>
            <w:tcBorders>
              <w:top w:val="nil"/>
              <w:left w:val="nil"/>
              <w:bottom w:val="single" w:sz="4" w:space="0" w:color="auto"/>
              <w:right w:val="single" w:sz="4" w:space="0" w:color="auto"/>
            </w:tcBorders>
            <w:shd w:val="clear" w:color="000000" w:fill="8DB4E2"/>
            <w:noWrap/>
            <w:vAlign w:val="center"/>
            <w:hideMark/>
          </w:tcPr>
          <w:p w14:paraId="60403E13" w14:textId="77777777" w:rsidR="003A5BA3" w:rsidRPr="00302009" w:rsidRDefault="003A5BA3" w:rsidP="00E70D28">
            <w:pPr>
              <w:rPr>
                <w:rFonts w:eastAsia="Times New Roman"/>
                <w:b/>
                <w:bCs/>
                <w:color w:val="000000"/>
                <w:sz w:val="15"/>
                <w:szCs w:val="20"/>
              </w:rPr>
            </w:pPr>
            <w:r w:rsidRPr="00302009">
              <w:rPr>
                <w:rFonts w:eastAsia="Times New Roman"/>
                <w:b/>
                <w:bCs/>
                <w:color w:val="000000"/>
                <w:sz w:val="15"/>
                <w:szCs w:val="20"/>
              </w:rPr>
              <w:t>UKUPNO:</w:t>
            </w:r>
          </w:p>
        </w:tc>
        <w:tc>
          <w:tcPr>
            <w:tcW w:w="1102" w:type="dxa"/>
            <w:tcBorders>
              <w:top w:val="nil"/>
              <w:left w:val="nil"/>
              <w:bottom w:val="single" w:sz="4" w:space="0" w:color="auto"/>
              <w:right w:val="single" w:sz="4" w:space="0" w:color="auto"/>
            </w:tcBorders>
            <w:shd w:val="clear" w:color="000000" w:fill="8DB4E2"/>
            <w:noWrap/>
            <w:vAlign w:val="center"/>
            <w:hideMark/>
          </w:tcPr>
          <w:p w14:paraId="1B9A4136" w14:textId="77777777" w:rsidR="003A5BA3" w:rsidRPr="00302009" w:rsidRDefault="003A5BA3" w:rsidP="00E70D28">
            <w:pPr>
              <w:rPr>
                <w:rFonts w:eastAsia="Times New Roman"/>
                <w:b/>
                <w:bCs/>
                <w:color w:val="000000"/>
                <w:sz w:val="15"/>
                <w:szCs w:val="20"/>
              </w:rPr>
            </w:pPr>
            <w:r w:rsidRPr="00302009">
              <w:rPr>
                <w:rFonts w:eastAsia="Times New Roman"/>
                <w:b/>
                <w:bCs/>
                <w:color w:val="000000"/>
                <w:sz w:val="15"/>
                <w:szCs w:val="20"/>
              </w:rPr>
              <w:t> </w:t>
            </w:r>
          </w:p>
        </w:tc>
        <w:tc>
          <w:tcPr>
            <w:tcW w:w="1620" w:type="dxa"/>
            <w:tcBorders>
              <w:top w:val="nil"/>
              <w:left w:val="nil"/>
              <w:bottom w:val="single" w:sz="4" w:space="0" w:color="auto"/>
              <w:right w:val="single" w:sz="4" w:space="0" w:color="auto"/>
            </w:tcBorders>
            <w:shd w:val="clear" w:color="000000" w:fill="8DB4E2"/>
            <w:noWrap/>
            <w:vAlign w:val="center"/>
            <w:hideMark/>
          </w:tcPr>
          <w:p w14:paraId="07C47416" w14:textId="77777777" w:rsidR="003A5BA3" w:rsidRPr="00302009" w:rsidRDefault="003A5BA3" w:rsidP="00E70D28">
            <w:pPr>
              <w:rPr>
                <w:rFonts w:eastAsia="Times New Roman"/>
                <w:b/>
                <w:bCs/>
                <w:color w:val="000000"/>
                <w:sz w:val="15"/>
                <w:szCs w:val="20"/>
              </w:rPr>
            </w:pPr>
            <w:r w:rsidRPr="00302009">
              <w:rPr>
                <w:rFonts w:eastAsia="Times New Roman"/>
                <w:b/>
                <w:bCs/>
                <w:color w:val="000000"/>
                <w:sz w:val="15"/>
                <w:szCs w:val="20"/>
              </w:rPr>
              <w:t> </w:t>
            </w:r>
          </w:p>
        </w:tc>
        <w:tc>
          <w:tcPr>
            <w:tcW w:w="1089" w:type="dxa"/>
            <w:tcBorders>
              <w:top w:val="nil"/>
              <w:left w:val="nil"/>
              <w:bottom w:val="single" w:sz="4" w:space="0" w:color="auto"/>
              <w:right w:val="single" w:sz="4" w:space="0" w:color="auto"/>
            </w:tcBorders>
            <w:shd w:val="clear" w:color="000000" w:fill="8DB4E2"/>
            <w:noWrap/>
            <w:vAlign w:val="center"/>
            <w:hideMark/>
          </w:tcPr>
          <w:p w14:paraId="16A61DB4" w14:textId="77777777" w:rsidR="003A5BA3" w:rsidRPr="00302009" w:rsidRDefault="003A5BA3" w:rsidP="00E70D28">
            <w:pPr>
              <w:jc w:val="right"/>
              <w:rPr>
                <w:rFonts w:eastAsia="Times New Roman"/>
                <w:b/>
                <w:bCs/>
                <w:color w:val="000000"/>
                <w:sz w:val="15"/>
                <w:szCs w:val="20"/>
              </w:rPr>
            </w:pPr>
            <w:r w:rsidRPr="00302009">
              <w:rPr>
                <w:rFonts w:eastAsia="Times New Roman"/>
                <w:b/>
                <w:bCs/>
                <w:color w:val="000000"/>
                <w:sz w:val="15"/>
                <w:szCs w:val="20"/>
              </w:rPr>
              <w:t>4.489.450,18</w:t>
            </w:r>
          </w:p>
        </w:tc>
        <w:tc>
          <w:tcPr>
            <w:tcW w:w="938" w:type="dxa"/>
            <w:tcBorders>
              <w:top w:val="nil"/>
              <w:left w:val="nil"/>
              <w:bottom w:val="single" w:sz="4" w:space="0" w:color="auto"/>
              <w:right w:val="single" w:sz="4" w:space="0" w:color="auto"/>
            </w:tcBorders>
            <w:shd w:val="clear" w:color="000000" w:fill="8DB4E2"/>
            <w:noWrap/>
            <w:vAlign w:val="center"/>
            <w:hideMark/>
          </w:tcPr>
          <w:p w14:paraId="7DCE2E38" w14:textId="77777777" w:rsidR="003A5BA3" w:rsidRPr="00302009" w:rsidRDefault="003A5BA3" w:rsidP="00E70D28">
            <w:pPr>
              <w:jc w:val="right"/>
              <w:rPr>
                <w:rFonts w:eastAsia="Times New Roman"/>
                <w:b/>
                <w:bCs/>
                <w:color w:val="000000"/>
                <w:sz w:val="15"/>
                <w:szCs w:val="20"/>
              </w:rPr>
            </w:pPr>
            <w:r w:rsidRPr="00302009">
              <w:rPr>
                <w:rFonts w:eastAsia="Times New Roman"/>
                <w:b/>
                <w:bCs/>
                <w:color w:val="000000"/>
                <w:sz w:val="15"/>
                <w:szCs w:val="20"/>
              </w:rPr>
              <w:t>1.346.835,05</w:t>
            </w:r>
          </w:p>
        </w:tc>
        <w:tc>
          <w:tcPr>
            <w:tcW w:w="1195" w:type="dxa"/>
            <w:tcBorders>
              <w:top w:val="nil"/>
              <w:left w:val="nil"/>
              <w:bottom w:val="single" w:sz="4" w:space="0" w:color="auto"/>
              <w:right w:val="single" w:sz="4" w:space="0" w:color="auto"/>
            </w:tcBorders>
            <w:shd w:val="clear" w:color="000000" w:fill="8DB4E2"/>
            <w:noWrap/>
            <w:vAlign w:val="center"/>
            <w:hideMark/>
          </w:tcPr>
          <w:p w14:paraId="69D02482" w14:textId="77777777" w:rsidR="003A5BA3" w:rsidRPr="00302009" w:rsidRDefault="003A5BA3" w:rsidP="00E70D28">
            <w:pPr>
              <w:jc w:val="right"/>
              <w:rPr>
                <w:rFonts w:eastAsia="Times New Roman"/>
                <w:b/>
                <w:bCs/>
                <w:color w:val="000000"/>
                <w:sz w:val="15"/>
                <w:szCs w:val="20"/>
              </w:rPr>
            </w:pPr>
            <w:r w:rsidRPr="00302009">
              <w:rPr>
                <w:rFonts w:eastAsia="Times New Roman"/>
                <w:b/>
                <w:bCs/>
                <w:color w:val="000000"/>
                <w:sz w:val="15"/>
                <w:szCs w:val="20"/>
              </w:rPr>
              <w:t>3.142.615,13</w:t>
            </w:r>
          </w:p>
        </w:tc>
      </w:tr>
    </w:tbl>
    <w:p w14:paraId="62DBC441" w14:textId="77777777" w:rsidR="003A5BA3" w:rsidRPr="00304D89" w:rsidRDefault="003A5BA3" w:rsidP="003A5BA3">
      <w:pPr>
        <w:rPr>
          <w:b/>
          <w:i/>
        </w:rPr>
      </w:pPr>
      <w:r w:rsidRPr="00304D89">
        <w:rPr>
          <w:b/>
          <w:i/>
        </w:rPr>
        <w:t xml:space="preserve">Tablica 2: </w:t>
      </w:r>
      <w:r w:rsidRPr="00304D89">
        <w:rPr>
          <w:b/>
        </w:rPr>
        <w:t>VJEROVNICI (NEOSIGURANE TRAŽBINE)</w:t>
      </w:r>
    </w:p>
    <w:p w14:paraId="2404CB74" w14:textId="77777777" w:rsidR="003A5BA3" w:rsidRDefault="003A5BA3" w:rsidP="003A5BA3">
      <w:pPr>
        <w:rPr>
          <w:i/>
        </w:rPr>
      </w:pPr>
    </w:p>
    <w:p w14:paraId="66FDF2CF" w14:textId="77777777" w:rsidR="003A5BA3" w:rsidRPr="00B24F36" w:rsidRDefault="003A5BA3" w:rsidP="003A5BA3">
      <w:pPr>
        <w:ind w:left="567" w:hanging="577"/>
        <w:rPr>
          <w:i/>
        </w:rPr>
      </w:pPr>
    </w:p>
    <w:p w14:paraId="3758EEF4" w14:textId="77777777" w:rsidR="003A5BA3" w:rsidRDefault="003A5BA3" w:rsidP="003A5BA3">
      <w:pPr>
        <w:pStyle w:val="ListBullet2"/>
        <w:numPr>
          <w:ilvl w:val="0"/>
          <w:numId w:val="7"/>
        </w:numPr>
        <w:spacing w:line="360" w:lineRule="auto"/>
        <w:jc w:val="both"/>
      </w:pPr>
      <w:r w:rsidRPr="00BA6323">
        <w:t xml:space="preserve">Dug prema </w:t>
      </w:r>
      <w:r>
        <w:t xml:space="preserve">grupi </w:t>
      </w:r>
      <w:r>
        <w:rPr>
          <w:b/>
        </w:rPr>
        <w:t xml:space="preserve">VJEROVNICI (OSIGURANE TRAŽBINE) </w:t>
      </w:r>
      <w:r>
        <w:t xml:space="preserve">sukladno utvrđenim tražbinama iznosi </w:t>
      </w:r>
      <w:r w:rsidRPr="00304D89">
        <w:t xml:space="preserve">13.189.670,44 </w:t>
      </w:r>
      <w:r>
        <w:t>kn. P</w:t>
      </w:r>
      <w:r w:rsidRPr="00BA6323">
        <w:t xml:space="preserve">redlaže </w:t>
      </w:r>
      <w:r>
        <w:t>se namirenje cijelokupno utvrđenih tražbina</w:t>
      </w:r>
      <w:r w:rsidRPr="00BA6323">
        <w:t xml:space="preserve">. </w:t>
      </w:r>
      <w:r>
        <w:t>Cjelokupno utvrđena</w:t>
      </w:r>
      <w:r w:rsidRPr="00BA6323">
        <w:t xml:space="preserve"> </w:t>
      </w:r>
      <w:r>
        <w:t>tražbina</w:t>
      </w:r>
      <w:r w:rsidRPr="00BA6323">
        <w:t xml:space="preserve"> otplatit</w:t>
      </w:r>
      <w:r>
        <w:t>i</w:t>
      </w:r>
      <w:r w:rsidRPr="00BA6323">
        <w:t xml:space="preserve"> će se na </w:t>
      </w:r>
      <w:r>
        <w:t>108 mjeseci uz dodatnih 12 mjeseci počeka,</w:t>
      </w:r>
      <w:r w:rsidRPr="00BA6323">
        <w:t xml:space="preserve"> </w:t>
      </w:r>
      <w:r>
        <w:t>uz kamatnu stopu od 6,00% godišnje</w:t>
      </w:r>
      <w:r w:rsidRPr="00BA6323">
        <w:t xml:space="preserve">, u jednakim mjesečnim anuitetima, počevši od </w:t>
      </w:r>
      <w:r>
        <w:t xml:space="preserve">pravomoćnosti </w:t>
      </w:r>
      <w:r w:rsidRPr="00BA6323">
        <w:t xml:space="preserve"> Rješenja Trgovačkog suda o sklopljenoj nagodbi</w:t>
      </w:r>
      <w:r>
        <w:t>, svakog 15-tog u mjesecu. Vjerovnik zadržava sve primljene instrumente osiguranja i po pozivu vjerovnika dostavit će nove instrumente osiguranja.</w:t>
      </w:r>
    </w:p>
    <w:tbl>
      <w:tblPr>
        <w:tblW w:w="9268" w:type="dxa"/>
        <w:tblInd w:w="108" w:type="dxa"/>
        <w:tblLook w:val="04A0" w:firstRow="1" w:lastRow="0" w:firstColumn="1" w:lastColumn="0" w:noHBand="0" w:noVBand="1"/>
      </w:tblPr>
      <w:tblGrid>
        <w:gridCol w:w="557"/>
        <w:gridCol w:w="2289"/>
        <w:gridCol w:w="1233"/>
        <w:gridCol w:w="1633"/>
        <w:gridCol w:w="1477"/>
        <w:gridCol w:w="767"/>
        <w:gridCol w:w="1327"/>
      </w:tblGrid>
      <w:tr w:rsidR="003A5BA3" w:rsidRPr="00485A80" w14:paraId="7927D85A" w14:textId="77777777" w:rsidTr="00E70D28">
        <w:trPr>
          <w:trHeight w:val="480"/>
        </w:trPr>
        <w:tc>
          <w:tcPr>
            <w:tcW w:w="553" w:type="dxa"/>
            <w:tcBorders>
              <w:top w:val="single" w:sz="4" w:space="0" w:color="auto"/>
              <w:left w:val="single" w:sz="4" w:space="0" w:color="auto"/>
              <w:bottom w:val="single" w:sz="4" w:space="0" w:color="auto"/>
              <w:right w:val="single" w:sz="4" w:space="0" w:color="auto"/>
            </w:tcBorders>
            <w:shd w:val="clear" w:color="000000" w:fill="8DB4E2"/>
            <w:noWrap/>
            <w:vAlign w:val="center"/>
            <w:hideMark/>
          </w:tcPr>
          <w:p w14:paraId="69D3D4DD"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R.B.</w:t>
            </w:r>
          </w:p>
        </w:tc>
        <w:tc>
          <w:tcPr>
            <w:tcW w:w="2289" w:type="dxa"/>
            <w:tcBorders>
              <w:top w:val="single" w:sz="4" w:space="0" w:color="auto"/>
              <w:left w:val="nil"/>
              <w:bottom w:val="single" w:sz="4" w:space="0" w:color="auto"/>
              <w:right w:val="single" w:sz="4" w:space="0" w:color="auto"/>
            </w:tcBorders>
            <w:shd w:val="clear" w:color="000000" w:fill="8DB4E2"/>
            <w:noWrap/>
            <w:vAlign w:val="center"/>
            <w:hideMark/>
          </w:tcPr>
          <w:p w14:paraId="7E9A1466"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Ime i prezime / Naziv vjerovnika</w:t>
            </w:r>
          </w:p>
        </w:tc>
        <w:tc>
          <w:tcPr>
            <w:tcW w:w="1233" w:type="dxa"/>
            <w:tcBorders>
              <w:top w:val="single" w:sz="4" w:space="0" w:color="auto"/>
              <w:left w:val="nil"/>
              <w:bottom w:val="single" w:sz="4" w:space="0" w:color="auto"/>
              <w:right w:val="single" w:sz="4" w:space="0" w:color="auto"/>
            </w:tcBorders>
            <w:shd w:val="clear" w:color="000000" w:fill="8DB4E2"/>
            <w:noWrap/>
            <w:vAlign w:val="center"/>
            <w:hideMark/>
          </w:tcPr>
          <w:p w14:paraId="780D7F64"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OIB vjerovnika</w:t>
            </w:r>
          </w:p>
        </w:tc>
        <w:tc>
          <w:tcPr>
            <w:tcW w:w="1633" w:type="dxa"/>
            <w:tcBorders>
              <w:top w:val="single" w:sz="4" w:space="0" w:color="auto"/>
              <w:left w:val="nil"/>
              <w:bottom w:val="single" w:sz="4" w:space="0" w:color="auto"/>
              <w:right w:val="single" w:sz="4" w:space="0" w:color="auto"/>
            </w:tcBorders>
            <w:shd w:val="clear" w:color="000000" w:fill="8DB4E2"/>
            <w:noWrap/>
            <w:vAlign w:val="center"/>
            <w:hideMark/>
          </w:tcPr>
          <w:p w14:paraId="38DD26B9"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Adresa vjerovnika</w:t>
            </w:r>
          </w:p>
        </w:tc>
        <w:tc>
          <w:tcPr>
            <w:tcW w:w="1477" w:type="dxa"/>
            <w:tcBorders>
              <w:top w:val="single" w:sz="4" w:space="0" w:color="auto"/>
              <w:left w:val="nil"/>
              <w:bottom w:val="single" w:sz="4" w:space="0" w:color="auto"/>
              <w:right w:val="single" w:sz="4" w:space="0" w:color="auto"/>
            </w:tcBorders>
            <w:shd w:val="clear" w:color="000000" w:fill="8DB4E2"/>
            <w:vAlign w:val="center"/>
            <w:hideMark/>
          </w:tcPr>
          <w:p w14:paraId="172369BE"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UTVRĐENA TRAŽBINA</w:t>
            </w:r>
          </w:p>
        </w:tc>
        <w:tc>
          <w:tcPr>
            <w:tcW w:w="767" w:type="dxa"/>
            <w:tcBorders>
              <w:top w:val="single" w:sz="4" w:space="0" w:color="auto"/>
              <w:left w:val="nil"/>
              <w:bottom w:val="single" w:sz="4" w:space="0" w:color="auto"/>
              <w:right w:val="single" w:sz="4" w:space="0" w:color="auto"/>
            </w:tcBorders>
            <w:shd w:val="clear" w:color="000000" w:fill="8DB4E2"/>
            <w:vAlign w:val="center"/>
            <w:hideMark/>
          </w:tcPr>
          <w:p w14:paraId="449C4C08"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OTPIS</w:t>
            </w:r>
          </w:p>
        </w:tc>
        <w:tc>
          <w:tcPr>
            <w:tcW w:w="1316" w:type="dxa"/>
            <w:tcBorders>
              <w:top w:val="single" w:sz="4" w:space="0" w:color="auto"/>
              <w:left w:val="nil"/>
              <w:bottom w:val="single" w:sz="4" w:space="0" w:color="auto"/>
              <w:right w:val="single" w:sz="4" w:space="0" w:color="auto"/>
            </w:tcBorders>
            <w:shd w:val="clear" w:color="000000" w:fill="8DB4E2"/>
            <w:vAlign w:val="center"/>
            <w:hideMark/>
          </w:tcPr>
          <w:p w14:paraId="3B1D969D" w14:textId="77777777" w:rsidR="003A5BA3" w:rsidRPr="00485A80" w:rsidRDefault="003A5BA3" w:rsidP="00E70D28">
            <w:pPr>
              <w:jc w:val="center"/>
              <w:rPr>
                <w:rFonts w:eastAsia="Times New Roman"/>
                <w:b/>
                <w:bCs/>
                <w:color w:val="000000"/>
                <w:sz w:val="18"/>
                <w:szCs w:val="20"/>
              </w:rPr>
            </w:pPr>
            <w:r w:rsidRPr="00485A80">
              <w:rPr>
                <w:rFonts w:eastAsia="Times New Roman"/>
                <w:b/>
                <w:bCs/>
                <w:color w:val="000000"/>
                <w:sz w:val="18"/>
                <w:szCs w:val="20"/>
              </w:rPr>
              <w:t>PREOSTALO ZA OTPLATU</w:t>
            </w:r>
          </w:p>
        </w:tc>
      </w:tr>
      <w:tr w:rsidR="003A5BA3" w:rsidRPr="00485A80" w14:paraId="16D9E740" w14:textId="77777777" w:rsidTr="00E70D28">
        <w:trPr>
          <w:trHeight w:val="240"/>
        </w:trPr>
        <w:tc>
          <w:tcPr>
            <w:tcW w:w="553" w:type="dxa"/>
            <w:tcBorders>
              <w:top w:val="nil"/>
              <w:left w:val="single" w:sz="4" w:space="0" w:color="auto"/>
              <w:bottom w:val="single" w:sz="4" w:space="0" w:color="auto"/>
              <w:right w:val="single" w:sz="4" w:space="0" w:color="auto"/>
            </w:tcBorders>
            <w:shd w:val="clear" w:color="auto" w:fill="auto"/>
            <w:noWrap/>
            <w:vAlign w:val="center"/>
            <w:hideMark/>
          </w:tcPr>
          <w:p w14:paraId="08A3F44D" w14:textId="77777777" w:rsidR="003A5BA3" w:rsidRPr="00485A80" w:rsidRDefault="003A5BA3" w:rsidP="00E70D28">
            <w:pPr>
              <w:jc w:val="right"/>
              <w:rPr>
                <w:rFonts w:eastAsia="Times New Roman"/>
                <w:color w:val="000000"/>
                <w:sz w:val="18"/>
                <w:szCs w:val="20"/>
              </w:rPr>
            </w:pPr>
            <w:r w:rsidRPr="00485A80">
              <w:rPr>
                <w:rFonts w:eastAsia="Times New Roman"/>
                <w:color w:val="000000"/>
                <w:sz w:val="18"/>
                <w:szCs w:val="20"/>
              </w:rPr>
              <w:t>78</w:t>
            </w:r>
          </w:p>
        </w:tc>
        <w:tc>
          <w:tcPr>
            <w:tcW w:w="2289" w:type="dxa"/>
            <w:tcBorders>
              <w:top w:val="nil"/>
              <w:left w:val="nil"/>
              <w:bottom w:val="single" w:sz="4" w:space="0" w:color="auto"/>
              <w:right w:val="single" w:sz="4" w:space="0" w:color="auto"/>
            </w:tcBorders>
            <w:shd w:val="clear" w:color="auto" w:fill="auto"/>
            <w:noWrap/>
            <w:vAlign w:val="center"/>
            <w:hideMark/>
          </w:tcPr>
          <w:p w14:paraId="14DFEE57" w14:textId="77777777" w:rsidR="003A5BA3" w:rsidRPr="00485A80" w:rsidRDefault="003A5BA3" w:rsidP="00E70D28">
            <w:pPr>
              <w:rPr>
                <w:rFonts w:eastAsia="Times New Roman"/>
                <w:color w:val="000000"/>
                <w:sz w:val="18"/>
                <w:szCs w:val="20"/>
              </w:rPr>
            </w:pPr>
            <w:r w:rsidRPr="00485A80">
              <w:rPr>
                <w:rFonts w:eastAsia="Times New Roman"/>
                <w:color w:val="000000"/>
                <w:sz w:val="18"/>
                <w:szCs w:val="20"/>
              </w:rPr>
              <w:t>Vaba d.d. banka Varaždin</w:t>
            </w:r>
          </w:p>
        </w:tc>
        <w:tc>
          <w:tcPr>
            <w:tcW w:w="1233" w:type="dxa"/>
            <w:tcBorders>
              <w:top w:val="nil"/>
              <w:left w:val="nil"/>
              <w:bottom w:val="single" w:sz="4" w:space="0" w:color="auto"/>
              <w:right w:val="single" w:sz="4" w:space="0" w:color="auto"/>
            </w:tcBorders>
            <w:shd w:val="clear" w:color="auto" w:fill="auto"/>
            <w:noWrap/>
            <w:vAlign w:val="center"/>
            <w:hideMark/>
          </w:tcPr>
          <w:p w14:paraId="6DC73434" w14:textId="77777777" w:rsidR="003A5BA3" w:rsidRPr="00485A80" w:rsidRDefault="003A5BA3" w:rsidP="00E70D28">
            <w:pPr>
              <w:jc w:val="right"/>
              <w:rPr>
                <w:rFonts w:eastAsia="Times New Roman"/>
                <w:color w:val="000000"/>
                <w:sz w:val="18"/>
                <w:szCs w:val="20"/>
              </w:rPr>
            </w:pPr>
            <w:r w:rsidRPr="00485A80">
              <w:rPr>
                <w:rFonts w:eastAsia="Times New Roman"/>
                <w:color w:val="000000"/>
                <w:sz w:val="18"/>
                <w:szCs w:val="20"/>
              </w:rPr>
              <w:t>38182927268</w:t>
            </w:r>
          </w:p>
        </w:tc>
        <w:tc>
          <w:tcPr>
            <w:tcW w:w="1633" w:type="dxa"/>
            <w:tcBorders>
              <w:top w:val="nil"/>
              <w:left w:val="nil"/>
              <w:bottom w:val="single" w:sz="4" w:space="0" w:color="auto"/>
              <w:right w:val="single" w:sz="4" w:space="0" w:color="auto"/>
            </w:tcBorders>
            <w:shd w:val="clear" w:color="auto" w:fill="auto"/>
            <w:noWrap/>
            <w:vAlign w:val="center"/>
            <w:hideMark/>
          </w:tcPr>
          <w:p w14:paraId="0E2A9C5D" w14:textId="77777777" w:rsidR="003A5BA3" w:rsidRPr="00485A80" w:rsidRDefault="003A5BA3" w:rsidP="00E70D28">
            <w:pPr>
              <w:rPr>
                <w:rFonts w:eastAsia="Times New Roman"/>
                <w:color w:val="000000"/>
                <w:sz w:val="18"/>
                <w:szCs w:val="20"/>
              </w:rPr>
            </w:pPr>
            <w:r w:rsidRPr="00485A80">
              <w:rPr>
                <w:rFonts w:eastAsia="Times New Roman"/>
                <w:color w:val="000000"/>
                <w:sz w:val="18"/>
                <w:szCs w:val="20"/>
              </w:rPr>
              <w:t>Aleja Kralja Zvonimira 1</w:t>
            </w:r>
          </w:p>
        </w:tc>
        <w:tc>
          <w:tcPr>
            <w:tcW w:w="1477" w:type="dxa"/>
            <w:tcBorders>
              <w:top w:val="nil"/>
              <w:left w:val="nil"/>
              <w:bottom w:val="single" w:sz="4" w:space="0" w:color="auto"/>
              <w:right w:val="single" w:sz="4" w:space="0" w:color="auto"/>
            </w:tcBorders>
            <w:shd w:val="clear" w:color="auto" w:fill="auto"/>
            <w:noWrap/>
            <w:vAlign w:val="center"/>
            <w:hideMark/>
          </w:tcPr>
          <w:p w14:paraId="13BD5DCD" w14:textId="77777777" w:rsidR="003A5BA3" w:rsidRPr="00485A80" w:rsidRDefault="003A5BA3" w:rsidP="00E70D28">
            <w:pPr>
              <w:jc w:val="right"/>
              <w:rPr>
                <w:rFonts w:eastAsia="Times New Roman"/>
                <w:color w:val="000000"/>
                <w:sz w:val="18"/>
                <w:szCs w:val="20"/>
              </w:rPr>
            </w:pPr>
            <w:r w:rsidRPr="00485A80">
              <w:rPr>
                <w:rFonts w:eastAsia="Times New Roman"/>
                <w:color w:val="000000"/>
                <w:sz w:val="18"/>
                <w:szCs w:val="20"/>
              </w:rPr>
              <w:t>13.189.670,44</w:t>
            </w:r>
          </w:p>
        </w:tc>
        <w:tc>
          <w:tcPr>
            <w:tcW w:w="767" w:type="dxa"/>
            <w:tcBorders>
              <w:top w:val="nil"/>
              <w:left w:val="nil"/>
              <w:bottom w:val="single" w:sz="4" w:space="0" w:color="auto"/>
              <w:right w:val="single" w:sz="4" w:space="0" w:color="auto"/>
            </w:tcBorders>
            <w:shd w:val="clear" w:color="auto" w:fill="auto"/>
            <w:noWrap/>
            <w:vAlign w:val="bottom"/>
            <w:hideMark/>
          </w:tcPr>
          <w:p w14:paraId="62C435EC" w14:textId="77777777" w:rsidR="003A5BA3" w:rsidRPr="00485A80" w:rsidRDefault="003A5BA3" w:rsidP="00E70D28">
            <w:pPr>
              <w:jc w:val="right"/>
              <w:rPr>
                <w:rFonts w:eastAsia="Times New Roman"/>
                <w:color w:val="000000"/>
                <w:sz w:val="18"/>
                <w:szCs w:val="20"/>
              </w:rPr>
            </w:pPr>
            <w:r w:rsidRPr="00485A80">
              <w:rPr>
                <w:rFonts w:eastAsia="Times New Roman"/>
                <w:color w:val="000000"/>
                <w:sz w:val="18"/>
                <w:szCs w:val="20"/>
              </w:rPr>
              <w:t>0,00</w:t>
            </w:r>
          </w:p>
        </w:tc>
        <w:tc>
          <w:tcPr>
            <w:tcW w:w="1316" w:type="dxa"/>
            <w:tcBorders>
              <w:top w:val="nil"/>
              <w:left w:val="nil"/>
              <w:bottom w:val="single" w:sz="4" w:space="0" w:color="auto"/>
              <w:right w:val="single" w:sz="4" w:space="0" w:color="auto"/>
            </w:tcBorders>
            <w:shd w:val="clear" w:color="auto" w:fill="auto"/>
            <w:noWrap/>
            <w:vAlign w:val="bottom"/>
            <w:hideMark/>
          </w:tcPr>
          <w:p w14:paraId="1C557E45" w14:textId="77777777" w:rsidR="003A5BA3" w:rsidRPr="00485A80" w:rsidRDefault="003A5BA3" w:rsidP="00E70D28">
            <w:pPr>
              <w:jc w:val="right"/>
              <w:rPr>
                <w:rFonts w:eastAsia="Times New Roman"/>
                <w:color w:val="000000"/>
                <w:sz w:val="18"/>
                <w:szCs w:val="20"/>
              </w:rPr>
            </w:pPr>
            <w:r w:rsidRPr="00485A80">
              <w:rPr>
                <w:rFonts w:eastAsia="Times New Roman"/>
                <w:color w:val="000000"/>
                <w:sz w:val="18"/>
                <w:szCs w:val="20"/>
              </w:rPr>
              <w:t>13.189.670,44</w:t>
            </w:r>
          </w:p>
        </w:tc>
      </w:tr>
      <w:tr w:rsidR="003A5BA3" w:rsidRPr="00485A80" w14:paraId="40433096" w14:textId="77777777" w:rsidTr="00E70D28">
        <w:trPr>
          <w:trHeight w:val="240"/>
        </w:trPr>
        <w:tc>
          <w:tcPr>
            <w:tcW w:w="553" w:type="dxa"/>
            <w:tcBorders>
              <w:top w:val="nil"/>
              <w:left w:val="single" w:sz="4" w:space="0" w:color="auto"/>
              <w:bottom w:val="single" w:sz="4" w:space="0" w:color="auto"/>
              <w:right w:val="single" w:sz="4" w:space="0" w:color="auto"/>
            </w:tcBorders>
            <w:shd w:val="clear" w:color="000000" w:fill="8DB4E2"/>
            <w:noWrap/>
            <w:vAlign w:val="center"/>
            <w:hideMark/>
          </w:tcPr>
          <w:p w14:paraId="40892EFC" w14:textId="77777777" w:rsidR="003A5BA3" w:rsidRPr="00485A80" w:rsidRDefault="003A5BA3" w:rsidP="00E70D28">
            <w:pPr>
              <w:rPr>
                <w:rFonts w:eastAsia="Times New Roman"/>
                <w:b/>
                <w:bCs/>
                <w:color w:val="000000"/>
                <w:sz w:val="18"/>
                <w:szCs w:val="20"/>
              </w:rPr>
            </w:pPr>
            <w:r w:rsidRPr="00485A80">
              <w:rPr>
                <w:rFonts w:eastAsia="Times New Roman"/>
                <w:b/>
                <w:bCs/>
                <w:color w:val="000000"/>
                <w:sz w:val="18"/>
                <w:szCs w:val="20"/>
              </w:rPr>
              <w:t> </w:t>
            </w:r>
          </w:p>
        </w:tc>
        <w:tc>
          <w:tcPr>
            <w:tcW w:w="2289" w:type="dxa"/>
            <w:tcBorders>
              <w:top w:val="nil"/>
              <w:left w:val="nil"/>
              <w:bottom w:val="single" w:sz="4" w:space="0" w:color="auto"/>
              <w:right w:val="single" w:sz="4" w:space="0" w:color="auto"/>
            </w:tcBorders>
            <w:shd w:val="clear" w:color="000000" w:fill="8DB4E2"/>
            <w:noWrap/>
            <w:vAlign w:val="center"/>
            <w:hideMark/>
          </w:tcPr>
          <w:p w14:paraId="69DC3DE1" w14:textId="77777777" w:rsidR="003A5BA3" w:rsidRPr="00485A80" w:rsidRDefault="003A5BA3" w:rsidP="00E70D28">
            <w:pPr>
              <w:rPr>
                <w:rFonts w:eastAsia="Times New Roman"/>
                <w:b/>
                <w:bCs/>
                <w:color w:val="000000"/>
                <w:sz w:val="18"/>
                <w:szCs w:val="20"/>
              </w:rPr>
            </w:pPr>
            <w:r w:rsidRPr="00485A80">
              <w:rPr>
                <w:rFonts w:eastAsia="Times New Roman"/>
                <w:b/>
                <w:bCs/>
                <w:color w:val="000000"/>
                <w:sz w:val="18"/>
                <w:szCs w:val="20"/>
              </w:rPr>
              <w:t>UKUPNO:</w:t>
            </w:r>
          </w:p>
        </w:tc>
        <w:tc>
          <w:tcPr>
            <w:tcW w:w="1233" w:type="dxa"/>
            <w:tcBorders>
              <w:top w:val="nil"/>
              <w:left w:val="nil"/>
              <w:bottom w:val="single" w:sz="4" w:space="0" w:color="auto"/>
              <w:right w:val="single" w:sz="4" w:space="0" w:color="auto"/>
            </w:tcBorders>
            <w:shd w:val="clear" w:color="000000" w:fill="8DB4E2"/>
            <w:noWrap/>
            <w:vAlign w:val="center"/>
            <w:hideMark/>
          </w:tcPr>
          <w:p w14:paraId="413ED3C1" w14:textId="77777777" w:rsidR="003A5BA3" w:rsidRPr="00485A80" w:rsidRDefault="003A5BA3" w:rsidP="00E70D28">
            <w:pPr>
              <w:rPr>
                <w:rFonts w:eastAsia="Times New Roman"/>
                <w:b/>
                <w:bCs/>
                <w:color w:val="000000"/>
                <w:sz w:val="18"/>
                <w:szCs w:val="20"/>
              </w:rPr>
            </w:pPr>
            <w:r w:rsidRPr="00485A80">
              <w:rPr>
                <w:rFonts w:eastAsia="Times New Roman"/>
                <w:b/>
                <w:bCs/>
                <w:color w:val="000000"/>
                <w:sz w:val="18"/>
                <w:szCs w:val="20"/>
              </w:rPr>
              <w:t> </w:t>
            </w:r>
          </w:p>
        </w:tc>
        <w:tc>
          <w:tcPr>
            <w:tcW w:w="1633" w:type="dxa"/>
            <w:tcBorders>
              <w:top w:val="nil"/>
              <w:left w:val="nil"/>
              <w:bottom w:val="single" w:sz="4" w:space="0" w:color="auto"/>
              <w:right w:val="single" w:sz="4" w:space="0" w:color="auto"/>
            </w:tcBorders>
            <w:shd w:val="clear" w:color="000000" w:fill="8DB4E2"/>
            <w:noWrap/>
            <w:vAlign w:val="center"/>
            <w:hideMark/>
          </w:tcPr>
          <w:p w14:paraId="224E65FC" w14:textId="77777777" w:rsidR="003A5BA3" w:rsidRPr="00485A80" w:rsidRDefault="003A5BA3" w:rsidP="00E70D28">
            <w:pPr>
              <w:rPr>
                <w:rFonts w:eastAsia="Times New Roman"/>
                <w:b/>
                <w:bCs/>
                <w:color w:val="000000"/>
                <w:sz w:val="18"/>
                <w:szCs w:val="20"/>
              </w:rPr>
            </w:pPr>
            <w:r w:rsidRPr="00485A80">
              <w:rPr>
                <w:rFonts w:eastAsia="Times New Roman"/>
                <w:b/>
                <w:bCs/>
                <w:color w:val="000000"/>
                <w:sz w:val="18"/>
                <w:szCs w:val="20"/>
              </w:rPr>
              <w:t> </w:t>
            </w:r>
          </w:p>
        </w:tc>
        <w:tc>
          <w:tcPr>
            <w:tcW w:w="1477" w:type="dxa"/>
            <w:tcBorders>
              <w:top w:val="nil"/>
              <w:left w:val="nil"/>
              <w:bottom w:val="single" w:sz="4" w:space="0" w:color="auto"/>
              <w:right w:val="single" w:sz="4" w:space="0" w:color="auto"/>
            </w:tcBorders>
            <w:shd w:val="clear" w:color="000000" w:fill="8DB4E2"/>
            <w:noWrap/>
            <w:vAlign w:val="center"/>
            <w:hideMark/>
          </w:tcPr>
          <w:p w14:paraId="34AB4A57" w14:textId="77777777" w:rsidR="003A5BA3" w:rsidRPr="00485A80" w:rsidRDefault="003A5BA3" w:rsidP="00E70D28">
            <w:pPr>
              <w:jc w:val="right"/>
              <w:rPr>
                <w:rFonts w:eastAsia="Times New Roman"/>
                <w:b/>
                <w:bCs/>
                <w:color w:val="000000"/>
                <w:sz w:val="18"/>
                <w:szCs w:val="20"/>
              </w:rPr>
            </w:pPr>
            <w:r w:rsidRPr="00485A80">
              <w:rPr>
                <w:rFonts w:eastAsia="Times New Roman"/>
                <w:b/>
                <w:bCs/>
                <w:color w:val="000000"/>
                <w:sz w:val="18"/>
                <w:szCs w:val="20"/>
              </w:rPr>
              <w:t>13.189.670,44</w:t>
            </w:r>
          </w:p>
        </w:tc>
        <w:tc>
          <w:tcPr>
            <w:tcW w:w="767" w:type="dxa"/>
            <w:tcBorders>
              <w:top w:val="nil"/>
              <w:left w:val="nil"/>
              <w:bottom w:val="single" w:sz="4" w:space="0" w:color="auto"/>
              <w:right w:val="single" w:sz="4" w:space="0" w:color="auto"/>
            </w:tcBorders>
            <w:shd w:val="clear" w:color="000000" w:fill="8DB4E2"/>
            <w:noWrap/>
            <w:vAlign w:val="center"/>
            <w:hideMark/>
          </w:tcPr>
          <w:p w14:paraId="2A4FC49F" w14:textId="77777777" w:rsidR="003A5BA3" w:rsidRPr="00485A80" w:rsidRDefault="003A5BA3" w:rsidP="00E70D28">
            <w:pPr>
              <w:jc w:val="right"/>
              <w:rPr>
                <w:rFonts w:eastAsia="Times New Roman"/>
                <w:b/>
                <w:bCs/>
                <w:color w:val="000000"/>
                <w:sz w:val="18"/>
                <w:szCs w:val="20"/>
              </w:rPr>
            </w:pPr>
            <w:r w:rsidRPr="00485A80">
              <w:rPr>
                <w:rFonts w:eastAsia="Times New Roman"/>
                <w:b/>
                <w:bCs/>
                <w:color w:val="000000"/>
                <w:sz w:val="18"/>
                <w:szCs w:val="20"/>
              </w:rPr>
              <w:t>0,00</w:t>
            </w:r>
          </w:p>
        </w:tc>
        <w:tc>
          <w:tcPr>
            <w:tcW w:w="1316" w:type="dxa"/>
            <w:tcBorders>
              <w:top w:val="nil"/>
              <w:left w:val="nil"/>
              <w:bottom w:val="single" w:sz="4" w:space="0" w:color="auto"/>
              <w:right w:val="single" w:sz="4" w:space="0" w:color="auto"/>
            </w:tcBorders>
            <w:shd w:val="clear" w:color="000000" w:fill="8DB4E2"/>
            <w:noWrap/>
            <w:vAlign w:val="center"/>
            <w:hideMark/>
          </w:tcPr>
          <w:p w14:paraId="5136D982" w14:textId="77777777" w:rsidR="003A5BA3" w:rsidRPr="00485A80" w:rsidRDefault="003A5BA3" w:rsidP="00E70D28">
            <w:pPr>
              <w:jc w:val="right"/>
              <w:rPr>
                <w:rFonts w:eastAsia="Times New Roman"/>
                <w:b/>
                <w:bCs/>
                <w:color w:val="000000"/>
                <w:sz w:val="18"/>
                <w:szCs w:val="20"/>
              </w:rPr>
            </w:pPr>
            <w:r w:rsidRPr="00485A80">
              <w:rPr>
                <w:rFonts w:eastAsia="Times New Roman"/>
                <w:b/>
                <w:bCs/>
                <w:color w:val="000000"/>
                <w:sz w:val="18"/>
                <w:szCs w:val="20"/>
              </w:rPr>
              <w:t>13.189.670,44</w:t>
            </w:r>
          </w:p>
        </w:tc>
      </w:tr>
    </w:tbl>
    <w:p w14:paraId="6CABB498" w14:textId="77777777" w:rsidR="003A5BA3" w:rsidRPr="00304D89" w:rsidRDefault="003A5BA3" w:rsidP="003A5BA3">
      <w:pPr>
        <w:rPr>
          <w:b/>
          <w:i/>
        </w:rPr>
      </w:pPr>
      <w:r w:rsidRPr="00304D89">
        <w:rPr>
          <w:b/>
          <w:i/>
        </w:rPr>
        <w:t xml:space="preserve">Tablica 3: </w:t>
      </w:r>
      <w:r w:rsidRPr="00304D89">
        <w:rPr>
          <w:b/>
        </w:rPr>
        <w:t>VJEROVNICI (</w:t>
      </w:r>
      <w:r>
        <w:rPr>
          <w:b/>
        </w:rPr>
        <w:t>OSIGURANE</w:t>
      </w:r>
      <w:r w:rsidRPr="00304D89">
        <w:rPr>
          <w:b/>
        </w:rPr>
        <w:t xml:space="preserve"> TRAŽBINE)</w:t>
      </w:r>
    </w:p>
    <w:p w14:paraId="123C1DB6" w14:textId="77777777" w:rsidR="003A5BA3" w:rsidRDefault="003A5BA3" w:rsidP="003A5BA3">
      <w:pPr>
        <w:ind w:left="567" w:hanging="577"/>
        <w:rPr>
          <w:i/>
        </w:rPr>
      </w:pPr>
    </w:p>
    <w:p w14:paraId="24BF6E8F" w14:textId="77777777" w:rsidR="007D1235" w:rsidRDefault="007D1235">
      <w:pPr>
        <w:rPr>
          <w:rFonts w:eastAsia="Times New Roman"/>
          <w:b/>
          <w:bCs/>
          <w:noProof/>
          <w:color w:val="4F81BD"/>
          <w:kern w:val="32"/>
          <w:lang w:val="hr-HR" w:eastAsia="hr-HR"/>
        </w:rPr>
      </w:pPr>
      <w:r>
        <w:br w:type="page"/>
      </w:r>
    </w:p>
    <w:p w14:paraId="2BFC99E8" w14:textId="06CA94E9" w:rsidR="009B7CD3" w:rsidRPr="004E2B48" w:rsidRDefault="006358D3" w:rsidP="004E2B48">
      <w:pPr>
        <w:pStyle w:val="Heading1"/>
        <w:rPr>
          <w:szCs w:val="24"/>
        </w:rPr>
      </w:pPr>
      <w:bookmarkStart w:id="43" w:name="_Toc451235630"/>
      <w:bookmarkStart w:id="44" w:name="_Toc451263539"/>
      <w:r w:rsidRPr="004E2B48">
        <w:rPr>
          <w:szCs w:val="24"/>
        </w:rPr>
        <w:lastRenderedPageBreak/>
        <w:t>8</w:t>
      </w:r>
      <w:r w:rsidR="009B7CD3" w:rsidRPr="004E2B48">
        <w:rPr>
          <w:szCs w:val="24"/>
        </w:rPr>
        <w:t>. ROKOVI ZA DOBROVOLJNO ISPUNJENJE</w:t>
      </w:r>
      <w:bookmarkEnd w:id="42"/>
      <w:bookmarkEnd w:id="43"/>
      <w:bookmarkEnd w:id="44"/>
    </w:p>
    <w:p w14:paraId="701B0C8E" w14:textId="77777777" w:rsidR="004E2B48" w:rsidRDefault="004E2B48" w:rsidP="004E2B48">
      <w:pPr>
        <w:spacing w:line="360" w:lineRule="auto"/>
      </w:pPr>
    </w:p>
    <w:p w14:paraId="212B91F5" w14:textId="405FAEAE" w:rsidR="009B7CD3" w:rsidRPr="004E2B48" w:rsidRDefault="00E52DD7" w:rsidP="004E2B48">
      <w:pPr>
        <w:spacing w:line="360" w:lineRule="auto"/>
      </w:pPr>
      <w:r w:rsidRPr="004E2B48">
        <w:t xml:space="preserve">Vjerovnici su podjeljeni u </w:t>
      </w:r>
      <w:r w:rsidR="003A5BA3">
        <w:t>2</w:t>
      </w:r>
      <w:r w:rsidRPr="004E2B48">
        <w:t xml:space="preserve"> grupe i to:</w:t>
      </w:r>
    </w:p>
    <w:p w14:paraId="33341AFA" w14:textId="77777777" w:rsidR="00E52DD7" w:rsidRPr="004E2B48" w:rsidRDefault="00E52DD7" w:rsidP="004E2B48">
      <w:pPr>
        <w:spacing w:line="360" w:lineRule="auto"/>
      </w:pPr>
    </w:p>
    <w:p w14:paraId="7A9BC5F1" w14:textId="3F88AECA" w:rsidR="006C3828" w:rsidRDefault="006C3828" w:rsidP="006C3828">
      <w:pPr>
        <w:pStyle w:val="ListParagraph"/>
        <w:numPr>
          <w:ilvl w:val="0"/>
          <w:numId w:val="10"/>
        </w:numPr>
        <w:spacing w:line="360" w:lineRule="auto"/>
      </w:pPr>
      <w:r>
        <w:t>Prva grupa (I)</w:t>
      </w:r>
      <w:r w:rsidRPr="004E2B48">
        <w:t xml:space="preserve"> koju čine </w:t>
      </w:r>
      <w:r w:rsidR="003A5BA3">
        <w:rPr>
          <w:b/>
          <w:u w:val="single"/>
        </w:rPr>
        <w:t>Vjerovnici sa neosiguranim tražbinama</w:t>
      </w:r>
      <w:r>
        <w:t xml:space="preserve">. Za njih </w:t>
      </w:r>
      <w:r w:rsidRPr="004E2B48">
        <w:t xml:space="preserve"> je predložena otplata </w:t>
      </w:r>
      <w:r w:rsidR="003A5BA3">
        <w:t>7</w:t>
      </w:r>
      <w:r w:rsidRPr="004E2B48">
        <w:t xml:space="preserve">0% od utvrđenih tražbina u </w:t>
      </w:r>
      <w:r>
        <w:t>48</w:t>
      </w:r>
      <w:r w:rsidRPr="004E2B48">
        <w:t xml:space="preserve"> </w:t>
      </w:r>
      <w:r>
        <w:t>jednakih mjesečnih anuiteta, nako isteka 12 mjeseci počeka, bez kamata</w:t>
      </w:r>
      <w:r w:rsidRPr="004E2B48">
        <w:t>.</w:t>
      </w:r>
    </w:p>
    <w:p w14:paraId="45059BB9" w14:textId="6F3F4F02" w:rsidR="006C3828" w:rsidRDefault="006C3828" w:rsidP="006C3828">
      <w:pPr>
        <w:pStyle w:val="ListParagraph"/>
        <w:numPr>
          <w:ilvl w:val="0"/>
          <w:numId w:val="10"/>
        </w:numPr>
        <w:spacing w:line="360" w:lineRule="auto"/>
      </w:pPr>
      <w:r>
        <w:t xml:space="preserve">Druga grupa (II) </w:t>
      </w:r>
      <w:r w:rsidRPr="004E2B48">
        <w:t xml:space="preserve"> koju čine</w:t>
      </w:r>
      <w:r>
        <w:t xml:space="preserve"> </w:t>
      </w:r>
      <w:r w:rsidR="003A5BA3" w:rsidRPr="003A5BA3">
        <w:rPr>
          <w:b/>
          <w:u w:val="single"/>
        </w:rPr>
        <w:t>Vjerovnici sa osiguranim tražbinama</w:t>
      </w:r>
      <w:r>
        <w:t xml:space="preserve">. Za njih </w:t>
      </w:r>
      <w:r w:rsidRPr="004E2B48">
        <w:t xml:space="preserve">je predložena otplata </w:t>
      </w:r>
      <w:r>
        <w:t>100</w:t>
      </w:r>
      <w:r w:rsidRPr="004E2B48">
        <w:t xml:space="preserve">% od utvrđenih tražbina u </w:t>
      </w:r>
      <w:r>
        <w:t>nakon isteka 12 mjeseci počeka na 108 jednakih mjesečnih anuiteta,</w:t>
      </w:r>
      <w:r w:rsidRPr="004E2B48">
        <w:t xml:space="preserve"> </w:t>
      </w:r>
      <w:r w:rsidR="003A5BA3">
        <w:t>uz kamatu od 6,00%</w:t>
      </w:r>
      <w:r w:rsidRPr="004E2B48">
        <w:t>.</w:t>
      </w:r>
    </w:p>
    <w:p w14:paraId="2E2EC44C" w14:textId="3FFBF329" w:rsidR="00FF7F00" w:rsidRPr="004E2B48" w:rsidRDefault="006358D3" w:rsidP="004E2B48">
      <w:pPr>
        <w:pStyle w:val="Heading1"/>
        <w:rPr>
          <w:szCs w:val="24"/>
        </w:rPr>
      </w:pPr>
      <w:bookmarkStart w:id="45" w:name="_Toc451235631"/>
      <w:bookmarkStart w:id="46" w:name="_Toc451263540"/>
      <w:r w:rsidRPr="004E2B48">
        <w:rPr>
          <w:szCs w:val="24"/>
        </w:rPr>
        <w:t>9</w:t>
      </w:r>
      <w:r w:rsidR="009B7CD3" w:rsidRPr="004E2B48">
        <w:rPr>
          <w:szCs w:val="24"/>
        </w:rPr>
        <w:t>.</w:t>
      </w:r>
      <w:r w:rsidR="00FF7F00" w:rsidRPr="004E2B48">
        <w:rPr>
          <w:szCs w:val="24"/>
        </w:rPr>
        <w:t xml:space="preserve"> </w:t>
      </w:r>
      <w:r w:rsidR="009B7CD3" w:rsidRPr="004E2B48">
        <w:rPr>
          <w:szCs w:val="24"/>
        </w:rPr>
        <w:t>PLANIRANI</w:t>
      </w:r>
      <w:r w:rsidR="00FF7F00" w:rsidRPr="004E2B48">
        <w:rPr>
          <w:szCs w:val="24"/>
        </w:rPr>
        <w:t xml:space="preserve"> TROŠKOV</w:t>
      </w:r>
      <w:r w:rsidR="009B7CD3" w:rsidRPr="004E2B48">
        <w:rPr>
          <w:szCs w:val="24"/>
        </w:rPr>
        <w:t>I</w:t>
      </w:r>
      <w:r w:rsidR="00FF7F00" w:rsidRPr="004E2B48">
        <w:rPr>
          <w:szCs w:val="24"/>
        </w:rPr>
        <w:t xml:space="preserve"> RESTRUKTURIRANJA</w:t>
      </w:r>
      <w:bookmarkEnd w:id="45"/>
      <w:bookmarkEnd w:id="46"/>
    </w:p>
    <w:p w14:paraId="532D6529" w14:textId="77777777" w:rsidR="007D35E3" w:rsidRPr="004E2B48" w:rsidRDefault="007D35E3" w:rsidP="004E2B48">
      <w:pPr>
        <w:spacing w:line="360" w:lineRule="auto"/>
      </w:pPr>
    </w:p>
    <w:p w14:paraId="53105E40" w14:textId="6FF2639B" w:rsidR="00E52DD7" w:rsidRPr="004E2B48" w:rsidRDefault="00504AFA" w:rsidP="004E2B48">
      <w:pPr>
        <w:spacing w:line="360" w:lineRule="auto"/>
      </w:pPr>
      <w:r>
        <w:t>Troškovi</w:t>
      </w:r>
      <w:r w:rsidR="007D35E3" w:rsidRPr="004E2B48">
        <w:t xml:space="preserve"> restrukturiranja</w:t>
      </w:r>
      <w:r w:rsidR="00E52DD7" w:rsidRPr="004E2B48">
        <w:t xml:space="preserve"> podjeljeni</w:t>
      </w:r>
      <w:r w:rsidR="00BA20DA">
        <w:t xml:space="preserve"> su u skupine koji uključuju slj</w:t>
      </w:r>
      <w:r w:rsidR="00E52DD7" w:rsidRPr="004E2B48">
        <w:t>edeće grupe troškova:</w:t>
      </w:r>
    </w:p>
    <w:p w14:paraId="0C1268D6" w14:textId="7651BA2C" w:rsidR="00E52DD7" w:rsidRPr="004E2B48" w:rsidRDefault="00E52DD7" w:rsidP="00504AFA">
      <w:pPr>
        <w:pStyle w:val="ListParagraph"/>
        <w:numPr>
          <w:ilvl w:val="0"/>
          <w:numId w:val="13"/>
        </w:numPr>
        <w:spacing w:line="360" w:lineRule="auto"/>
      </w:pPr>
      <w:r w:rsidRPr="004E2B48">
        <w:t>Administrativni troškovi  - 10.000 kn</w:t>
      </w:r>
    </w:p>
    <w:p w14:paraId="0F8EAFA9" w14:textId="0F08AF16" w:rsidR="00276AF2" w:rsidRPr="004E2B48" w:rsidRDefault="00E52DD7" w:rsidP="00504AFA">
      <w:pPr>
        <w:pStyle w:val="ListParagraph"/>
        <w:numPr>
          <w:ilvl w:val="0"/>
          <w:numId w:val="13"/>
        </w:numPr>
        <w:spacing w:line="360" w:lineRule="auto"/>
      </w:pPr>
      <w:r w:rsidRPr="004E2B48">
        <w:t>Operativni troškovi restrukturiranja -  50.000 kn</w:t>
      </w:r>
    </w:p>
    <w:p w14:paraId="1427A557" w14:textId="477AACDC" w:rsidR="00E52DD7" w:rsidRPr="004E2B48" w:rsidRDefault="00E52DD7" w:rsidP="00504AFA">
      <w:pPr>
        <w:pStyle w:val="ListParagraph"/>
        <w:numPr>
          <w:ilvl w:val="0"/>
          <w:numId w:val="13"/>
        </w:numPr>
        <w:spacing w:line="360" w:lineRule="auto"/>
      </w:pPr>
      <w:r w:rsidRPr="004E2B48">
        <w:t>Ostali troškovi – 7.000 kn</w:t>
      </w:r>
    </w:p>
    <w:p w14:paraId="5B31905E" w14:textId="4CD15B9F" w:rsidR="00E52DD7" w:rsidRPr="004E2B48" w:rsidRDefault="00E52DD7" w:rsidP="004E2B48">
      <w:pPr>
        <w:spacing w:line="360" w:lineRule="auto"/>
      </w:pPr>
      <w:r w:rsidRPr="004E2B48">
        <w:t>Ukupno očekivani troškovi postupka restrukturiranja procijenjuju se na 67.000 kn.</w:t>
      </w:r>
    </w:p>
    <w:bookmarkEnd w:id="33"/>
    <w:bookmarkEnd w:id="34"/>
    <w:bookmarkEnd w:id="35"/>
    <w:p w14:paraId="5AAF1286" w14:textId="77777777" w:rsidR="002908DF" w:rsidRPr="004E2B48" w:rsidRDefault="002908DF" w:rsidP="004E2B48">
      <w:pPr>
        <w:spacing w:line="360" w:lineRule="auto"/>
      </w:pPr>
    </w:p>
    <w:p w14:paraId="1B4DB583" w14:textId="6FF191C4" w:rsidR="00F6033D" w:rsidRPr="006C3828" w:rsidRDefault="00F6033D" w:rsidP="004E2B48">
      <w:pPr>
        <w:tabs>
          <w:tab w:val="left" w:pos="3879"/>
        </w:tabs>
        <w:spacing w:line="360" w:lineRule="auto"/>
        <w:jc w:val="both"/>
      </w:pPr>
      <w:r w:rsidRPr="004E2B48">
        <w:t xml:space="preserve">Plan financijskog i operativnog restrukturiranja </w:t>
      </w:r>
      <w:r w:rsidR="006A2BCB">
        <w:t xml:space="preserve">poliklinike SVETI NIKOLA </w:t>
      </w:r>
      <w:r w:rsidR="0037795C">
        <w:t xml:space="preserve">d.o.o. </w:t>
      </w:r>
      <w:r w:rsidR="00F30669" w:rsidRPr="004E2B48">
        <w:t xml:space="preserve"> </w:t>
      </w:r>
      <w:proofErr w:type="gramStart"/>
      <w:r w:rsidRPr="004E2B48">
        <w:t xml:space="preserve">za </w:t>
      </w:r>
      <w:r w:rsidR="00BA20DA">
        <w:t xml:space="preserve"> </w:t>
      </w:r>
      <w:r w:rsidRPr="006C3828">
        <w:t>201</w:t>
      </w:r>
      <w:r w:rsidR="006C3828" w:rsidRPr="006C3828">
        <w:t>6</w:t>
      </w:r>
      <w:proofErr w:type="gramEnd"/>
      <w:r w:rsidR="00397EEF" w:rsidRPr="006C3828">
        <w:t>.</w:t>
      </w:r>
      <w:r w:rsidR="00B67158" w:rsidRPr="006C3828">
        <w:t xml:space="preserve"> </w:t>
      </w:r>
      <w:r w:rsidR="00397EEF" w:rsidRPr="006C3828">
        <w:t>-</w:t>
      </w:r>
      <w:r w:rsidR="00B67158" w:rsidRPr="006C3828">
        <w:t xml:space="preserve"> </w:t>
      </w:r>
      <w:r w:rsidR="00397EEF" w:rsidRPr="006C3828">
        <w:t>202</w:t>
      </w:r>
      <w:r w:rsidR="006C3828" w:rsidRPr="006C3828">
        <w:t>1</w:t>
      </w:r>
      <w:r w:rsidRPr="006C3828">
        <w:t xml:space="preserve">. godinu </w:t>
      </w:r>
      <w:r w:rsidR="006E221B">
        <w:t>usvojio je i odobrio</w:t>
      </w:r>
      <w:r w:rsidR="003D3F94">
        <w:t xml:space="preserve"> zakonski </w:t>
      </w:r>
      <w:proofErr w:type="gramStart"/>
      <w:r w:rsidR="003D3F94">
        <w:t xml:space="preserve">zastupnik </w:t>
      </w:r>
      <w:r w:rsidRPr="004E2B48">
        <w:t xml:space="preserve"> </w:t>
      </w:r>
      <w:r w:rsidR="006A2BCB">
        <w:t>poliklinike</w:t>
      </w:r>
      <w:proofErr w:type="gramEnd"/>
      <w:r w:rsidR="00D81D24">
        <w:t xml:space="preserve"> </w:t>
      </w:r>
      <w:r w:rsidR="00BA20DA">
        <w:t>SVETI NIKOLA d.o.o.</w:t>
      </w:r>
      <w:r w:rsidR="006A2BCB">
        <w:t xml:space="preserve"> </w:t>
      </w:r>
      <w:r w:rsidRPr="006C3828">
        <w:t xml:space="preserve">dana </w:t>
      </w:r>
      <w:r w:rsidR="00304D89">
        <w:t>04</w:t>
      </w:r>
      <w:r w:rsidR="00FF52D9" w:rsidRPr="006C3828">
        <w:t>.</w:t>
      </w:r>
      <w:r w:rsidR="006C3828" w:rsidRPr="006C3828">
        <w:t>0</w:t>
      </w:r>
      <w:r w:rsidR="00304D89">
        <w:t>8</w:t>
      </w:r>
      <w:r w:rsidR="005A5DEC" w:rsidRPr="006C3828">
        <w:t>.</w:t>
      </w:r>
      <w:r w:rsidR="00435D17" w:rsidRPr="006C3828">
        <w:t>201</w:t>
      </w:r>
      <w:r w:rsidR="0056788D" w:rsidRPr="006C3828">
        <w:t>6</w:t>
      </w:r>
      <w:r w:rsidRPr="006C3828">
        <w:t>. godine.</w:t>
      </w:r>
    </w:p>
    <w:p w14:paraId="0F391E76" w14:textId="77777777" w:rsidR="00F6033D" w:rsidRPr="004E2B48" w:rsidRDefault="00F6033D" w:rsidP="004E2B48">
      <w:pPr>
        <w:tabs>
          <w:tab w:val="left" w:pos="3879"/>
        </w:tabs>
        <w:spacing w:line="360" w:lineRule="auto"/>
      </w:pPr>
    </w:p>
    <w:p w14:paraId="4F6C2B91" w14:textId="77777777" w:rsidR="00BA3CFC" w:rsidRPr="004E2B48" w:rsidRDefault="00BA3CFC" w:rsidP="004E2B48">
      <w:pPr>
        <w:tabs>
          <w:tab w:val="left" w:pos="3879"/>
        </w:tabs>
        <w:spacing w:line="360" w:lineRule="auto"/>
      </w:pPr>
    </w:p>
    <w:p w14:paraId="1D524D5E" w14:textId="7BC61800" w:rsidR="00F6033D" w:rsidRPr="004E2B48" w:rsidRDefault="003D3F94" w:rsidP="004E2B48">
      <w:pPr>
        <w:tabs>
          <w:tab w:val="left" w:pos="3879"/>
        </w:tabs>
        <w:spacing w:line="360" w:lineRule="auto"/>
        <w:jc w:val="center"/>
        <w:rPr>
          <w:rStyle w:val="tabletextfield"/>
        </w:rPr>
      </w:pPr>
      <w:r>
        <w:tab/>
      </w:r>
      <w:r>
        <w:tab/>
      </w:r>
      <w:r w:rsidR="00374964" w:rsidRPr="004E2B48">
        <w:t xml:space="preserve"> </w:t>
      </w:r>
      <w:r w:rsidR="006A2BCB">
        <w:t xml:space="preserve">POLIKLINIKA SVETI NIKOLA </w:t>
      </w:r>
      <w:r w:rsidR="0037795C">
        <w:t xml:space="preserve">d.o.o. </w:t>
      </w:r>
    </w:p>
    <w:p w14:paraId="796EC0F9" w14:textId="43EDA309" w:rsidR="00872829" w:rsidRDefault="00DA5F0B" w:rsidP="004E2B48">
      <w:pPr>
        <w:tabs>
          <w:tab w:val="left" w:pos="3879"/>
        </w:tabs>
        <w:spacing w:line="360" w:lineRule="auto"/>
        <w:jc w:val="center"/>
      </w:pPr>
      <w:r w:rsidRPr="004E2B48">
        <w:rPr>
          <w:rStyle w:val="tabletextfield"/>
        </w:rPr>
        <w:t xml:space="preserve">                                                         </w:t>
      </w:r>
      <w:r w:rsidR="00E9492A" w:rsidRPr="004E2B48">
        <w:rPr>
          <w:rStyle w:val="tabletextfield"/>
        </w:rPr>
        <w:t xml:space="preserve">                        </w:t>
      </w:r>
      <w:r w:rsidR="005949B0" w:rsidRPr="004E2B48">
        <w:rPr>
          <w:rStyle w:val="tabletextfield"/>
        </w:rPr>
        <w:t xml:space="preserve"> </w:t>
      </w:r>
      <w:r w:rsidR="00D41EF7" w:rsidRPr="004E2B48">
        <w:rPr>
          <w:rStyle w:val="tabletextfield"/>
        </w:rPr>
        <w:t xml:space="preserve">      </w:t>
      </w:r>
      <w:r w:rsidR="003D3F94">
        <w:rPr>
          <w:rStyle w:val="tabletextfield"/>
        </w:rPr>
        <w:t xml:space="preserve">Jozef Vučaj, Član uprave </w:t>
      </w:r>
    </w:p>
    <w:p w14:paraId="5746A623" w14:textId="77777777" w:rsidR="00E97EAB" w:rsidRPr="004E2B48" w:rsidRDefault="00E97EAB" w:rsidP="004E2B48">
      <w:pPr>
        <w:tabs>
          <w:tab w:val="left" w:pos="3879"/>
        </w:tabs>
        <w:spacing w:line="360" w:lineRule="auto"/>
        <w:jc w:val="center"/>
        <w:rPr>
          <w:rStyle w:val="tabletextfield"/>
        </w:rPr>
      </w:pPr>
    </w:p>
    <w:p w14:paraId="28EE08A5" w14:textId="77777777" w:rsidR="00872829" w:rsidRPr="004E2B48" w:rsidRDefault="00872829" w:rsidP="004E2B48">
      <w:pPr>
        <w:tabs>
          <w:tab w:val="left" w:pos="3879"/>
        </w:tabs>
        <w:spacing w:line="360" w:lineRule="auto"/>
        <w:jc w:val="right"/>
      </w:pPr>
      <w:r w:rsidRPr="004E2B48">
        <w:rPr>
          <w:rStyle w:val="tabletextfield"/>
        </w:rPr>
        <w:t>____________________________</w:t>
      </w:r>
    </w:p>
    <w:p w14:paraId="663D1134" w14:textId="5B71399A" w:rsidR="00054930" w:rsidRPr="004E2B48" w:rsidRDefault="00F6033D" w:rsidP="004E2B48">
      <w:pPr>
        <w:tabs>
          <w:tab w:val="left" w:pos="3879"/>
        </w:tabs>
        <w:spacing w:line="360" w:lineRule="auto"/>
        <w:jc w:val="center"/>
      </w:pPr>
      <w:r w:rsidRPr="004E2B48">
        <w:rPr>
          <w:rStyle w:val="tabletextfield"/>
        </w:rPr>
        <w:t xml:space="preserve"> </w:t>
      </w:r>
    </w:p>
    <w:sectPr w:rsidR="00054930" w:rsidRPr="004E2B48" w:rsidSect="00D65B30">
      <w:headerReference w:type="default" r:id="rId16"/>
      <w:footerReference w:type="even" r:id="rId17"/>
      <w:footerReference w:type="default" r:id="rId18"/>
      <w:pgSz w:w="11900" w:h="16820" w:code="9"/>
      <w:pgMar w:top="1531" w:right="1133" w:bottom="1258" w:left="1843" w:header="709" w:footer="709" w:gutter="0"/>
      <w:pgNumType w:start="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B9584F" w14:textId="77777777" w:rsidR="00ED5F21" w:rsidRDefault="00ED5F21" w:rsidP="00700EE9">
      <w:r>
        <w:separator/>
      </w:r>
    </w:p>
  </w:endnote>
  <w:endnote w:type="continuationSeparator" w:id="0">
    <w:p w14:paraId="32D41B01" w14:textId="77777777" w:rsidR="00ED5F21" w:rsidRDefault="00ED5F21" w:rsidP="0070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00002FF" w:usb1="4000ACFF" w:usb2="00000001" w:usb3="00000000" w:csb0="0000019F" w:csb1="00000000"/>
  </w:font>
  <w:font w:name="Cambria">
    <w:panose1 w:val="02040503050406030204"/>
    <w:charset w:val="00"/>
    <w:family w:val="auto"/>
    <w:pitch w:val="variable"/>
    <w:sig w:usb0="E00002FF" w:usb1="400004FF" w:usb2="00000000" w:usb3="00000000" w:csb0="0000019F" w:csb1="00000000"/>
  </w:font>
  <w:font w:name="MS Mincho">
    <w:panose1 w:val="02020609040205080304"/>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Georgia">
    <w:panose1 w:val="02040502050405020303"/>
    <w:charset w:val="00"/>
    <w:family w:val="auto"/>
    <w:pitch w:val="variable"/>
    <w:sig w:usb0="00000287" w:usb1="00000000" w:usb2="00000000" w:usb3="00000000" w:csb0="0000009F" w:csb1="00000000"/>
  </w:font>
  <w:font w:name="Tahoma">
    <w:panose1 w:val="020B0604030504040204"/>
    <w:charset w:val="00"/>
    <w:family w:val="auto"/>
    <w:pitch w:val="variable"/>
    <w:sig w:usb0="E1002EFF" w:usb1="C000605B" w:usb2="00000029" w:usb3="00000000" w:csb0="000101FF" w:csb1="00000000"/>
  </w:font>
  <w:font w:name="Verdana">
    <w:panose1 w:val="020B0604030504040204"/>
    <w:charset w:val="00"/>
    <w:family w:val="auto"/>
    <w:pitch w:val="variable"/>
    <w:sig w:usb0="A10006FF" w:usb1="4000205B" w:usb2="00000010" w:usb3="00000000" w:csb0="0000019F" w:csb1="00000000"/>
  </w:font>
  <w:font w:name="MS Gothic">
    <w:panose1 w:val="020B0609070205080204"/>
    <w:charset w:val="80"/>
    <w:family w:val="auto"/>
    <w:pitch w:val="variable"/>
    <w:sig w:usb0="E00002FF" w:usb1="6AC7FDFB" w:usb2="08000012" w:usb3="00000000" w:csb0="0002009F" w:csb1="00000000"/>
  </w:font>
  <w:font w:name="Lucida Sans Unicode">
    <w:panose1 w:val="020B0602030504020204"/>
    <w:charset w:val="00"/>
    <w:family w:val="auto"/>
    <w:pitch w:val="variable"/>
    <w:sig w:usb0="80000AFF" w:usb1="0000396B" w:usb2="00000000" w:usb3="00000000" w:csb0="000000BF" w:csb1="00000000"/>
  </w:font>
  <w:font w:name="Mangal">
    <w:panose1 w:val="02040503050203030202"/>
    <w:charset w:val="00"/>
    <w:family w:val="auto"/>
    <w:pitch w:val="variable"/>
    <w:sig w:usb0="00008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ＭＳ ゴシック">
    <w:charset w:val="80"/>
    <w:family w:val="auto"/>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ＭＳ 明朝">
    <w:charset w:val="80"/>
    <w:family w:val="auto"/>
    <w:pitch w:val="variable"/>
    <w:sig w:usb0="E00002FF" w:usb1="6AC7FDFB" w:usb2="08000012" w:usb3="00000000" w:csb0="0002009F" w:csb1="00000000"/>
  </w:font>
  <w:font w:name="MingLiU">
    <w:panose1 w:val="02020509000000000000"/>
    <w:charset w:val="88"/>
    <w:family w:val="auto"/>
    <w:pitch w:val="variable"/>
    <w:sig w:usb0="A00002FF" w:usb1="28CFFCFA" w:usb2="00000016" w:usb3="00000000" w:csb0="001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B0D938" w14:textId="77777777" w:rsidR="00302009" w:rsidRDefault="00302009" w:rsidP="00BB3B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98A2131" w14:textId="77777777" w:rsidR="00302009" w:rsidRDefault="00302009" w:rsidP="00BB3BC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D6925" w14:textId="77777777" w:rsidR="00302009" w:rsidRDefault="00302009" w:rsidP="00BB3B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3A62BF">
      <w:rPr>
        <w:rStyle w:val="PageNumber"/>
        <w:noProof/>
      </w:rPr>
      <w:t>2</w:t>
    </w:r>
    <w:r>
      <w:rPr>
        <w:rStyle w:val="PageNumber"/>
      </w:rPr>
      <w:fldChar w:fldCharType="end"/>
    </w:r>
  </w:p>
  <w:p w14:paraId="5DE79D16" w14:textId="152F624B" w:rsidR="00302009" w:rsidRPr="00121293" w:rsidRDefault="00302009" w:rsidP="00BB3BCA">
    <w:pPr>
      <w:pStyle w:val="Footer"/>
      <w:ind w:right="360"/>
      <w:rPr>
        <w:color w:val="548DD4"/>
      </w:rPr>
    </w:pPr>
    <w:r w:rsidRPr="00121293">
      <w:rPr>
        <w:color w:val="548DD4"/>
      </w:rPr>
      <w:t>Plan operativnog i financijskog restrukturiranja za razdoblje 201</w:t>
    </w:r>
    <w:r>
      <w:rPr>
        <w:color w:val="548DD4"/>
      </w:rPr>
      <w:t>5.-2020</w:t>
    </w:r>
    <w:r w:rsidRPr="00121293">
      <w:rPr>
        <w:color w:val="548DD4"/>
      </w:rPr>
      <w:t>. godine</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C509E5" w14:textId="77777777" w:rsidR="00ED5F21" w:rsidRDefault="00ED5F21" w:rsidP="00700EE9">
      <w:r>
        <w:separator/>
      </w:r>
    </w:p>
  </w:footnote>
  <w:footnote w:type="continuationSeparator" w:id="0">
    <w:p w14:paraId="4BBAD6C7" w14:textId="77777777" w:rsidR="00ED5F21" w:rsidRDefault="00ED5F21" w:rsidP="00700EE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70318C" w14:textId="62A51DBA" w:rsidR="00302009" w:rsidRPr="00F927D6" w:rsidRDefault="00302009" w:rsidP="00F927D6">
    <w:pPr>
      <w:pStyle w:val="Header"/>
      <w:jc w:val="center"/>
      <w:rPr>
        <w:b/>
        <w:i/>
        <w:color w:val="4F81BD" w:themeColor="accent1"/>
      </w:rPr>
    </w:pPr>
    <w:r w:rsidRPr="00F927D6">
      <w:rPr>
        <w:rFonts w:eastAsia="Calibri"/>
        <w:i/>
        <w:color w:val="4F81BD" w:themeColor="accent1"/>
        <w:lang w:val="en-US" w:eastAsia="en-US"/>
      </w:rPr>
      <w:t>Poliklinika SVETI NIKOLA d.o.o.</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B9EA5B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pStyle w:val="MediumShading11"/>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0"/>
    <w:multiLevelType w:val="singleLevel"/>
    <w:tmpl w:val="702A543E"/>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FFFFFF83"/>
    <w:multiLevelType w:val="singleLevel"/>
    <w:tmpl w:val="76F4C98A"/>
    <w:lvl w:ilvl="0">
      <w:start w:val="1"/>
      <w:numFmt w:val="bullet"/>
      <w:pStyle w:val="ListBullet2"/>
      <w:lvlText w:val=""/>
      <w:lvlJc w:val="left"/>
      <w:pPr>
        <w:tabs>
          <w:tab w:val="num" w:pos="643"/>
        </w:tabs>
        <w:ind w:left="643" w:hanging="360"/>
      </w:pPr>
      <w:rPr>
        <w:rFonts w:ascii="Symbol" w:hAnsi="Symbol" w:hint="default"/>
      </w:rPr>
    </w:lvl>
  </w:abstractNum>
  <w:abstractNum w:abstractNumId="3">
    <w:nsid w:val="001C672A"/>
    <w:multiLevelType w:val="hybridMultilevel"/>
    <w:tmpl w:val="2AF415C2"/>
    <w:lvl w:ilvl="0" w:tplc="E262455C">
      <w:start w:val="16"/>
      <w:numFmt w:val="bullet"/>
      <w:lvlText w:val="-"/>
      <w:lvlJc w:val="left"/>
      <w:pPr>
        <w:ind w:left="1080" w:hanging="360"/>
      </w:pPr>
      <w:rPr>
        <w:rFonts w:ascii="Times New Roman" w:eastAsia="Calibri" w:hAnsi="Times New Roman" w:cs="Times New Roman"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4">
    <w:nsid w:val="0C293812"/>
    <w:multiLevelType w:val="hybridMultilevel"/>
    <w:tmpl w:val="818086B2"/>
    <w:lvl w:ilvl="0" w:tplc="04090001">
      <w:start w:val="1"/>
      <w:numFmt w:val="bullet"/>
      <w:lvlText w:val=""/>
      <w:lvlJc w:val="left"/>
      <w:pPr>
        <w:ind w:left="1071" w:hanging="360"/>
      </w:pPr>
      <w:rPr>
        <w:rFonts w:ascii="Symbol" w:hAnsi="Symbol" w:hint="default"/>
      </w:rPr>
    </w:lvl>
    <w:lvl w:ilvl="1" w:tplc="041A0003" w:tentative="1">
      <w:start w:val="1"/>
      <w:numFmt w:val="bullet"/>
      <w:lvlText w:val="o"/>
      <w:lvlJc w:val="left"/>
      <w:pPr>
        <w:ind w:left="1791" w:hanging="360"/>
      </w:pPr>
      <w:rPr>
        <w:rFonts w:ascii="Courier New" w:hAnsi="Courier New" w:cs="Courier New" w:hint="default"/>
      </w:rPr>
    </w:lvl>
    <w:lvl w:ilvl="2" w:tplc="041A0005" w:tentative="1">
      <w:start w:val="1"/>
      <w:numFmt w:val="bullet"/>
      <w:lvlText w:val=""/>
      <w:lvlJc w:val="left"/>
      <w:pPr>
        <w:ind w:left="2511" w:hanging="360"/>
      </w:pPr>
      <w:rPr>
        <w:rFonts w:ascii="Wingdings" w:hAnsi="Wingdings" w:hint="default"/>
      </w:rPr>
    </w:lvl>
    <w:lvl w:ilvl="3" w:tplc="041A0001" w:tentative="1">
      <w:start w:val="1"/>
      <w:numFmt w:val="bullet"/>
      <w:lvlText w:val=""/>
      <w:lvlJc w:val="left"/>
      <w:pPr>
        <w:ind w:left="3231" w:hanging="360"/>
      </w:pPr>
      <w:rPr>
        <w:rFonts w:ascii="Symbol" w:hAnsi="Symbol" w:hint="default"/>
      </w:rPr>
    </w:lvl>
    <w:lvl w:ilvl="4" w:tplc="041A0003" w:tentative="1">
      <w:start w:val="1"/>
      <w:numFmt w:val="bullet"/>
      <w:lvlText w:val="o"/>
      <w:lvlJc w:val="left"/>
      <w:pPr>
        <w:ind w:left="3951" w:hanging="360"/>
      </w:pPr>
      <w:rPr>
        <w:rFonts w:ascii="Courier New" w:hAnsi="Courier New" w:cs="Courier New" w:hint="default"/>
      </w:rPr>
    </w:lvl>
    <w:lvl w:ilvl="5" w:tplc="041A0005" w:tentative="1">
      <w:start w:val="1"/>
      <w:numFmt w:val="bullet"/>
      <w:lvlText w:val=""/>
      <w:lvlJc w:val="left"/>
      <w:pPr>
        <w:ind w:left="4671" w:hanging="360"/>
      </w:pPr>
      <w:rPr>
        <w:rFonts w:ascii="Wingdings" w:hAnsi="Wingdings" w:hint="default"/>
      </w:rPr>
    </w:lvl>
    <w:lvl w:ilvl="6" w:tplc="041A0001" w:tentative="1">
      <w:start w:val="1"/>
      <w:numFmt w:val="bullet"/>
      <w:lvlText w:val=""/>
      <w:lvlJc w:val="left"/>
      <w:pPr>
        <w:ind w:left="5391" w:hanging="360"/>
      </w:pPr>
      <w:rPr>
        <w:rFonts w:ascii="Symbol" w:hAnsi="Symbol" w:hint="default"/>
      </w:rPr>
    </w:lvl>
    <w:lvl w:ilvl="7" w:tplc="041A0003" w:tentative="1">
      <w:start w:val="1"/>
      <w:numFmt w:val="bullet"/>
      <w:lvlText w:val="o"/>
      <w:lvlJc w:val="left"/>
      <w:pPr>
        <w:ind w:left="6111" w:hanging="360"/>
      </w:pPr>
      <w:rPr>
        <w:rFonts w:ascii="Courier New" w:hAnsi="Courier New" w:cs="Courier New" w:hint="default"/>
      </w:rPr>
    </w:lvl>
    <w:lvl w:ilvl="8" w:tplc="041A0005" w:tentative="1">
      <w:start w:val="1"/>
      <w:numFmt w:val="bullet"/>
      <w:lvlText w:val=""/>
      <w:lvlJc w:val="left"/>
      <w:pPr>
        <w:ind w:left="6831" w:hanging="360"/>
      </w:pPr>
      <w:rPr>
        <w:rFonts w:ascii="Wingdings" w:hAnsi="Wingdings" w:hint="default"/>
      </w:rPr>
    </w:lvl>
  </w:abstractNum>
  <w:abstractNum w:abstractNumId="5">
    <w:nsid w:val="0D80251B"/>
    <w:multiLevelType w:val="hybridMultilevel"/>
    <w:tmpl w:val="645A4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0B222BB"/>
    <w:multiLevelType w:val="hybridMultilevel"/>
    <w:tmpl w:val="4D1223B4"/>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nsid w:val="15B91413"/>
    <w:multiLevelType w:val="hybridMultilevel"/>
    <w:tmpl w:val="4EDCDC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2400CF"/>
    <w:multiLevelType w:val="hybridMultilevel"/>
    <w:tmpl w:val="9FFE53DE"/>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9">
    <w:nsid w:val="24DF310D"/>
    <w:multiLevelType w:val="hybridMultilevel"/>
    <w:tmpl w:val="F36050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7693300"/>
    <w:multiLevelType w:val="hybridMultilevel"/>
    <w:tmpl w:val="AD5A09C6"/>
    <w:lvl w:ilvl="0" w:tplc="041A0001">
      <w:start w:val="1"/>
      <w:numFmt w:val="bullet"/>
      <w:lvlText w:val=""/>
      <w:lvlJc w:val="left"/>
      <w:pPr>
        <w:ind w:left="1068" w:hanging="360"/>
      </w:pPr>
      <w:rPr>
        <w:rFonts w:ascii="Symbol" w:hAnsi="Symbol" w:hint="default"/>
      </w:rPr>
    </w:lvl>
    <w:lvl w:ilvl="1" w:tplc="041A0003" w:tentative="1">
      <w:start w:val="1"/>
      <w:numFmt w:val="bullet"/>
      <w:lvlText w:val="o"/>
      <w:lvlJc w:val="left"/>
      <w:pPr>
        <w:ind w:left="1788" w:hanging="360"/>
      </w:pPr>
      <w:rPr>
        <w:rFonts w:ascii="Courier New" w:hAnsi="Courier New" w:cs="Courier New" w:hint="default"/>
      </w:rPr>
    </w:lvl>
    <w:lvl w:ilvl="2" w:tplc="041A0005" w:tentative="1">
      <w:start w:val="1"/>
      <w:numFmt w:val="bullet"/>
      <w:lvlText w:val=""/>
      <w:lvlJc w:val="left"/>
      <w:pPr>
        <w:ind w:left="2508" w:hanging="360"/>
      </w:pPr>
      <w:rPr>
        <w:rFonts w:ascii="Wingdings" w:hAnsi="Wingdings" w:hint="default"/>
      </w:rPr>
    </w:lvl>
    <w:lvl w:ilvl="3" w:tplc="041A0001" w:tentative="1">
      <w:start w:val="1"/>
      <w:numFmt w:val="bullet"/>
      <w:lvlText w:val=""/>
      <w:lvlJc w:val="left"/>
      <w:pPr>
        <w:ind w:left="3228" w:hanging="360"/>
      </w:pPr>
      <w:rPr>
        <w:rFonts w:ascii="Symbol" w:hAnsi="Symbol" w:hint="default"/>
      </w:rPr>
    </w:lvl>
    <w:lvl w:ilvl="4" w:tplc="041A0003" w:tentative="1">
      <w:start w:val="1"/>
      <w:numFmt w:val="bullet"/>
      <w:lvlText w:val="o"/>
      <w:lvlJc w:val="left"/>
      <w:pPr>
        <w:ind w:left="3948" w:hanging="360"/>
      </w:pPr>
      <w:rPr>
        <w:rFonts w:ascii="Courier New" w:hAnsi="Courier New" w:cs="Courier New" w:hint="default"/>
      </w:rPr>
    </w:lvl>
    <w:lvl w:ilvl="5" w:tplc="041A0005" w:tentative="1">
      <w:start w:val="1"/>
      <w:numFmt w:val="bullet"/>
      <w:lvlText w:val=""/>
      <w:lvlJc w:val="left"/>
      <w:pPr>
        <w:ind w:left="4668" w:hanging="360"/>
      </w:pPr>
      <w:rPr>
        <w:rFonts w:ascii="Wingdings" w:hAnsi="Wingdings" w:hint="default"/>
      </w:rPr>
    </w:lvl>
    <w:lvl w:ilvl="6" w:tplc="041A0001" w:tentative="1">
      <w:start w:val="1"/>
      <w:numFmt w:val="bullet"/>
      <w:lvlText w:val=""/>
      <w:lvlJc w:val="left"/>
      <w:pPr>
        <w:ind w:left="5388" w:hanging="360"/>
      </w:pPr>
      <w:rPr>
        <w:rFonts w:ascii="Symbol" w:hAnsi="Symbol" w:hint="default"/>
      </w:rPr>
    </w:lvl>
    <w:lvl w:ilvl="7" w:tplc="041A0003" w:tentative="1">
      <w:start w:val="1"/>
      <w:numFmt w:val="bullet"/>
      <w:lvlText w:val="o"/>
      <w:lvlJc w:val="left"/>
      <w:pPr>
        <w:ind w:left="6108" w:hanging="360"/>
      </w:pPr>
      <w:rPr>
        <w:rFonts w:ascii="Courier New" w:hAnsi="Courier New" w:cs="Courier New" w:hint="default"/>
      </w:rPr>
    </w:lvl>
    <w:lvl w:ilvl="8" w:tplc="041A0005" w:tentative="1">
      <w:start w:val="1"/>
      <w:numFmt w:val="bullet"/>
      <w:lvlText w:val=""/>
      <w:lvlJc w:val="left"/>
      <w:pPr>
        <w:ind w:left="6828" w:hanging="360"/>
      </w:pPr>
      <w:rPr>
        <w:rFonts w:ascii="Wingdings" w:hAnsi="Wingdings" w:hint="default"/>
      </w:rPr>
    </w:lvl>
  </w:abstractNum>
  <w:abstractNum w:abstractNumId="11">
    <w:nsid w:val="2FBB4A27"/>
    <w:multiLevelType w:val="hybridMultilevel"/>
    <w:tmpl w:val="DBCEF8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CDA3938"/>
    <w:multiLevelType w:val="hybridMultilevel"/>
    <w:tmpl w:val="8BFE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E481DC3"/>
    <w:multiLevelType w:val="hybridMultilevel"/>
    <w:tmpl w:val="69C054E8"/>
    <w:lvl w:ilvl="0" w:tplc="041A000F">
      <w:start w:val="1"/>
      <w:numFmt w:val="decimal"/>
      <w:lvlText w:val="%1."/>
      <w:lvlJc w:val="left"/>
      <w:pPr>
        <w:ind w:left="928" w:hanging="360"/>
      </w:pPr>
      <w:rPr>
        <w:rFonts w:hint="default"/>
      </w:rPr>
    </w:lvl>
    <w:lvl w:ilvl="1" w:tplc="17EAE4AC">
      <w:start w:val="1"/>
      <w:numFmt w:val="decimal"/>
      <w:lvlText w:val="%2)"/>
      <w:lvlJc w:val="left"/>
      <w:pPr>
        <w:ind w:left="1440" w:hanging="360"/>
      </w:pPr>
      <w:rPr>
        <w:rFonts w:hint="default"/>
        <w:color w:val="FF0000"/>
      </w:r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4">
    <w:nsid w:val="50602CF7"/>
    <w:multiLevelType w:val="hybridMultilevel"/>
    <w:tmpl w:val="7004D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2DC54A9"/>
    <w:multiLevelType w:val="hybridMultilevel"/>
    <w:tmpl w:val="7D64CFA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41B38D1"/>
    <w:multiLevelType w:val="multilevel"/>
    <w:tmpl w:val="32CC4180"/>
    <w:lvl w:ilvl="0">
      <w:start w:val="1"/>
      <w:numFmt w:val="decimal"/>
      <w:lvlText w:val="%1."/>
      <w:lvlJc w:val="left"/>
      <w:pPr>
        <w:ind w:left="480" w:hanging="480"/>
      </w:pPr>
      <w:rPr>
        <w:rFonts w:hint="default"/>
      </w:rPr>
    </w:lvl>
    <w:lvl w:ilvl="1">
      <w:start w:val="1"/>
      <w:numFmt w:val="decimal"/>
      <w:pStyle w:val="Heading2"/>
      <w:lvlText w:val="%1.%2."/>
      <w:lvlJc w:val="left"/>
      <w:pPr>
        <w:ind w:left="720" w:hanging="720"/>
      </w:pPr>
      <w:rPr>
        <w:rFonts w:hint="default"/>
        <w:i w:val="0"/>
        <w:color w:val="548DD4"/>
      </w:rPr>
    </w:lvl>
    <w:lvl w:ilvl="2">
      <w:start w:val="1"/>
      <w:numFmt w:val="decimal"/>
      <w:pStyle w:val="Heading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6CFB18B6"/>
    <w:multiLevelType w:val="hybridMultilevel"/>
    <w:tmpl w:val="6D0273AC"/>
    <w:lvl w:ilvl="0" w:tplc="04090001">
      <w:start w:val="1"/>
      <w:numFmt w:val="bullet"/>
      <w:lvlText w:val=""/>
      <w:lvlJc w:val="left"/>
      <w:pPr>
        <w:ind w:left="1003" w:hanging="360"/>
      </w:pPr>
      <w:rPr>
        <w:rFonts w:ascii="Symbol" w:hAnsi="Symbol" w:hint="default"/>
      </w:rPr>
    </w:lvl>
    <w:lvl w:ilvl="1" w:tplc="04090003" w:tentative="1">
      <w:start w:val="1"/>
      <w:numFmt w:val="bullet"/>
      <w:lvlText w:val="o"/>
      <w:lvlJc w:val="left"/>
      <w:pPr>
        <w:ind w:left="1723" w:hanging="360"/>
      </w:pPr>
      <w:rPr>
        <w:rFonts w:ascii="Courier New" w:hAnsi="Courier New" w:hint="default"/>
      </w:rPr>
    </w:lvl>
    <w:lvl w:ilvl="2" w:tplc="04090005" w:tentative="1">
      <w:start w:val="1"/>
      <w:numFmt w:val="bullet"/>
      <w:lvlText w:val=""/>
      <w:lvlJc w:val="left"/>
      <w:pPr>
        <w:ind w:left="2443" w:hanging="360"/>
      </w:pPr>
      <w:rPr>
        <w:rFonts w:ascii="Wingdings" w:hAnsi="Wingdings" w:hint="default"/>
      </w:rPr>
    </w:lvl>
    <w:lvl w:ilvl="3" w:tplc="04090001" w:tentative="1">
      <w:start w:val="1"/>
      <w:numFmt w:val="bullet"/>
      <w:lvlText w:val=""/>
      <w:lvlJc w:val="left"/>
      <w:pPr>
        <w:ind w:left="3163" w:hanging="360"/>
      </w:pPr>
      <w:rPr>
        <w:rFonts w:ascii="Symbol" w:hAnsi="Symbol" w:hint="default"/>
      </w:rPr>
    </w:lvl>
    <w:lvl w:ilvl="4" w:tplc="04090003" w:tentative="1">
      <w:start w:val="1"/>
      <w:numFmt w:val="bullet"/>
      <w:lvlText w:val="o"/>
      <w:lvlJc w:val="left"/>
      <w:pPr>
        <w:ind w:left="3883" w:hanging="360"/>
      </w:pPr>
      <w:rPr>
        <w:rFonts w:ascii="Courier New" w:hAnsi="Courier New" w:hint="default"/>
      </w:rPr>
    </w:lvl>
    <w:lvl w:ilvl="5" w:tplc="04090005" w:tentative="1">
      <w:start w:val="1"/>
      <w:numFmt w:val="bullet"/>
      <w:lvlText w:val=""/>
      <w:lvlJc w:val="left"/>
      <w:pPr>
        <w:ind w:left="4603" w:hanging="360"/>
      </w:pPr>
      <w:rPr>
        <w:rFonts w:ascii="Wingdings" w:hAnsi="Wingdings" w:hint="default"/>
      </w:rPr>
    </w:lvl>
    <w:lvl w:ilvl="6" w:tplc="04090001" w:tentative="1">
      <w:start w:val="1"/>
      <w:numFmt w:val="bullet"/>
      <w:lvlText w:val=""/>
      <w:lvlJc w:val="left"/>
      <w:pPr>
        <w:ind w:left="5323" w:hanging="360"/>
      </w:pPr>
      <w:rPr>
        <w:rFonts w:ascii="Symbol" w:hAnsi="Symbol" w:hint="default"/>
      </w:rPr>
    </w:lvl>
    <w:lvl w:ilvl="7" w:tplc="04090003" w:tentative="1">
      <w:start w:val="1"/>
      <w:numFmt w:val="bullet"/>
      <w:lvlText w:val="o"/>
      <w:lvlJc w:val="left"/>
      <w:pPr>
        <w:ind w:left="6043" w:hanging="360"/>
      </w:pPr>
      <w:rPr>
        <w:rFonts w:ascii="Courier New" w:hAnsi="Courier New" w:hint="default"/>
      </w:rPr>
    </w:lvl>
    <w:lvl w:ilvl="8" w:tplc="04090005" w:tentative="1">
      <w:start w:val="1"/>
      <w:numFmt w:val="bullet"/>
      <w:lvlText w:val=""/>
      <w:lvlJc w:val="left"/>
      <w:pPr>
        <w:ind w:left="6763" w:hanging="360"/>
      </w:pPr>
      <w:rPr>
        <w:rFonts w:ascii="Wingdings" w:hAnsi="Wingdings" w:hint="default"/>
      </w:rPr>
    </w:lvl>
  </w:abstractNum>
  <w:abstractNum w:abstractNumId="18">
    <w:nsid w:val="754813C7"/>
    <w:multiLevelType w:val="hybridMultilevel"/>
    <w:tmpl w:val="C48A6E4C"/>
    <w:lvl w:ilvl="0" w:tplc="041A0001">
      <w:start w:val="1"/>
      <w:numFmt w:val="bullet"/>
      <w:lvlText w:val=""/>
      <w:lvlJc w:val="left"/>
      <w:pPr>
        <w:ind w:left="927" w:hanging="360"/>
      </w:pPr>
      <w:rPr>
        <w:rFonts w:ascii="Symbol" w:hAnsi="Symbol" w:hint="default"/>
      </w:rPr>
    </w:lvl>
    <w:lvl w:ilvl="1" w:tplc="041A0003" w:tentative="1">
      <w:start w:val="1"/>
      <w:numFmt w:val="bullet"/>
      <w:lvlText w:val="o"/>
      <w:lvlJc w:val="left"/>
      <w:pPr>
        <w:ind w:left="1800" w:hanging="360"/>
      </w:pPr>
      <w:rPr>
        <w:rFonts w:ascii="Courier New" w:hAnsi="Courier New" w:cs="Courier New" w:hint="default"/>
      </w:rPr>
    </w:lvl>
    <w:lvl w:ilvl="2" w:tplc="041A0005" w:tentative="1">
      <w:start w:val="1"/>
      <w:numFmt w:val="bullet"/>
      <w:lvlText w:val=""/>
      <w:lvlJc w:val="left"/>
      <w:pPr>
        <w:ind w:left="2520" w:hanging="360"/>
      </w:pPr>
      <w:rPr>
        <w:rFonts w:ascii="Wingdings" w:hAnsi="Wingdings" w:hint="default"/>
      </w:rPr>
    </w:lvl>
    <w:lvl w:ilvl="3" w:tplc="041A0001" w:tentative="1">
      <w:start w:val="1"/>
      <w:numFmt w:val="bullet"/>
      <w:lvlText w:val=""/>
      <w:lvlJc w:val="left"/>
      <w:pPr>
        <w:ind w:left="3240" w:hanging="360"/>
      </w:pPr>
      <w:rPr>
        <w:rFonts w:ascii="Symbol" w:hAnsi="Symbol" w:hint="default"/>
      </w:rPr>
    </w:lvl>
    <w:lvl w:ilvl="4" w:tplc="041A0003" w:tentative="1">
      <w:start w:val="1"/>
      <w:numFmt w:val="bullet"/>
      <w:lvlText w:val="o"/>
      <w:lvlJc w:val="left"/>
      <w:pPr>
        <w:ind w:left="3960" w:hanging="360"/>
      </w:pPr>
      <w:rPr>
        <w:rFonts w:ascii="Courier New" w:hAnsi="Courier New" w:cs="Courier New" w:hint="default"/>
      </w:rPr>
    </w:lvl>
    <w:lvl w:ilvl="5" w:tplc="041A0005" w:tentative="1">
      <w:start w:val="1"/>
      <w:numFmt w:val="bullet"/>
      <w:lvlText w:val=""/>
      <w:lvlJc w:val="left"/>
      <w:pPr>
        <w:ind w:left="4680" w:hanging="360"/>
      </w:pPr>
      <w:rPr>
        <w:rFonts w:ascii="Wingdings" w:hAnsi="Wingdings" w:hint="default"/>
      </w:rPr>
    </w:lvl>
    <w:lvl w:ilvl="6" w:tplc="041A0001" w:tentative="1">
      <w:start w:val="1"/>
      <w:numFmt w:val="bullet"/>
      <w:lvlText w:val=""/>
      <w:lvlJc w:val="left"/>
      <w:pPr>
        <w:ind w:left="5400" w:hanging="360"/>
      </w:pPr>
      <w:rPr>
        <w:rFonts w:ascii="Symbol" w:hAnsi="Symbol" w:hint="default"/>
      </w:rPr>
    </w:lvl>
    <w:lvl w:ilvl="7" w:tplc="041A0003" w:tentative="1">
      <w:start w:val="1"/>
      <w:numFmt w:val="bullet"/>
      <w:lvlText w:val="o"/>
      <w:lvlJc w:val="left"/>
      <w:pPr>
        <w:ind w:left="6120" w:hanging="360"/>
      </w:pPr>
      <w:rPr>
        <w:rFonts w:ascii="Courier New" w:hAnsi="Courier New" w:cs="Courier New" w:hint="default"/>
      </w:rPr>
    </w:lvl>
    <w:lvl w:ilvl="8" w:tplc="041A0005" w:tentative="1">
      <w:start w:val="1"/>
      <w:numFmt w:val="bullet"/>
      <w:lvlText w:val=""/>
      <w:lvlJc w:val="left"/>
      <w:pPr>
        <w:ind w:left="6840" w:hanging="360"/>
      </w:pPr>
      <w:rPr>
        <w:rFonts w:ascii="Wingdings" w:hAnsi="Wingdings" w:hint="default"/>
      </w:rPr>
    </w:lvl>
  </w:abstractNum>
  <w:abstractNum w:abstractNumId="19">
    <w:nsid w:val="7E8B6336"/>
    <w:multiLevelType w:val="multilevel"/>
    <w:tmpl w:val="BC546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6"/>
  </w:num>
  <w:num w:numId="3">
    <w:abstractNumId w:val="12"/>
  </w:num>
  <w:num w:numId="4">
    <w:abstractNumId w:val="2"/>
  </w:num>
  <w:num w:numId="5">
    <w:abstractNumId w:val="1"/>
  </w:num>
  <w:num w:numId="6">
    <w:abstractNumId w:val="9"/>
  </w:num>
  <w:num w:numId="7">
    <w:abstractNumId w:val="8"/>
  </w:num>
  <w:num w:numId="8">
    <w:abstractNumId w:val="4"/>
  </w:num>
  <w:num w:numId="9">
    <w:abstractNumId w:val="18"/>
  </w:num>
  <w:num w:numId="10">
    <w:abstractNumId w:val="17"/>
  </w:num>
  <w:num w:numId="11">
    <w:abstractNumId w:val="6"/>
  </w:num>
  <w:num w:numId="12">
    <w:abstractNumId w:val="11"/>
  </w:num>
  <w:num w:numId="13">
    <w:abstractNumId w:val="15"/>
  </w:num>
  <w:num w:numId="14">
    <w:abstractNumId w:val="13"/>
  </w:num>
  <w:num w:numId="15">
    <w:abstractNumId w:val="7"/>
  </w:num>
  <w:num w:numId="16">
    <w:abstractNumId w:val="14"/>
  </w:num>
  <w:num w:numId="17">
    <w:abstractNumId w:val="5"/>
  </w:num>
  <w:num w:numId="18">
    <w:abstractNumId w:val="10"/>
  </w:num>
  <w:num w:numId="19">
    <w:abstractNumId w:val="19"/>
  </w:num>
  <w:num w:numId="20">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hideSpellingErrors/>
  <w:hideGrammaticalErrors/>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22BB"/>
    <w:rsid w:val="00000543"/>
    <w:rsid w:val="0000105A"/>
    <w:rsid w:val="00003FCB"/>
    <w:rsid w:val="00005B3A"/>
    <w:rsid w:val="00006A56"/>
    <w:rsid w:val="00006AD9"/>
    <w:rsid w:val="00006F72"/>
    <w:rsid w:val="00010187"/>
    <w:rsid w:val="00011629"/>
    <w:rsid w:val="00011A66"/>
    <w:rsid w:val="00011EEC"/>
    <w:rsid w:val="00012704"/>
    <w:rsid w:val="00012A0A"/>
    <w:rsid w:val="00012D02"/>
    <w:rsid w:val="00013423"/>
    <w:rsid w:val="00014668"/>
    <w:rsid w:val="00014CD4"/>
    <w:rsid w:val="000156B2"/>
    <w:rsid w:val="000164C1"/>
    <w:rsid w:val="00017258"/>
    <w:rsid w:val="00017599"/>
    <w:rsid w:val="00017DB9"/>
    <w:rsid w:val="00020C78"/>
    <w:rsid w:val="00021279"/>
    <w:rsid w:val="000213D5"/>
    <w:rsid w:val="00021405"/>
    <w:rsid w:val="000228A4"/>
    <w:rsid w:val="00023100"/>
    <w:rsid w:val="0002357A"/>
    <w:rsid w:val="000237C9"/>
    <w:rsid w:val="000239C6"/>
    <w:rsid w:val="00024484"/>
    <w:rsid w:val="0002477C"/>
    <w:rsid w:val="00024931"/>
    <w:rsid w:val="00025310"/>
    <w:rsid w:val="0002597D"/>
    <w:rsid w:val="00025AB9"/>
    <w:rsid w:val="0002697D"/>
    <w:rsid w:val="0002705A"/>
    <w:rsid w:val="00027E36"/>
    <w:rsid w:val="00030057"/>
    <w:rsid w:val="00030F3E"/>
    <w:rsid w:val="00030F43"/>
    <w:rsid w:val="00031300"/>
    <w:rsid w:val="000313CF"/>
    <w:rsid w:val="00031C24"/>
    <w:rsid w:val="00032507"/>
    <w:rsid w:val="0003261C"/>
    <w:rsid w:val="000332C3"/>
    <w:rsid w:val="00034E59"/>
    <w:rsid w:val="000353FB"/>
    <w:rsid w:val="00035A32"/>
    <w:rsid w:val="00035A80"/>
    <w:rsid w:val="0003636B"/>
    <w:rsid w:val="000365CF"/>
    <w:rsid w:val="0003745C"/>
    <w:rsid w:val="00037AA8"/>
    <w:rsid w:val="00040190"/>
    <w:rsid w:val="000403CC"/>
    <w:rsid w:val="00040FD5"/>
    <w:rsid w:val="00040FEB"/>
    <w:rsid w:val="00041FB6"/>
    <w:rsid w:val="00042BA2"/>
    <w:rsid w:val="000436E9"/>
    <w:rsid w:val="00043FAC"/>
    <w:rsid w:val="00044476"/>
    <w:rsid w:val="00044754"/>
    <w:rsid w:val="00044AB7"/>
    <w:rsid w:val="000460D9"/>
    <w:rsid w:val="00047166"/>
    <w:rsid w:val="0004719D"/>
    <w:rsid w:val="00047785"/>
    <w:rsid w:val="00047BEE"/>
    <w:rsid w:val="00050533"/>
    <w:rsid w:val="00050793"/>
    <w:rsid w:val="0005168E"/>
    <w:rsid w:val="0005207F"/>
    <w:rsid w:val="00052880"/>
    <w:rsid w:val="00052F27"/>
    <w:rsid w:val="000530CF"/>
    <w:rsid w:val="000533ED"/>
    <w:rsid w:val="0005431C"/>
    <w:rsid w:val="00054576"/>
    <w:rsid w:val="00054930"/>
    <w:rsid w:val="000549D0"/>
    <w:rsid w:val="000556D3"/>
    <w:rsid w:val="00055E48"/>
    <w:rsid w:val="0005743E"/>
    <w:rsid w:val="000574B6"/>
    <w:rsid w:val="00057675"/>
    <w:rsid w:val="00060215"/>
    <w:rsid w:val="0006044F"/>
    <w:rsid w:val="0006187F"/>
    <w:rsid w:val="00061ABE"/>
    <w:rsid w:val="00061C3B"/>
    <w:rsid w:val="00061E2A"/>
    <w:rsid w:val="000622AD"/>
    <w:rsid w:val="000622BE"/>
    <w:rsid w:val="00062887"/>
    <w:rsid w:val="00062B2C"/>
    <w:rsid w:val="00062E4D"/>
    <w:rsid w:val="000633D0"/>
    <w:rsid w:val="00063B81"/>
    <w:rsid w:val="0006442C"/>
    <w:rsid w:val="00064A45"/>
    <w:rsid w:val="00064A55"/>
    <w:rsid w:val="00064FB4"/>
    <w:rsid w:val="000651B7"/>
    <w:rsid w:val="00065340"/>
    <w:rsid w:val="00066E78"/>
    <w:rsid w:val="00067586"/>
    <w:rsid w:val="00067783"/>
    <w:rsid w:val="00067966"/>
    <w:rsid w:val="00067BE1"/>
    <w:rsid w:val="00070083"/>
    <w:rsid w:val="00070903"/>
    <w:rsid w:val="00070E96"/>
    <w:rsid w:val="000720F9"/>
    <w:rsid w:val="0007210A"/>
    <w:rsid w:val="0007471B"/>
    <w:rsid w:val="0007492C"/>
    <w:rsid w:val="00074DA8"/>
    <w:rsid w:val="0007509D"/>
    <w:rsid w:val="00075841"/>
    <w:rsid w:val="00076CEE"/>
    <w:rsid w:val="00076ED6"/>
    <w:rsid w:val="00077429"/>
    <w:rsid w:val="00081543"/>
    <w:rsid w:val="00081D05"/>
    <w:rsid w:val="00082023"/>
    <w:rsid w:val="000820DE"/>
    <w:rsid w:val="00083AD1"/>
    <w:rsid w:val="00083AE4"/>
    <w:rsid w:val="000841C7"/>
    <w:rsid w:val="0008496D"/>
    <w:rsid w:val="0008657E"/>
    <w:rsid w:val="0008706F"/>
    <w:rsid w:val="000911DA"/>
    <w:rsid w:val="000912C4"/>
    <w:rsid w:val="00091921"/>
    <w:rsid w:val="00092D8F"/>
    <w:rsid w:val="00093E47"/>
    <w:rsid w:val="0009459F"/>
    <w:rsid w:val="00094CDC"/>
    <w:rsid w:val="00095696"/>
    <w:rsid w:val="000957FB"/>
    <w:rsid w:val="0009604A"/>
    <w:rsid w:val="00096964"/>
    <w:rsid w:val="00096E56"/>
    <w:rsid w:val="00096FAC"/>
    <w:rsid w:val="000A000E"/>
    <w:rsid w:val="000A0C93"/>
    <w:rsid w:val="000A22A1"/>
    <w:rsid w:val="000A22EF"/>
    <w:rsid w:val="000A2DBB"/>
    <w:rsid w:val="000A362C"/>
    <w:rsid w:val="000A3793"/>
    <w:rsid w:val="000A3885"/>
    <w:rsid w:val="000A57FB"/>
    <w:rsid w:val="000A6516"/>
    <w:rsid w:val="000A70C4"/>
    <w:rsid w:val="000B0629"/>
    <w:rsid w:val="000B12FF"/>
    <w:rsid w:val="000B1534"/>
    <w:rsid w:val="000B170F"/>
    <w:rsid w:val="000B2943"/>
    <w:rsid w:val="000B3238"/>
    <w:rsid w:val="000B3C2E"/>
    <w:rsid w:val="000B4F9E"/>
    <w:rsid w:val="000B5043"/>
    <w:rsid w:val="000B5B33"/>
    <w:rsid w:val="000B5C3C"/>
    <w:rsid w:val="000B60F7"/>
    <w:rsid w:val="000B7077"/>
    <w:rsid w:val="000B7E72"/>
    <w:rsid w:val="000C1C1A"/>
    <w:rsid w:val="000C22D0"/>
    <w:rsid w:val="000C2602"/>
    <w:rsid w:val="000C49C4"/>
    <w:rsid w:val="000C5238"/>
    <w:rsid w:val="000C5AED"/>
    <w:rsid w:val="000C5CB0"/>
    <w:rsid w:val="000C5EAC"/>
    <w:rsid w:val="000C618D"/>
    <w:rsid w:val="000C739B"/>
    <w:rsid w:val="000C7498"/>
    <w:rsid w:val="000D0677"/>
    <w:rsid w:val="000D0AA3"/>
    <w:rsid w:val="000D0F61"/>
    <w:rsid w:val="000D103D"/>
    <w:rsid w:val="000D2021"/>
    <w:rsid w:val="000D22AE"/>
    <w:rsid w:val="000D22E5"/>
    <w:rsid w:val="000D2CF7"/>
    <w:rsid w:val="000D3340"/>
    <w:rsid w:val="000D36E1"/>
    <w:rsid w:val="000D47B8"/>
    <w:rsid w:val="000D5357"/>
    <w:rsid w:val="000D5564"/>
    <w:rsid w:val="000D57A0"/>
    <w:rsid w:val="000D5C6E"/>
    <w:rsid w:val="000D651A"/>
    <w:rsid w:val="000D72E4"/>
    <w:rsid w:val="000D7D0E"/>
    <w:rsid w:val="000E00EE"/>
    <w:rsid w:val="000E0A93"/>
    <w:rsid w:val="000E1460"/>
    <w:rsid w:val="000E21E8"/>
    <w:rsid w:val="000E263A"/>
    <w:rsid w:val="000E44FF"/>
    <w:rsid w:val="000E4E35"/>
    <w:rsid w:val="000E4FA7"/>
    <w:rsid w:val="000E5858"/>
    <w:rsid w:val="000E6125"/>
    <w:rsid w:val="000E6AAF"/>
    <w:rsid w:val="000E6D1B"/>
    <w:rsid w:val="000E6EFD"/>
    <w:rsid w:val="000E73A0"/>
    <w:rsid w:val="000F02DE"/>
    <w:rsid w:val="000F06BD"/>
    <w:rsid w:val="000F1115"/>
    <w:rsid w:val="000F218C"/>
    <w:rsid w:val="000F2286"/>
    <w:rsid w:val="000F3180"/>
    <w:rsid w:val="000F390F"/>
    <w:rsid w:val="000F3B03"/>
    <w:rsid w:val="000F3F0D"/>
    <w:rsid w:val="000F3FAF"/>
    <w:rsid w:val="000F4A9C"/>
    <w:rsid w:val="000F4AB4"/>
    <w:rsid w:val="000F4BD3"/>
    <w:rsid w:val="000F54A8"/>
    <w:rsid w:val="000F59CF"/>
    <w:rsid w:val="000F650F"/>
    <w:rsid w:val="000F67EA"/>
    <w:rsid w:val="000F7068"/>
    <w:rsid w:val="000F7197"/>
    <w:rsid w:val="000F7837"/>
    <w:rsid w:val="000F7923"/>
    <w:rsid w:val="000F7C28"/>
    <w:rsid w:val="000F7DD9"/>
    <w:rsid w:val="00100856"/>
    <w:rsid w:val="00100F94"/>
    <w:rsid w:val="00101CB3"/>
    <w:rsid w:val="00102182"/>
    <w:rsid w:val="0010258F"/>
    <w:rsid w:val="001030C4"/>
    <w:rsid w:val="0010329F"/>
    <w:rsid w:val="001041B5"/>
    <w:rsid w:val="00104EC9"/>
    <w:rsid w:val="0010614C"/>
    <w:rsid w:val="001066F9"/>
    <w:rsid w:val="001074D6"/>
    <w:rsid w:val="00107EC8"/>
    <w:rsid w:val="001104B6"/>
    <w:rsid w:val="00111A92"/>
    <w:rsid w:val="00111EE0"/>
    <w:rsid w:val="00112BCF"/>
    <w:rsid w:val="00113789"/>
    <w:rsid w:val="001137C0"/>
    <w:rsid w:val="0011511A"/>
    <w:rsid w:val="00116342"/>
    <w:rsid w:val="001169E6"/>
    <w:rsid w:val="00116CA0"/>
    <w:rsid w:val="00120026"/>
    <w:rsid w:val="001201CF"/>
    <w:rsid w:val="00120B3F"/>
    <w:rsid w:val="00120B68"/>
    <w:rsid w:val="00121293"/>
    <w:rsid w:val="001223CB"/>
    <w:rsid w:val="00123076"/>
    <w:rsid w:val="001235F0"/>
    <w:rsid w:val="001242F5"/>
    <w:rsid w:val="00124EE3"/>
    <w:rsid w:val="0012542D"/>
    <w:rsid w:val="001261F1"/>
    <w:rsid w:val="0012765E"/>
    <w:rsid w:val="00127ED5"/>
    <w:rsid w:val="00130BD2"/>
    <w:rsid w:val="00130F36"/>
    <w:rsid w:val="00131E17"/>
    <w:rsid w:val="00131E8B"/>
    <w:rsid w:val="00131FB7"/>
    <w:rsid w:val="00133C25"/>
    <w:rsid w:val="00134B71"/>
    <w:rsid w:val="00136086"/>
    <w:rsid w:val="00136DC3"/>
    <w:rsid w:val="0013738A"/>
    <w:rsid w:val="00140221"/>
    <w:rsid w:val="00140227"/>
    <w:rsid w:val="00140698"/>
    <w:rsid w:val="00140EC5"/>
    <w:rsid w:val="00141CE0"/>
    <w:rsid w:val="00142131"/>
    <w:rsid w:val="001421EA"/>
    <w:rsid w:val="001424EF"/>
    <w:rsid w:val="0014288B"/>
    <w:rsid w:val="00142CA3"/>
    <w:rsid w:val="00143EC8"/>
    <w:rsid w:val="001446FC"/>
    <w:rsid w:val="0014497C"/>
    <w:rsid w:val="00144B64"/>
    <w:rsid w:val="00144FE2"/>
    <w:rsid w:val="00145318"/>
    <w:rsid w:val="00145432"/>
    <w:rsid w:val="00145DDD"/>
    <w:rsid w:val="00145FA3"/>
    <w:rsid w:val="00150E33"/>
    <w:rsid w:val="00151A69"/>
    <w:rsid w:val="00151E31"/>
    <w:rsid w:val="001531AA"/>
    <w:rsid w:val="00155FB8"/>
    <w:rsid w:val="00157D9B"/>
    <w:rsid w:val="00157D9C"/>
    <w:rsid w:val="00160394"/>
    <w:rsid w:val="00160420"/>
    <w:rsid w:val="00160653"/>
    <w:rsid w:val="0016069C"/>
    <w:rsid w:val="00160B7D"/>
    <w:rsid w:val="00160C93"/>
    <w:rsid w:val="00161DAF"/>
    <w:rsid w:val="0016337E"/>
    <w:rsid w:val="001637DD"/>
    <w:rsid w:val="001647D1"/>
    <w:rsid w:val="00164E4D"/>
    <w:rsid w:val="00165F1D"/>
    <w:rsid w:val="00167546"/>
    <w:rsid w:val="001704CA"/>
    <w:rsid w:val="00170869"/>
    <w:rsid w:val="00171610"/>
    <w:rsid w:val="001727C1"/>
    <w:rsid w:val="001743E3"/>
    <w:rsid w:val="0017491D"/>
    <w:rsid w:val="00174D17"/>
    <w:rsid w:val="001771DE"/>
    <w:rsid w:val="00180853"/>
    <w:rsid w:val="00180959"/>
    <w:rsid w:val="001817B4"/>
    <w:rsid w:val="00184190"/>
    <w:rsid w:val="00184B65"/>
    <w:rsid w:val="00185868"/>
    <w:rsid w:val="00186180"/>
    <w:rsid w:val="00186349"/>
    <w:rsid w:val="00187113"/>
    <w:rsid w:val="0018748D"/>
    <w:rsid w:val="001875A0"/>
    <w:rsid w:val="00190275"/>
    <w:rsid w:val="00190A39"/>
    <w:rsid w:val="0019162F"/>
    <w:rsid w:val="00191A43"/>
    <w:rsid w:val="00191D28"/>
    <w:rsid w:val="0019237D"/>
    <w:rsid w:val="001928F0"/>
    <w:rsid w:val="00192C6B"/>
    <w:rsid w:val="00192E63"/>
    <w:rsid w:val="00193264"/>
    <w:rsid w:val="0019448F"/>
    <w:rsid w:val="00194837"/>
    <w:rsid w:val="0019618C"/>
    <w:rsid w:val="001968A9"/>
    <w:rsid w:val="001A16E3"/>
    <w:rsid w:val="001A174F"/>
    <w:rsid w:val="001A1EBC"/>
    <w:rsid w:val="001A2CC5"/>
    <w:rsid w:val="001A3336"/>
    <w:rsid w:val="001A3B89"/>
    <w:rsid w:val="001A412C"/>
    <w:rsid w:val="001A4419"/>
    <w:rsid w:val="001A4715"/>
    <w:rsid w:val="001A5E06"/>
    <w:rsid w:val="001A6913"/>
    <w:rsid w:val="001A6B9B"/>
    <w:rsid w:val="001A72E2"/>
    <w:rsid w:val="001A7D5B"/>
    <w:rsid w:val="001B08DA"/>
    <w:rsid w:val="001B0A70"/>
    <w:rsid w:val="001B12C7"/>
    <w:rsid w:val="001B12F9"/>
    <w:rsid w:val="001B13AB"/>
    <w:rsid w:val="001B13F7"/>
    <w:rsid w:val="001B13FF"/>
    <w:rsid w:val="001B3437"/>
    <w:rsid w:val="001B3541"/>
    <w:rsid w:val="001B39CF"/>
    <w:rsid w:val="001B3EED"/>
    <w:rsid w:val="001B4A11"/>
    <w:rsid w:val="001B4B3E"/>
    <w:rsid w:val="001B4C8A"/>
    <w:rsid w:val="001B5691"/>
    <w:rsid w:val="001B6945"/>
    <w:rsid w:val="001B6A8A"/>
    <w:rsid w:val="001B6C62"/>
    <w:rsid w:val="001B706D"/>
    <w:rsid w:val="001B72FB"/>
    <w:rsid w:val="001C0BF7"/>
    <w:rsid w:val="001C0F02"/>
    <w:rsid w:val="001C1068"/>
    <w:rsid w:val="001C17D7"/>
    <w:rsid w:val="001C2276"/>
    <w:rsid w:val="001C2336"/>
    <w:rsid w:val="001C2C7D"/>
    <w:rsid w:val="001C3EC5"/>
    <w:rsid w:val="001C5F90"/>
    <w:rsid w:val="001C723A"/>
    <w:rsid w:val="001C7B40"/>
    <w:rsid w:val="001D14DF"/>
    <w:rsid w:val="001D1FCB"/>
    <w:rsid w:val="001D31EB"/>
    <w:rsid w:val="001D3268"/>
    <w:rsid w:val="001D3324"/>
    <w:rsid w:val="001D36D4"/>
    <w:rsid w:val="001D58AE"/>
    <w:rsid w:val="001D58B3"/>
    <w:rsid w:val="001D613E"/>
    <w:rsid w:val="001D6277"/>
    <w:rsid w:val="001D7572"/>
    <w:rsid w:val="001D7CEB"/>
    <w:rsid w:val="001E028B"/>
    <w:rsid w:val="001E0391"/>
    <w:rsid w:val="001E1425"/>
    <w:rsid w:val="001E1C07"/>
    <w:rsid w:val="001E1FAF"/>
    <w:rsid w:val="001E4326"/>
    <w:rsid w:val="001E4794"/>
    <w:rsid w:val="001E4A1D"/>
    <w:rsid w:val="001E5180"/>
    <w:rsid w:val="001E57F6"/>
    <w:rsid w:val="001E5C83"/>
    <w:rsid w:val="001E6A69"/>
    <w:rsid w:val="001E6BA8"/>
    <w:rsid w:val="001E6C8C"/>
    <w:rsid w:val="001E6E4A"/>
    <w:rsid w:val="001E6F4E"/>
    <w:rsid w:val="001E737E"/>
    <w:rsid w:val="001E7AD7"/>
    <w:rsid w:val="001F0986"/>
    <w:rsid w:val="001F0A5A"/>
    <w:rsid w:val="001F0CDA"/>
    <w:rsid w:val="001F1575"/>
    <w:rsid w:val="001F191D"/>
    <w:rsid w:val="001F2145"/>
    <w:rsid w:val="001F26E9"/>
    <w:rsid w:val="001F34F4"/>
    <w:rsid w:val="001F4DD0"/>
    <w:rsid w:val="001F5DEF"/>
    <w:rsid w:val="001F6639"/>
    <w:rsid w:val="001F7961"/>
    <w:rsid w:val="001F797B"/>
    <w:rsid w:val="002006AB"/>
    <w:rsid w:val="00200CFA"/>
    <w:rsid w:val="00201A32"/>
    <w:rsid w:val="00201C2B"/>
    <w:rsid w:val="00202018"/>
    <w:rsid w:val="0020216B"/>
    <w:rsid w:val="00202C07"/>
    <w:rsid w:val="00202C1C"/>
    <w:rsid w:val="00203863"/>
    <w:rsid w:val="002041BA"/>
    <w:rsid w:val="002041D3"/>
    <w:rsid w:val="0020462A"/>
    <w:rsid w:val="00205233"/>
    <w:rsid w:val="002060A4"/>
    <w:rsid w:val="00206697"/>
    <w:rsid w:val="00206FAA"/>
    <w:rsid w:val="002072D4"/>
    <w:rsid w:val="00211CB1"/>
    <w:rsid w:val="00212E01"/>
    <w:rsid w:val="00213CA2"/>
    <w:rsid w:val="00214A9D"/>
    <w:rsid w:val="002151E6"/>
    <w:rsid w:val="00215E4C"/>
    <w:rsid w:val="002164CE"/>
    <w:rsid w:val="00216658"/>
    <w:rsid w:val="002168B4"/>
    <w:rsid w:val="00216D4F"/>
    <w:rsid w:val="0021779C"/>
    <w:rsid w:val="00217A95"/>
    <w:rsid w:val="00220320"/>
    <w:rsid w:val="00221574"/>
    <w:rsid w:val="002228B4"/>
    <w:rsid w:val="00222E93"/>
    <w:rsid w:val="00223395"/>
    <w:rsid w:val="00223FA9"/>
    <w:rsid w:val="00225F4F"/>
    <w:rsid w:val="00226B04"/>
    <w:rsid w:val="00226E8D"/>
    <w:rsid w:val="00227346"/>
    <w:rsid w:val="00231183"/>
    <w:rsid w:val="00231986"/>
    <w:rsid w:val="00231BFE"/>
    <w:rsid w:val="00231D99"/>
    <w:rsid w:val="00234642"/>
    <w:rsid w:val="0023486B"/>
    <w:rsid w:val="00235F1E"/>
    <w:rsid w:val="00235F9D"/>
    <w:rsid w:val="0023701C"/>
    <w:rsid w:val="002416EC"/>
    <w:rsid w:val="002417E1"/>
    <w:rsid w:val="002418C6"/>
    <w:rsid w:val="002431E6"/>
    <w:rsid w:val="00243928"/>
    <w:rsid w:val="00243C33"/>
    <w:rsid w:val="002442F4"/>
    <w:rsid w:val="00244C9B"/>
    <w:rsid w:val="00244D87"/>
    <w:rsid w:val="0024533F"/>
    <w:rsid w:val="002459E3"/>
    <w:rsid w:val="00245AF8"/>
    <w:rsid w:val="002462E0"/>
    <w:rsid w:val="002464D7"/>
    <w:rsid w:val="00246B35"/>
    <w:rsid w:val="002478F1"/>
    <w:rsid w:val="00250129"/>
    <w:rsid w:val="00250E1D"/>
    <w:rsid w:val="00250F8D"/>
    <w:rsid w:val="002518BB"/>
    <w:rsid w:val="00251BDA"/>
    <w:rsid w:val="002521E3"/>
    <w:rsid w:val="00252E80"/>
    <w:rsid w:val="00253943"/>
    <w:rsid w:val="0025558D"/>
    <w:rsid w:val="00255768"/>
    <w:rsid w:val="00255D0D"/>
    <w:rsid w:val="00256782"/>
    <w:rsid w:val="00256CFB"/>
    <w:rsid w:val="00257FC3"/>
    <w:rsid w:val="0026019C"/>
    <w:rsid w:val="00261174"/>
    <w:rsid w:val="00261730"/>
    <w:rsid w:val="00261DA6"/>
    <w:rsid w:val="00262C1C"/>
    <w:rsid w:val="0026305D"/>
    <w:rsid w:val="002636B5"/>
    <w:rsid w:val="00264BB3"/>
    <w:rsid w:val="00264D31"/>
    <w:rsid w:val="00264D47"/>
    <w:rsid w:val="00264D9E"/>
    <w:rsid w:val="00264FED"/>
    <w:rsid w:val="002651FE"/>
    <w:rsid w:val="00265249"/>
    <w:rsid w:val="00266012"/>
    <w:rsid w:val="0026638D"/>
    <w:rsid w:val="00266E09"/>
    <w:rsid w:val="00266FE7"/>
    <w:rsid w:val="00267C75"/>
    <w:rsid w:val="002706C9"/>
    <w:rsid w:val="00270EF7"/>
    <w:rsid w:val="0027122E"/>
    <w:rsid w:val="002715F4"/>
    <w:rsid w:val="00272138"/>
    <w:rsid w:val="0027223D"/>
    <w:rsid w:val="0027265A"/>
    <w:rsid w:val="00272A95"/>
    <w:rsid w:val="00273036"/>
    <w:rsid w:val="002734C4"/>
    <w:rsid w:val="0027383C"/>
    <w:rsid w:val="002743CD"/>
    <w:rsid w:val="002749FA"/>
    <w:rsid w:val="00275226"/>
    <w:rsid w:val="0027525E"/>
    <w:rsid w:val="002754A8"/>
    <w:rsid w:val="00275BBF"/>
    <w:rsid w:val="002763DE"/>
    <w:rsid w:val="0027643E"/>
    <w:rsid w:val="00276AF2"/>
    <w:rsid w:val="00276BFD"/>
    <w:rsid w:val="002771D3"/>
    <w:rsid w:val="002777E6"/>
    <w:rsid w:val="00277C29"/>
    <w:rsid w:val="00277EFB"/>
    <w:rsid w:val="002800FE"/>
    <w:rsid w:val="00280158"/>
    <w:rsid w:val="00280B27"/>
    <w:rsid w:val="00281DC1"/>
    <w:rsid w:val="00282507"/>
    <w:rsid w:val="002834A6"/>
    <w:rsid w:val="00284663"/>
    <w:rsid w:val="00284A06"/>
    <w:rsid w:val="00284A90"/>
    <w:rsid w:val="00284CE8"/>
    <w:rsid w:val="002867FA"/>
    <w:rsid w:val="002868EE"/>
    <w:rsid w:val="00287387"/>
    <w:rsid w:val="00287C49"/>
    <w:rsid w:val="002907AA"/>
    <w:rsid w:val="002908DF"/>
    <w:rsid w:val="00292BE5"/>
    <w:rsid w:val="00293EE8"/>
    <w:rsid w:val="00295A46"/>
    <w:rsid w:val="00295ABF"/>
    <w:rsid w:val="00295DE6"/>
    <w:rsid w:val="00296A10"/>
    <w:rsid w:val="002A0120"/>
    <w:rsid w:val="002A05E1"/>
    <w:rsid w:val="002A0EFD"/>
    <w:rsid w:val="002A19D2"/>
    <w:rsid w:val="002A2547"/>
    <w:rsid w:val="002A2AEA"/>
    <w:rsid w:val="002A4011"/>
    <w:rsid w:val="002A47FB"/>
    <w:rsid w:val="002A49FF"/>
    <w:rsid w:val="002A4CE2"/>
    <w:rsid w:val="002A5E68"/>
    <w:rsid w:val="002A5F2D"/>
    <w:rsid w:val="002A770C"/>
    <w:rsid w:val="002A7D82"/>
    <w:rsid w:val="002B09FF"/>
    <w:rsid w:val="002B0C7E"/>
    <w:rsid w:val="002B1253"/>
    <w:rsid w:val="002B14EA"/>
    <w:rsid w:val="002B1827"/>
    <w:rsid w:val="002B26CD"/>
    <w:rsid w:val="002B2E3B"/>
    <w:rsid w:val="002B3215"/>
    <w:rsid w:val="002B3259"/>
    <w:rsid w:val="002B3672"/>
    <w:rsid w:val="002B53E8"/>
    <w:rsid w:val="002B5FC0"/>
    <w:rsid w:val="002B6185"/>
    <w:rsid w:val="002B65BC"/>
    <w:rsid w:val="002B6A65"/>
    <w:rsid w:val="002B6EAA"/>
    <w:rsid w:val="002C11E2"/>
    <w:rsid w:val="002C25E0"/>
    <w:rsid w:val="002C261D"/>
    <w:rsid w:val="002C297C"/>
    <w:rsid w:val="002C460E"/>
    <w:rsid w:val="002C6055"/>
    <w:rsid w:val="002C64CE"/>
    <w:rsid w:val="002C65CC"/>
    <w:rsid w:val="002C6846"/>
    <w:rsid w:val="002C70B9"/>
    <w:rsid w:val="002D07BA"/>
    <w:rsid w:val="002D1985"/>
    <w:rsid w:val="002D1CEB"/>
    <w:rsid w:val="002D1D15"/>
    <w:rsid w:val="002D221F"/>
    <w:rsid w:val="002D266A"/>
    <w:rsid w:val="002D29BD"/>
    <w:rsid w:val="002D315C"/>
    <w:rsid w:val="002D337B"/>
    <w:rsid w:val="002D3DFC"/>
    <w:rsid w:val="002D44BA"/>
    <w:rsid w:val="002D49B9"/>
    <w:rsid w:val="002D4EE4"/>
    <w:rsid w:val="002D5CBD"/>
    <w:rsid w:val="002D6BEA"/>
    <w:rsid w:val="002D6D37"/>
    <w:rsid w:val="002D70AF"/>
    <w:rsid w:val="002D7270"/>
    <w:rsid w:val="002E0F48"/>
    <w:rsid w:val="002E121F"/>
    <w:rsid w:val="002E2F8D"/>
    <w:rsid w:val="002E3703"/>
    <w:rsid w:val="002E390D"/>
    <w:rsid w:val="002E39A7"/>
    <w:rsid w:val="002E3AD4"/>
    <w:rsid w:val="002E43DF"/>
    <w:rsid w:val="002E447C"/>
    <w:rsid w:val="002E47F3"/>
    <w:rsid w:val="002E54A2"/>
    <w:rsid w:val="002E6BE2"/>
    <w:rsid w:val="002E6D30"/>
    <w:rsid w:val="002E6D8A"/>
    <w:rsid w:val="002E767F"/>
    <w:rsid w:val="002F1C59"/>
    <w:rsid w:val="002F1CC6"/>
    <w:rsid w:val="002F2176"/>
    <w:rsid w:val="002F238D"/>
    <w:rsid w:val="002F3033"/>
    <w:rsid w:val="002F36A8"/>
    <w:rsid w:val="002F40D5"/>
    <w:rsid w:val="002F455B"/>
    <w:rsid w:val="002F4B98"/>
    <w:rsid w:val="002F5AD4"/>
    <w:rsid w:val="002F5CDE"/>
    <w:rsid w:val="002F5D7C"/>
    <w:rsid w:val="002F6A49"/>
    <w:rsid w:val="002F702E"/>
    <w:rsid w:val="002F725B"/>
    <w:rsid w:val="002F7B27"/>
    <w:rsid w:val="002F7F27"/>
    <w:rsid w:val="00300501"/>
    <w:rsid w:val="00300FF5"/>
    <w:rsid w:val="00300FF7"/>
    <w:rsid w:val="003011D0"/>
    <w:rsid w:val="003016C1"/>
    <w:rsid w:val="00301EFC"/>
    <w:rsid w:val="00302009"/>
    <w:rsid w:val="0030283F"/>
    <w:rsid w:val="00304B54"/>
    <w:rsid w:val="00304D89"/>
    <w:rsid w:val="00305018"/>
    <w:rsid w:val="00305403"/>
    <w:rsid w:val="00305E08"/>
    <w:rsid w:val="00305FCC"/>
    <w:rsid w:val="003071DD"/>
    <w:rsid w:val="00307215"/>
    <w:rsid w:val="003100DD"/>
    <w:rsid w:val="003105E7"/>
    <w:rsid w:val="00310A7E"/>
    <w:rsid w:val="003132E5"/>
    <w:rsid w:val="00314BAE"/>
    <w:rsid w:val="00314F5C"/>
    <w:rsid w:val="00316657"/>
    <w:rsid w:val="0031693D"/>
    <w:rsid w:val="0031725A"/>
    <w:rsid w:val="0031739D"/>
    <w:rsid w:val="003203E7"/>
    <w:rsid w:val="003209CE"/>
    <w:rsid w:val="00320E01"/>
    <w:rsid w:val="003211DE"/>
    <w:rsid w:val="003215D6"/>
    <w:rsid w:val="003219FE"/>
    <w:rsid w:val="00321B42"/>
    <w:rsid w:val="00321D6D"/>
    <w:rsid w:val="003230FC"/>
    <w:rsid w:val="00323369"/>
    <w:rsid w:val="0032394B"/>
    <w:rsid w:val="003244DD"/>
    <w:rsid w:val="003249CC"/>
    <w:rsid w:val="003256F3"/>
    <w:rsid w:val="00327AC0"/>
    <w:rsid w:val="00327BDC"/>
    <w:rsid w:val="00327C24"/>
    <w:rsid w:val="00330CBF"/>
    <w:rsid w:val="0033139D"/>
    <w:rsid w:val="00332393"/>
    <w:rsid w:val="003329A0"/>
    <w:rsid w:val="00332FE7"/>
    <w:rsid w:val="00333EFF"/>
    <w:rsid w:val="00334808"/>
    <w:rsid w:val="00334C72"/>
    <w:rsid w:val="00334E74"/>
    <w:rsid w:val="00334F1E"/>
    <w:rsid w:val="003353A7"/>
    <w:rsid w:val="00335561"/>
    <w:rsid w:val="00335B3D"/>
    <w:rsid w:val="00336301"/>
    <w:rsid w:val="00336BF5"/>
    <w:rsid w:val="00336EC3"/>
    <w:rsid w:val="00337EC2"/>
    <w:rsid w:val="0034096F"/>
    <w:rsid w:val="00341AD7"/>
    <w:rsid w:val="003420B3"/>
    <w:rsid w:val="003428A9"/>
    <w:rsid w:val="0034297F"/>
    <w:rsid w:val="00342B1E"/>
    <w:rsid w:val="0034326F"/>
    <w:rsid w:val="0034402D"/>
    <w:rsid w:val="00345480"/>
    <w:rsid w:val="0034556F"/>
    <w:rsid w:val="0034585A"/>
    <w:rsid w:val="00346427"/>
    <w:rsid w:val="00346799"/>
    <w:rsid w:val="00350723"/>
    <w:rsid w:val="0035085D"/>
    <w:rsid w:val="0035192C"/>
    <w:rsid w:val="0035405F"/>
    <w:rsid w:val="00354279"/>
    <w:rsid w:val="00356344"/>
    <w:rsid w:val="00356B51"/>
    <w:rsid w:val="00356E3F"/>
    <w:rsid w:val="00357182"/>
    <w:rsid w:val="003576ED"/>
    <w:rsid w:val="00357C12"/>
    <w:rsid w:val="00357F91"/>
    <w:rsid w:val="003617DD"/>
    <w:rsid w:val="0036315C"/>
    <w:rsid w:val="00364AC5"/>
    <w:rsid w:val="0036527D"/>
    <w:rsid w:val="00365BDE"/>
    <w:rsid w:val="0036705F"/>
    <w:rsid w:val="00367374"/>
    <w:rsid w:val="00367BEC"/>
    <w:rsid w:val="003701C9"/>
    <w:rsid w:val="0037113D"/>
    <w:rsid w:val="00371876"/>
    <w:rsid w:val="00371A7D"/>
    <w:rsid w:val="00371B20"/>
    <w:rsid w:val="00371D17"/>
    <w:rsid w:val="003721A0"/>
    <w:rsid w:val="003730A7"/>
    <w:rsid w:val="00373485"/>
    <w:rsid w:val="003740A5"/>
    <w:rsid w:val="00374964"/>
    <w:rsid w:val="0037508A"/>
    <w:rsid w:val="003753C6"/>
    <w:rsid w:val="00375443"/>
    <w:rsid w:val="00375EC2"/>
    <w:rsid w:val="00375EFA"/>
    <w:rsid w:val="00376162"/>
    <w:rsid w:val="0037795C"/>
    <w:rsid w:val="00380121"/>
    <w:rsid w:val="00381A6D"/>
    <w:rsid w:val="00382FA0"/>
    <w:rsid w:val="00383357"/>
    <w:rsid w:val="00383521"/>
    <w:rsid w:val="00383938"/>
    <w:rsid w:val="003844AE"/>
    <w:rsid w:val="00384BD5"/>
    <w:rsid w:val="00384CD6"/>
    <w:rsid w:val="00390332"/>
    <w:rsid w:val="003903D1"/>
    <w:rsid w:val="0039051A"/>
    <w:rsid w:val="003908CC"/>
    <w:rsid w:val="00390AA7"/>
    <w:rsid w:val="00390B06"/>
    <w:rsid w:val="00394E20"/>
    <w:rsid w:val="00395576"/>
    <w:rsid w:val="00395A7C"/>
    <w:rsid w:val="003966B5"/>
    <w:rsid w:val="00396D7C"/>
    <w:rsid w:val="00397123"/>
    <w:rsid w:val="00397EEF"/>
    <w:rsid w:val="003A00F3"/>
    <w:rsid w:val="003A07A0"/>
    <w:rsid w:val="003A0874"/>
    <w:rsid w:val="003A087B"/>
    <w:rsid w:val="003A166C"/>
    <w:rsid w:val="003A1AFF"/>
    <w:rsid w:val="003A248C"/>
    <w:rsid w:val="003A2630"/>
    <w:rsid w:val="003A2799"/>
    <w:rsid w:val="003A2870"/>
    <w:rsid w:val="003A2924"/>
    <w:rsid w:val="003A309C"/>
    <w:rsid w:val="003A310F"/>
    <w:rsid w:val="003A316A"/>
    <w:rsid w:val="003A3E08"/>
    <w:rsid w:val="003A401F"/>
    <w:rsid w:val="003A41DB"/>
    <w:rsid w:val="003A4981"/>
    <w:rsid w:val="003A52DF"/>
    <w:rsid w:val="003A567A"/>
    <w:rsid w:val="003A5BA3"/>
    <w:rsid w:val="003A62BF"/>
    <w:rsid w:val="003A6472"/>
    <w:rsid w:val="003A66F5"/>
    <w:rsid w:val="003A7D99"/>
    <w:rsid w:val="003B05C6"/>
    <w:rsid w:val="003B1DD7"/>
    <w:rsid w:val="003B2183"/>
    <w:rsid w:val="003B3BFA"/>
    <w:rsid w:val="003B3C85"/>
    <w:rsid w:val="003B4190"/>
    <w:rsid w:val="003B438B"/>
    <w:rsid w:val="003B4761"/>
    <w:rsid w:val="003B4946"/>
    <w:rsid w:val="003B497B"/>
    <w:rsid w:val="003B4A93"/>
    <w:rsid w:val="003B4FAB"/>
    <w:rsid w:val="003B7A6B"/>
    <w:rsid w:val="003B7BED"/>
    <w:rsid w:val="003C01BB"/>
    <w:rsid w:val="003C07DD"/>
    <w:rsid w:val="003C1B75"/>
    <w:rsid w:val="003C3280"/>
    <w:rsid w:val="003C32D0"/>
    <w:rsid w:val="003C37AA"/>
    <w:rsid w:val="003C3E54"/>
    <w:rsid w:val="003C3EE6"/>
    <w:rsid w:val="003C43AA"/>
    <w:rsid w:val="003C4925"/>
    <w:rsid w:val="003C65D2"/>
    <w:rsid w:val="003C6943"/>
    <w:rsid w:val="003C7B47"/>
    <w:rsid w:val="003D0036"/>
    <w:rsid w:val="003D10AA"/>
    <w:rsid w:val="003D151B"/>
    <w:rsid w:val="003D1F44"/>
    <w:rsid w:val="003D231E"/>
    <w:rsid w:val="003D319C"/>
    <w:rsid w:val="003D3A2C"/>
    <w:rsid w:val="003D3F07"/>
    <w:rsid w:val="003D3F94"/>
    <w:rsid w:val="003D4062"/>
    <w:rsid w:val="003D406D"/>
    <w:rsid w:val="003D4169"/>
    <w:rsid w:val="003D48E6"/>
    <w:rsid w:val="003D4A88"/>
    <w:rsid w:val="003D54BF"/>
    <w:rsid w:val="003D573E"/>
    <w:rsid w:val="003D581C"/>
    <w:rsid w:val="003D59BE"/>
    <w:rsid w:val="003E0400"/>
    <w:rsid w:val="003E0B08"/>
    <w:rsid w:val="003E125F"/>
    <w:rsid w:val="003E148B"/>
    <w:rsid w:val="003E1EFE"/>
    <w:rsid w:val="003E2CBC"/>
    <w:rsid w:val="003E3A00"/>
    <w:rsid w:val="003E3A54"/>
    <w:rsid w:val="003E3EC0"/>
    <w:rsid w:val="003E5088"/>
    <w:rsid w:val="003E5382"/>
    <w:rsid w:val="003E56D1"/>
    <w:rsid w:val="003E59E5"/>
    <w:rsid w:val="003E6941"/>
    <w:rsid w:val="003E6DE1"/>
    <w:rsid w:val="003E77AF"/>
    <w:rsid w:val="003E77F6"/>
    <w:rsid w:val="003E7CB0"/>
    <w:rsid w:val="003F0E67"/>
    <w:rsid w:val="003F0E78"/>
    <w:rsid w:val="003F5846"/>
    <w:rsid w:val="003F5A65"/>
    <w:rsid w:val="003F6B56"/>
    <w:rsid w:val="003F7285"/>
    <w:rsid w:val="003F76A0"/>
    <w:rsid w:val="003F77B8"/>
    <w:rsid w:val="003F7BA1"/>
    <w:rsid w:val="0040194A"/>
    <w:rsid w:val="00402E07"/>
    <w:rsid w:val="0040446D"/>
    <w:rsid w:val="00405790"/>
    <w:rsid w:val="004062DF"/>
    <w:rsid w:val="00406A07"/>
    <w:rsid w:val="00406FF0"/>
    <w:rsid w:val="004070AB"/>
    <w:rsid w:val="004074C5"/>
    <w:rsid w:val="00407C5D"/>
    <w:rsid w:val="00407F28"/>
    <w:rsid w:val="0041020C"/>
    <w:rsid w:val="00410C07"/>
    <w:rsid w:val="004113D3"/>
    <w:rsid w:val="00411DA4"/>
    <w:rsid w:val="004120CF"/>
    <w:rsid w:val="004135E1"/>
    <w:rsid w:val="004146D8"/>
    <w:rsid w:val="0041480B"/>
    <w:rsid w:val="004148A1"/>
    <w:rsid w:val="00414A18"/>
    <w:rsid w:val="0041524D"/>
    <w:rsid w:val="00415893"/>
    <w:rsid w:val="00415A02"/>
    <w:rsid w:val="00415B35"/>
    <w:rsid w:val="00415C6F"/>
    <w:rsid w:val="004171F0"/>
    <w:rsid w:val="004175C4"/>
    <w:rsid w:val="004176CA"/>
    <w:rsid w:val="004209D1"/>
    <w:rsid w:val="004216FF"/>
    <w:rsid w:val="0042194A"/>
    <w:rsid w:val="004220FC"/>
    <w:rsid w:val="00422932"/>
    <w:rsid w:val="00422BD9"/>
    <w:rsid w:val="0042370E"/>
    <w:rsid w:val="00423775"/>
    <w:rsid w:val="004239FF"/>
    <w:rsid w:val="00424044"/>
    <w:rsid w:val="00425709"/>
    <w:rsid w:val="00425CB0"/>
    <w:rsid w:val="00425E53"/>
    <w:rsid w:val="00426FD7"/>
    <w:rsid w:val="004277D3"/>
    <w:rsid w:val="00427959"/>
    <w:rsid w:val="00430442"/>
    <w:rsid w:val="004311D3"/>
    <w:rsid w:val="0043163A"/>
    <w:rsid w:val="00431962"/>
    <w:rsid w:val="00431B60"/>
    <w:rsid w:val="00431B92"/>
    <w:rsid w:val="00431F50"/>
    <w:rsid w:val="004333EE"/>
    <w:rsid w:val="00433622"/>
    <w:rsid w:val="00433AC1"/>
    <w:rsid w:val="004342E5"/>
    <w:rsid w:val="004343AC"/>
    <w:rsid w:val="00434A55"/>
    <w:rsid w:val="00435025"/>
    <w:rsid w:val="0043523B"/>
    <w:rsid w:val="0043541F"/>
    <w:rsid w:val="00435580"/>
    <w:rsid w:val="00435D17"/>
    <w:rsid w:val="00436ABD"/>
    <w:rsid w:val="004370D6"/>
    <w:rsid w:val="00437498"/>
    <w:rsid w:val="00437665"/>
    <w:rsid w:val="004376B7"/>
    <w:rsid w:val="004377C2"/>
    <w:rsid w:val="00437DDF"/>
    <w:rsid w:val="00437FFC"/>
    <w:rsid w:val="004407C5"/>
    <w:rsid w:val="00440D61"/>
    <w:rsid w:val="0044123D"/>
    <w:rsid w:val="0044137E"/>
    <w:rsid w:val="00442071"/>
    <w:rsid w:val="0044336E"/>
    <w:rsid w:val="00444AC1"/>
    <w:rsid w:val="00444F58"/>
    <w:rsid w:val="00445574"/>
    <w:rsid w:val="00445B76"/>
    <w:rsid w:val="0044636C"/>
    <w:rsid w:val="004467F2"/>
    <w:rsid w:val="00447787"/>
    <w:rsid w:val="0044792B"/>
    <w:rsid w:val="00447DDA"/>
    <w:rsid w:val="004502D0"/>
    <w:rsid w:val="004512BB"/>
    <w:rsid w:val="00451448"/>
    <w:rsid w:val="00452230"/>
    <w:rsid w:val="004531E8"/>
    <w:rsid w:val="0045365D"/>
    <w:rsid w:val="00453F96"/>
    <w:rsid w:val="004543CF"/>
    <w:rsid w:val="004550D6"/>
    <w:rsid w:val="00455C07"/>
    <w:rsid w:val="0046058B"/>
    <w:rsid w:val="00461475"/>
    <w:rsid w:val="004620B4"/>
    <w:rsid w:val="00462709"/>
    <w:rsid w:val="00462A03"/>
    <w:rsid w:val="0046328E"/>
    <w:rsid w:val="00463FFB"/>
    <w:rsid w:val="00464AF9"/>
    <w:rsid w:val="00464BAE"/>
    <w:rsid w:val="00464F24"/>
    <w:rsid w:val="004657D0"/>
    <w:rsid w:val="00465D1E"/>
    <w:rsid w:val="0046614E"/>
    <w:rsid w:val="004670D1"/>
    <w:rsid w:val="00467125"/>
    <w:rsid w:val="004674C5"/>
    <w:rsid w:val="00467862"/>
    <w:rsid w:val="00467896"/>
    <w:rsid w:val="0046790F"/>
    <w:rsid w:val="004679E8"/>
    <w:rsid w:val="00471324"/>
    <w:rsid w:val="00471F00"/>
    <w:rsid w:val="00472663"/>
    <w:rsid w:val="004726A2"/>
    <w:rsid w:val="004726DA"/>
    <w:rsid w:val="004727F0"/>
    <w:rsid w:val="0047293E"/>
    <w:rsid w:val="00473F66"/>
    <w:rsid w:val="004748EE"/>
    <w:rsid w:val="00475D73"/>
    <w:rsid w:val="00476E3B"/>
    <w:rsid w:val="004803CA"/>
    <w:rsid w:val="00480552"/>
    <w:rsid w:val="00480D3E"/>
    <w:rsid w:val="00481059"/>
    <w:rsid w:val="0048166B"/>
    <w:rsid w:val="00482EB6"/>
    <w:rsid w:val="00482EEA"/>
    <w:rsid w:val="00483093"/>
    <w:rsid w:val="0048317D"/>
    <w:rsid w:val="00483326"/>
    <w:rsid w:val="004836A5"/>
    <w:rsid w:val="00483C1F"/>
    <w:rsid w:val="00483D1E"/>
    <w:rsid w:val="004842EE"/>
    <w:rsid w:val="00484A5A"/>
    <w:rsid w:val="0048578E"/>
    <w:rsid w:val="00485A55"/>
    <w:rsid w:val="00485A80"/>
    <w:rsid w:val="004860FE"/>
    <w:rsid w:val="00487088"/>
    <w:rsid w:val="004873FE"/>
    <w:rsid w:val="00490247"/>
    <w:rsid w:val="00490254"/>
    <w:rsid w:val="0049066A"/>
    <w:rsid w:val="004914E5"/>
    <w:rsid w:val="004915AE"/>
    <w:rsid w:val="00492612"/>
    <w:rsid w:val="004930C0"/>
    <w:rsid w:val="0049316B"/>
    <w:rsid w:val="00494748"/>
    <w:rsid w:val="004947E7"/>
    <w:rsid w:val="00494B64"/>
    <w:rsid w:val="00495FC3"/>
    <w:rsid w:val="0049628E"/>
    <w:rsid w:val="004963CC"/>
    <w:rsid w:val="00496B7F"/>
    <w:rsid w:val="004979F3"/>
    <w:rsid w:val="004A102D"/>
    <w:rsid w:val="004A195D"/>
    <w:rsid w:val="004A1C18"/>
    <w:rsid w:val="004A3198"/>
    <w:rsid w:val="004A37F4"/>
    <w:rsid w:val="004A48B9"/>
    <w:rsid w:val="004A4BD3"/>
    <w:rsid w:val="004A4C37"/>
    <w:rsid w:val="004A70A7"/>
    <w:rsid w:val="004A7104"/>
    <w:rsid w:val="004A7268"/>
    <w:rsid w:val="004A7E43"/>
    <w:rsid w:val="004B0C1A"/>
    <w:rsid w:val="004B0FA9"/>
    <w:rsid w:val="004B16A6"/>
    <w:rsid w:val="004B178F"/>
    <w:rsid w:val="004B21B7"/>
    <w:rsid w:val="004B46F4"/>
    <w:rsid w:val="004B48F9"/>
    <w:rsid w:val="004B5172"/>
    <w:rsid w:val="004B5189"/>
    <w:rsid w:val="004B5507"/>
    <w:rsid w:val="004B615B"/>
    <w:rsid w:val="004B6318"/>
    <w:rsid w:val="004B67D9"/>
    <w:rsid w:val="004B719E"/>
    <w:rsid w:val="004B71BC"/>
    <w:rsid w:val="004B7509"/>
    <w:rsid w:val="004C069C"/>
    <w:rsid w:val="004C10D2"/>
    <w:rsid w:val="004C1474"/>
    <w:rsid w:val="004C1A33"/>
    <w:rsid w:val="004C27A8"/>
    <w:rsid w:val="004C2835"/>
    <w:rsid w:val="004C2859"/>
    <w:rsid w:val="004C2873"/>
    <w:rsid w:val="004C28AF"/>
    <w:rsid w:val="004C2CF7"/>
    <w:rsid w:val="004C2FC3"/>
    <w:rsid w:val="004C43B9"/>
    <w:rsid w:val="004C46DF"/>
    <w:rsid w:val="004C4A38"/>
    <w:rsid w:val="004C4D0C"/>
    <w:rsid w:val="004C50CC"/>
    <w:rsid w:val="004C5D2E"/>
    <w:rsid w:val="004C6A10"/>
    <w:rsid w:val="004C6C58"/>
    <w:rsid w:val="004C6E82"/>
    <w:rsid w:val="004C717B"/>
    <w:rsid w:val="004C79BD"/>
    <w:rsid w:val="004C7EC6"/>
    <w:rsid w:val="004D0BCA"/>
    <w:rsid w:val="004D2170"/>
    <w:rsid w:val="004D277C"/>
    <w:rsid w:val="004D2C3E"/>
    <w:rsid w:val="004D2CCF"/>
    <w:rsid w:val="004D307D"/>
    <w:rsid w:val="004D30CB"/>
    <w:rsid w:val="004D359E"/>
    <w:rsid w:val="004D4A3A"/>
    <w:rsid w:val="004D5761"/>
    <w:rsid w:val="004D6259"/>
    <w:rsid w:val="004D723B"/>
    <w:rsid w:val="004D747A"/>
    <w:rsid w:val="004D7A2D"/>
    <w:rsid w:val="004E0773"/>
    <w:rsid w:val="004E0846"/>
    <w:rsid w:val="004E0E38"/>
    <w:rsid w:val="004E10D3"/>
    <w:rsid w:val="004E14C1"/>
    <w:rsid w:val="004E2659"/>
    <w:rsid w:val="004E2718"/>
    <w:rsid w:val="004E2B48"/>
    <w:rsid w:val="004E32C0"/>
    <w:rsid w:val="004E544A"/>
    <w:rsid w:val="004E5C39"/>
    <w:rsid w:val="004E61DA"/>
    <w:rsid w:val="004E6A3D"/>
    <w:rsid w:val="004E7488"/>
    <w:rsid w:val="004E7E5D"/>
    <w:rsid w:val="004F1144"/>
    <w:rsid w:val="004F37F9"/>
    <w:rsid w:val="004F388C"/>
    <w:rsid w:val="004F39B7"/>
    <w:rsid w:val="004F3CFF"/>
    <w:rsid w:val="004F4FA3"/>
    <w:rsid w:val="004F5590"/>
    <w:rsid w:val="004F5AC5"/>
    <w:rsid w:val="004F671D"/>
    <w:rsid w:val="004F6E75"/>
    <w:rsid w:val="004F6FF7"/>
    <w:rsid w:val="004F72D0"/>
    <w:rsid w:val="004F73AC"/>
    <w:rsid w:val="00500643"/>
    <w:rsid w:val="005014EB"/>
    <w:rsid w:val="00502538"/>
    <w:rsid w:val="005035FF"/>
    <w:rsid w:val="00503D59"/>
    <w:rsid w:val="00503FE1"/>
    <w:rsid w:val="0050490F"/>
    <w:rsid w:val="00504A74"/>
    <w:rsid w:val="00504AFA"/>
    <w:rsid w:val="00504FC9"/>
    <w:rsid w:val="00505448"/>
    <w:rsid w:val="005059AC"/>
    <w:rsid w:val="00505FCC"/>
    <w:rsid w:val="005067E9"/>
    <w:rsid w:val="00506B0C"/>
    <w:rsid w:val="00506D87"/>
    <w:rsid w:val="00507FD1"/>
    <w:rsid w:val="00510BC4"/>
    <w:rsid w:val="00510EAD"/>
    <w:rsid w:val="00513780"/>
    <w:rsid w:val="00513B3D"/>
    <w:rsid w:val="00513D6C"/>
    <w:rsid w:val="00514121"/>
    <w:rsid w:val="00514A66"/>
    <w:rsid w:val="00514DC5"/>
    <w:rsid w:val="0051508E"/>
    <w:rsid w:val="00515A97"/>
    <w:rsid w:val="00516218"/>
    <w:rsid w:val="00516485"/>
    <w:rsid w:val="00517058"/>
    <w:rsid w:val="005210F8"/>
    <w:rsid w:val="0052149F"/>
    <w:rsid w:val="00522303"/>
    <w:rsid w:val="00522E9E"/>
    <w:rsid w:val="00522F4A"/>
    <w:rsid w:val="0052301F"/>
    <w:rsid w:val="0052383B"/>
    <w:rsid w:val="00526196"/>
    <w:rsid w:val="0052619A"/>
    <w:rsid w:val="005265AD"/>
    <w:rsid w:val="005272E1"/>
    <w:rsid w:val="00527409"/>
    <w:rsid w:val="00527525"/>
    <w:rsid w:val="00527765"/>
    <w:rsid w:val="005279C5"/>
    <w:rsid w:val="005301ED"/>
    <w:rsid w:val="005302F9"/>
    <w:rsid w:val="00530F89"/>
    <w:rsid w:val="00531AFD"/>
    <w:rsid w:val="00531CC5"/>
    <w:rsid w:val="005321EB"/>
    <w:rsid w:val="00532574"/>
    <w:rsid w:val="00533033"/>
    <w:rsid w:val="0053334A"/>
    <w:rsid w:val="00533878"/>
    <w:rsid w:val="00533BA1"/>
    <w:rsid w:val="00535634"/>
    <w:rsid w:val="00535BDF"/>
    <w:rsid w:val="00535D27"/>
    <w:rsid w:val="00535DFD"/>
    <w:rsid w:val="00535E8E"/>
    <w:rsid w:val="00536723"/>
    <w:rsid w:val="005370F0"/>
    <w:rsid w:val="005370FB"/>
    <w:rsid w:val="0054074D"/>
    <w:rsid w:val="00540FEF"/>
    <w:rsid w:val="00541F6C"/>
    <w:rsid w:val="005433C1"/>
    <w:rsid w:val="005436D6"/>
    <w:rsid w:val="005438E7"/>
    <w:rsid w:val="00543A40"/>
    <w:rsid w:val="005449D5"/>
    <w:rsid w:val="00544A70"/>
    <w:rsid w:val="00544C35"/>
    <w:rsid w:val="00546A26"/>
    <w:rsid w:val="005472DC"/>
    <w:rsid w:val="00547534"/>
    <w:rsid w:val="00550D4E"/>
    <w:rsid w:val="00550FD5"/>
    <w:rsid w:val="00551563"/>
    <w:rsid w:val="00551B01"/>
    <w:rsid w:val="00551E80"/>
    <w:rsid w:val="00551F55"/>
    <w:rsid w:val="00552F88"/>
    <w:rsid w:val="0055568B"/>
    <w:rsid w:val="00555F70"/>
    <w:rsid w:val="00556BC4"/>
    <w:rsid w:val="00560656"/>
    <w:rsid w:val="00560D01"/>
    <w:rsid w:val="00561214"/>
    <w:rsid w:val="00561B3B"/>
    <w:rsid w:val="00561DB5"/>
    <w:rsid w:val="0056232B"/>
    <w:rsid w:val="00562F7A"/>
    <w:rsid w:val="00563036"/>
    <w:rsid w:val="0056450E"/>
    <w:rsid w:val="00565022"/>
    <w:rsid w:val="005652C8"/>
    <w:rsid w:val="00565361"/>
    <w:rsid w:val="00565BBE"/>
    <w:rsid w:val="00566A58"/>
    <w:rsid w:val="00567005"/>
    <w:rsid w:val="0056788D"/>
    <w:rsid w:val="00567B6A"/>
    <w:rsid w:val="005708A1"/>
    <w:rsid w:val="00570FF3"/>
    <w:rsid w:val="00571279"/>
    <w:rsid w:val="00571EF5"/>
    <w:rsid w:val="005722C3"/>
    <w:rsid w:val="00572AC2"/>
    <w:rsid w:val="00573456"/>
    <w:rsid w:val="00573AB8"/>
    <w:rsid w:val="00574094"/>
    <w:rsid w:val="0057430F"/>
    <w:rsid w:val="00575D6C"/>
    <w:rsid w:val="00575E97"/>
    <w:rsid w:val="00576184"/>
    <w:rsid w:val="005801B9"/>
    <w:rsid w:val="005802CC"/>
    <w:rsid w:val="0058030F"/>
    <w:rsid w:val="0058039C"/>
    <w:rsid w:val="00580B26"/>
    <w:rsid w:val="00582176"/>
    <w:rsid w:val="00583270"/>
    <w:rsid w:val="00583624"/>
    <w:rsid w:val="00583B07"/>
    <w:rsid w:val="005840DC"/>
    <w:rsid w:val="005843C4"/>
    <w:rsid w:val="005846E8"/>
    <w:rsid w:val="005847E1"/>
    <w:rsid w:val="00585946"/>
    <w:rsid w:val="005864F3"/>
    <w:rsid w:val="00587080"/>
    <w:rsid w:val="00587421"/>
    <w:rsid w:val="0058796A"/>
    <w:rsid w:val="00587F69"/>
    <w:rsid w:val="00590033"/>
    <w:rsid w:val="00590762"/>
    <w:rsid w:val="005907C3"/>
    <w:rsid w:val="005907C6"/>
    <w:rsid w:val="00591B85"/>
    <w:rsid w:val="00591DDC"/>
    <w:rsid w:val="005922FB"/>
    <w:rsid w:val="005927DF"/>
    <w:rsid w:val="00592B95"/>
    <w:rsid w:val="00592D02"/>
    <w:rsid w:val="00593BF6"/>
    <w:rsid w:val="00593F55"/>
    <w:rsid w:val="005949B0"/>
    <w:rsid w:val="0059524C"/>
    <w:rsid w:val="005959B3"/>
    <w:rsid w:val="00596F70"/>
    <w:rsid w:val="00596FCF"/>
    <w:rsid w:val="005970EE"/>
    <w:rsid w:val="00597724"/>
    <w:rsid w:val="00597D57"/>
    <w:rsid w:val="00597E9B"/>
    <w:rsid w:val="00597F9C"/>
    <w:rsid w:val="005A0F63"/>
    <w:rsid w:val="005A2137"/>
    <w:rsid w:val="005A3000"/>
    <w:rsid w:val="005A3272"/>
    <w:rsid w:val="005A3456"/>
    <w:rsid w:val="005A3F38"/>
    <w:rsid w:val="005A454D"/>
    <w:rsid w:val="005A5BC4"/>
    <w:rsid w:val="005A5DEC"/>
    <w:rsid w:val="005A611F"/>
    <w:rsid w:val="005A6E58"/>
    <w:rsid w:val="005A739C"/>
    <w:rsid w:val="005A7B7A"/>
    <w:rsid w:val="005A7CDD"/>
    <w:rsid w:val="005B1069"/>
    <w:rsid w:val="005B140A"/>
    <w:rsid w:val="005B16D3"/>
    <w:rsid w:val="005B1C3A"/>
    <w:rsid w:val="005B2823"/>
    <w:rsid w:val="005B29DF"/>
    <w:rsid w:val="005B2C81"/>
    <w:rsid w:val="005B3545"/>
    <w:rsid w:val="005B454A"/>
    <w:rsid w:val="005B5161"/>
    <w:rsid w:val="005B70A6"/>
    <w:rsid w:val="005C0010"/>
    <w:rsid w:val="005C001F"/>
    <w:rsid w:val="005C01DF"/>
    <w:rsid w:val="005C06A7"/>
    <w:rsid w:val="005C0793"/>
    <w:rsid w:val="005C08B0"/>
    <w:rsid w:val="005C102A"/>
    <w:rsid w:val="005C17F5"/>
    <w:rsid w:val="005C1B0D"/>
    <w:rsid w:val="005C1FBF"/>
    <w:rsid w:val="005C3428"/>
    <w:rsid w:val="005C34F5"/>
    <w:rsid w:val="005C3981"/>
    <w:rsid w:val="005C576A"/>
    <w:rsid w:val="005C65B9"/>
    <w:rsid w:val="005C6694"/>
    <w:rsid w:val="005C66F0"/>
    <w:rsid w:val="005C6A43"/>
    <w:rsid w:val="005C7019"/>
    <w:rsid w:val="005C7113"/>
    <w:rsid w:val="005C721E"/>
    <w:rsid w:val="005C762A"/>
    <w:rsid w:val="005C7C26"/>
    <w:rsid w:val="005C7CD7"/>
    <w:rsid w:val="005C7D8E"/>
    <w:rsid w:val="005D0460"/>
    <w:rsid w:val="005D1880"/>
    <w:rsid w:val="005D2C37"/>
    <w:rsid w:val="005D2CBF"/>
    <w:rsid w:val="005D61F3"/>
    <w:rsid w:val="005D6428"/>
    <w:rsid w:val="005D75AD"/>
    <w:rsid w:val="005E048B"/>
    <w:rsid w:val="005E0A78"/>
    <w:rsid w:val="005E0EDA"/>
    <w:rsid w:val="005E13F9"/>
    <w:rsid w:val="005E195A"/>
    <w:rsid w:val="005E2FF3"/>
    <w:rsid w:val="005E3A47"/>
    <w:rsid w:val="005E5EA2"/>
    <w:rsid w:val="005E6131"/>
    <w:rsid w:val="005E6655"/>
    <w:rsid w:val="005E6A91"/>
    <w:rsid w:val="005E6ABB"/>
    <w:rsid w:val="005F0B54"/>
    <w:rsid w:val="005F0BEB"/>
    <w:rsid w:val="005F0E23"/>
    <w:rsid w:val="005F19F3"/>
    <w:rsid w:val="005F1E0F"/>
    <w:rsid w:val="005F23E8"/>
    <w:rsid w:val="005F361C"/>
    <w:rsid w:val="005F3931"/>
    <w:rsid w:val="005F57AB"/>
    <w:rsid w:val="005F65DE"/>
    <w:rsid w:val="005F6993"/>
    <w:rsid w:val="005F7A56"/>
    <w:rsid w:val="0060006B"/>
    <w:rsid w:val="006006AF"/>
    <w:rsid w:val="0060085D"/>
    <w:rsid w:val="0060104D"/>
    <w:rsid w:val="00601799"/>
    <w:rsid w:val="006017E0"/>
    <w:rsid w:val="00601922"/>
    <w:rsid w:val="00601AEF"/>
    <w:rsid w:val="00601C68"/>
    <w:rsid w:val="006028B3"/>
    <w:rsid w:val="00605100"/>
    <w:rsid w:val="00605E5F"/>
    <w:rsid w:val="00605EBB"/>
    <w:rsid w:val="0060641D"/>
    <w:rsid w:val="006067E1"/>
    <w:rsid w:val="00607138"/>
    <w:rsid w:val="006074FC"/>
    <w:rsid w:val="00607599"/>
    <w:rsid w:val="00607701"/>
    <w:rsid w:val="00607B29"/>
    <w:rsid w:val="0061030E"/>
    <w:rsid w:val="0061061D"/>
    <w:rsid w:val="00611232"/>
    <w:rsid w:val="006118D0"/>
    <w:rsid w:val="00611F4B"/>
    <w:rsid w:val="00612820"/>
    <w:rsid w:val="00612CB1"/>
    <w:rsid w:val="00613600"/>
    <w:rsid w:val="0061385A"/>
    <w:rsid w:val="00613ACA"/>
    <w:rsid w:val="00615FA4"/>
    <w:rsid w:val="0061621F"/>
    <w:rsid w:val="00616DCB"/>
    <w:rsid w:val="00616E51"/>
    <w:rsid w:val="00621CE1"/>
    <w:rsid w:val="00623594"/>
    <w:rsid w:val="006248C6"/>
    <w:rsid w:val="0062513C"/>
    <w:rsid w:val="00625BC4"/>
    <w:rsid w:val="006269D0"/>
    <w:rsid w:val="00626C52"/>
    <w:rsid w:val="00626D64"/>
    <w:rsid w:val="00626FA9"/>
    <w:rsid w:val="006276F2"/>
    <w:rsid w:val="00627911"/>
    <w:rsid w:val="006279AC"/>
    <w:rsid w:val="006306EF"/>
    <w:rsid w:val="0063140D"/>
    <w:rsid w:val="0063219E"/>
    <w:rsid w:val="00633B3C"/>
    <w:rsid w:val="006349ED"/>
    <w:rsid w:val="00634CD2"/>
    <w:rsid w:val="00635765"/>
    <w:rsid w:val="006358D3"/>
    <w:rsid w:val="00635F6E"/>
    <w:rsid w:val="00636634"/>
    <w:rsid w:val="00637298"/>
    <w:rsid w:val="00637747"/>
    <w:rsid w:val="0064006B"/>
    <w:rsid w:val="00640B75"/>
    <w:rsid w:val="006433BA"/>
    <w:rsid w:val="006434F0"/>
    <w:rsid w:val="0064383F"/>
    <w:rsid w:val="00644126"/>
    <w:rsid w:val="0064430D"/>
    <w:rsid w:val="00644F17"/>
    <w:rsid w:val="006452C3"/>
    <w:rsid w:val="00646A81"/>
    <w:rsid w:val="00646C08"/>
    <w:rsid w:val="00647AD4"/>
    <w:rsid w:val="006502F1"/>
    <w:rsid w:val="006505FF"/>
    <w:rsid w:val="00651379"/>
    <w:rsid w:val="006513D1"/>
    <w:rsid w:val="006515D1"/>
    <w:rsid w:val="0065178F"/>
    <w:rsid w:val="0065227E"/>
    <w:rsid w:val="006524C7"/>
    <w:rsid w:val="00652E2C"/>
    <w:rsid w:val="00653321"/>
    <w:rsid w:val="00653FE8"/>
    <w:rsid w:val="0065472E"/>
    <w:rsid w:val="00654F07"/>
    <w:rsid w:val="00655BF5"/>
    <w:rsid w:val="00656519"/>
    <w:rsid w:val="00656A11"/>
    <w:rsid w:val="00657F56"/>
    <w:rsid w:val="00661F5C"/>
    <w:rsid w:val="00662EC0"/>
    <w:rsid w:val="006634A3"/>
    <w:rsid w:val="00663A3B"/>
    <w:rsid w:val="00663B92"/>
    <w:rsid w:val="00664B31"/>
    <w:rsid w:val="00665C99"/>
    <w:rsid w:val="00665FA9"/>
    <w:rsid w:val="00666E20"/>
    <w:rsid w:val="006670C1"/>
    <w:rsid w:val="0067094D"/>
    <w:rsid w:val="00671641"/>
    <w:rsid w:val="00671DFE"/>
    <w:rsid w:val="00672430"/>
    <w:rsid w:val="00673A16"/>
    <w:rsid w:val="00674724"/>
    <w:rsid w:val="00676D40"/>
    <w:rsid w:val="00676D53"/>
    <w:rsid w:val="006771E6"/>
    <w:rsid w:val="00677477"/>
    <w:rsid w:val="0067753D"/>
    <w:rsid w:val="00677D59"/>
    <w:rsid w:val="00677DC2"/>
    <w:rsid w:val="006805CD"/>
    <w:rsid w:val="00680982"/>
    <w:rsid w:val="00682CBD"/>
    <w:rsid w:val="00683136"/>
    <w:rsid w:val="0068314F"/>
    <w:rsid w:val="006834C6"/>
    <w:rsid w:val="00683DC6"/>
    <w:rsid w:val="00684304"/>
    <w:rsid w:val="006844A9"/>
    <w:rsid w:val="00684806"/>
    <w:rsid w:val="0068490D"/>
    <w:rsid w:val="00686430"/>
    <w:rsid w:val="00687EE9"/>
    <w:rsid w:val="006902AB"/>
    <w:rsid w:val="00690640"/>
    <w:rsid w:val="006911FB"/>
    <w:rsid w:val="006914E9"/>
    <w:rsid w:val="00691E6F"/>
    <w:rsid w:val="00691E73"/>
    <w:rsid w:val="0069228E"/>
    <w:rsid w:val="006924E1"/>
    <w:rsid w:val="00692C34"/>
    <w:rsid w:val="006943CC"/>
    <w:rsid w:val="00694894"/>
    <w:rsid w:val="00694CE4"/>
    <w:rsid w:val="00695824"/>
    <w:rsid w:val="00696236"/>
    <w:rsid w:val="0069683B"/>
    <w:rsid w:val="006977F4"/>
    <w:rsid w:val="00697C44"/>
    <w:rsid w:val="006A02EF"/>
    <w:rsid w:val="006A1654"/>
    <w:rsid w:val="006A2BCB"/>
    <w:rsid w:val="006A2C6D"/>
    <w:rsid w:val="006A2F0A"/>
    <w:rsid w:val="006A30EB"/>
    <w:rsid w:val="006A3502"/>
    <w:rsid w:val="006A3B5B"/>
    <w:rsid w:val="006A55E6"/>
    <w:rsid w:val="006A5849"/>
    <w:rsid w:val="006A5EBB"/>
    <w:rsid w:val="006A60A0"/>
    <w:rsid w:val="006A71BC"/>
    <w:rsid w:val="006A7419"/>
    <w:rsid w:val="006A7565"/>
    <w:rsid w:val="006B10A2"/>
    <w:rsid w:val="006B1180"/>
    <w:rsid w:val="006B17B2"/>
    <w:rsid w:val="006B1823"/>
    <w:rsid w:val="006B199E"/>
    <w:rsid w:val="006B1EED"/>
    <w:rsid w:val="006B2451"/>
    <w:rsid w:val="006B39DE"/>
    <w:rsid w:val="006B54AF"/>
    <w:rsid w:val="006B54CA"/>
    <w:rsid w:val="006B5689"/>
    <w:rsid w:val="006B78B4"/>
    <w:rsid w:val="006C06C3"/>
    <w:rsid w:val="006C0FCB"/>
    <w:rsid w:val="006C1275"/>
    <w:rsid w:val="006C14D9"/>
    <w:rsid w:val="006C26C8"/>
    <w:rsid w:val="006C2C28"/>
    <w:rsid w:val="006C3722"/>
    <w:rsid w:val="006C3828"/>
    <w:rsid w:val="006C3AC3"/>
    <w:rsid w:val="006C3CF6"/>
    <w:rsid w:val="006C44BC"/>
    <w:rsid w:val="006C461B"/>
    <w:rsid w:val="006C4663"/>
    <w:rsid w:val="006C49A8"/>
    <w:rsid w:val="006C49EB"/>
    <w:rsid w:val="006C562A"/>
    <w:rsid w:val="006C6437"/>
    <w:rsid w:val="006C6746"/>
    <w:rsid w:val="006C6C34"/>
    <w:rsid w:val="006C74DA"/>
    <w:rsid w:val="006D056D"/>
    <w:rsid w:val="006D09D7"/>
    <w:rsid w:val="006D0CB1"/>
    <w:rsid w:val="006D2E3F"/>
    <w:rsid w:val="006D307E"/>
    <w:rsid w:val="006D3285"/>
    <w:rsid w:val="006D32C6"/>
    <w:rsid w:val="006D32E7"/>
    <w:rsid w:val="006D36A5"/>
    <w:rsid w:val="006D45CD"/>
    <w:rsid w:val="006D47F3"/>
    <w:rsid w:val="006D4B39"/>
    <w:rsid w:val="006D4E22"/>
    <w:rsid w:val="006D4F09"/>
    <w:rsid w:val="006D4FC0"/>
    <w:rsid w:val="006D504E"/>
    <w:rsid w:val="006D5845"/>
    <w:rsid w:val="006D5AA6"/>
    <w:rsid w:val="006D6051"/>
    <w:rsid w:val="006D6123"/>
    <w:rsid w:val="006D6A70"/>
    <w:rsid w:val="006D6B31"/>
    <w:rsid w:val="006D70E6"/>
    <w:rsid w:val="006D741D"/>
    <w:rsid w:val="006D7F1B"/>
    <w:rsid w:val="006E1E2B"/>
    <w:rsid w:val="006E221B"/>
    <w:rsid w:val="006E25D1"/>
    <w:rsid w:val="006E271E"/>
    <w:rsid w:val="006E28DF"/>
    <w:rsid w:val="006E2B1C"/>
    <w:rsid w:val="006E33BB"/>
    <w:rsid w:val="006E33DC"/>
    <w:rsid w:val="006E43B2"/>
    <w:rsid w:val="006E484F"/>
    <w:rsid w:val="006E4905"/>
    <w:rsid w:val="006E5D2E"/>
    <w:rsid w:val="006F01E2"/>
    <w:rsid w:val="006F1E8B"/>
    <w:rsid w:val="006F2D26"/>
    <w:rsid w:val="006F30E6"/>
    <w:rsid w:val="006F4158"/>
    <w:rsid w:val="006F4352"/>
    <w:rsid w:val="006F5740"/>
    <w:rsid w:val="006F5FFE"/>
    <w:rsid w:val="006F644F"/>
    <w:rsid w:val="006F655E"/>
    <w:rsid w:val="006F6F0C"/>
    <w:rsid w:val="006F7B1E"/>
    <w:rsid w:val="006F7D34"/>
    <w:rsid w:val="0070053D"/>
    <w:rsid w:val="00700889"/>
    <w:rsid w:val="00700C39"/>
    <w:rsid w:val="00700D22"/>
    <w:rsid w:val="00700D35"/>
    <w:rsid w:val="00700EE9"/>
    <w:rsid w:val="00701B4F"/>
    <w:rsid w:val="007022FF"/>
    <w:rsid w:val="00702582"/>
    <w:rsid w:val="00702C61"/>
    <w:rsid w:val="00703194"/>
    <w:rsid w:val="00703656"/>
    <w:rsid w:val="007046AF"/>
    <w:rsid w:val="00704BFC"/>
    <w:rsid w:val="007052FF"/>
    <w:rsid w:val="00707439"/>
    <w:rsid w:val="00707C44"/>
    <w:rsid w:val="007102BD"/>
    <w:rsid w:val="007115C4"/>
    <w:rsid w:val="00711879"/>
    <w:rsid w:val="00711F34"/>
    <w:rsid w:val="00711FDC"/>
    <w:rsid w:val="00712F4A"/>
    <w:rsid w:val="00712F5A"/>
    <w:rsid w:val="00714033"/>
    <w:rsid w:val="00714B6E"/>
    <w:rsid w:val="00716B4E"/>
    <w:rsid w:val="007173D0"/>
    <w:rsid w:val="00720102"/>
    <w:rsid w:val="00720322"/>
    <w:rsid w:val="00720A5B"/>
    <w:rsid w:val="007219B0"/>
    <w:rsid w:val="00722641"/>
    <w:rsid w:val="007228A5"/>
    <w:rsid w:val="007233ED"/>
    <w:rsid w:val="00724E52"/>
    <w:rsid w:val="00725262"/>
    <w:rsid w:val="0072530D"/>
    <w:rsid w:val="00725645"/>
    <w:rsid w:val="007257F5"/>
    <w:rsid w:val="0072588D"/>
    <w:rsid w:val="00725DE6"/>
    <w:rsid w:val="00726313"/>
    <w:rsid w:val="007274BD"/>
    <w:rsid w:val="00727565"/>
    <w:rsid w:val="00727B39"/>
    <w:rsid w:val="0073016C"/>
    <w:rsid w:val="0073055A"/>
    <w:rsid w:val="007307C6"/>
    <w:rsid w:val="00730982"/>
    <w:rsid w:val="00731046"/>
    <w:rsid w:val="00731448"/>
    <w:rsid w:val="0073153A"/>
    <w:rsid w:val="00731FC4"/>
    <w:rsid w:val="00732C9B"/>
    <w:rsid w:val="0073316E"/>
    <w:rsid w:val="00734140"/>
    <w:rsid w:val="0073509B"/>
    <w:rsid w:val="00735129"/>
    <w:rsid w:val="0073572D"/>
    <w:rsid w:val="00735B5B"/>
    <w:rsid w:val="00736B1F"/>
    <w:rsid w:val="00736C06"/>
    <w:rsid w:val="00737854"/>
    <w:rsid w:val="00737E86"/>
    <w:rsid w:val="00741BCF"/>
    <w:rsid w:val="00742C17"/>
    <w:rsid w:val="0074413A"/>
    <w:rsid w:val="0074530D"/>
    <w:rsid w:val="00745802"/>
    <w:rsid w:val="00745855"/>
    <w:rsid w:val="0074675B"/>
    <w:rsid w:val="0074694D"/>
    <w:rsid w:val="00747ACE"/>
    <w:rsid w:val="007501A5"/>
    <w:rsid w:val="007506E0"/>
    <w:rsid w:val="007508CB"/>
    <w:rsid w:val="00750B46"/>
    <w:rsid w:val="00752809"/>
    <w:rsid w:val="007528BA"/>
    <w:rsid w:val="00752CFF"/>
    <w:rsid w:val="00752D17"/>
    <w:rsid w:val="00753045"/>
    <w:rsid w:val="00753774"/>
    <w:rsid w:val="00753A6A"/>
    <w:rsid w:val="00754339"/>
    <w:rsid w:val="007543D1"/>
    <w:rsid w:val="00755B96"/>
    <w:rsid w:val="00757115"/>
    <w:rsid w:val="0075721E"/>
    <w:rsid w:val="007607E7"/>
    <w:rsid w:val="0076152E"/>
    <w:rsid w:val="00761F63"/>
    <w:rsid w:val="00762CA5"/>
    <w:rsid w:val="007630D8"/>
    <w:rsid w:val="00763632"/>
    <w:rsid w:val="00764748"/>
    <w:rsid w:val="0076591B"/>
    <w:rsid w:val="0076712C"/>
    <w:rsid w:val="00767835"/>
    <w:rsid w:val="00767D10"/>
    <w:rsid w:val="007700DE"/>
    <w:rsid w:val="00770ECF"/>
    <w:rsid w:val="00771454"/>
    <w:rsid w:val="0077177F"/>
    <w:rsid w:val="007736C7"/>
    <w:rsid w:val="007737FA"/>
    <w:rsid w:val="007738ED"/>
    <w:rsid w:val="00773B9C"/>
    <w:rsid w:val="0077465D"/>
    <w:rsid w:val="00775FA7"/>
    <w:rsid w:val="00777498"/>
    <w:rsid w:val="00777D99"/>
    <w:rsid w:val="00782757"/>
    <w:rsid w:val="0078276D"/>
    <w:rsid w:val="00783A58"/>
    <w:rsid w:val="00783B78"/>
    <w:rsid w:val="00785055"/>
    <w:rsid w:val="00785657"/>
    <w:rsid w:val="00785CE5"/>
    <w:rsid w:val="00786381"/>
    <w:rsid w:val="00790EFE"/>
    <w:rsid w:val="00790F9F"/>
    <w:rsid w:val="00792E45"/>
    <w:rsid w:val="00794055"/>
    <w:rsid w:val="00795671"/>
    <w:rsid w:val="00795EF8"/>
    <w:rsid w:val="00796512"/>
    <w:rsid w:val="00796560"/>
    <w:rsid w:val="0079722A"/>
    <w:rsid w:val="00797C32"/>
    <w:rsid w:val="007A068D"/>
    <w:rsid w:val="007A06F1"/>
    <w:rsid w:val="007A0D46"/>
    <w:rsid w:val="007A319B"/>
    <w:rsid w:val="007A367F"/>
    <w:rsid w:val="007A3700"/>
    <w:rsid w:val="007A3704"/>
    <w:rsid w:val="007A3CED"/>
    <w:rsid w:val="007A3EF7"/>
    <w:rsid w:val="007A40C1"/>
    <w:rsid w:val="007A4CD1"/>
    <w:rsid w:val="007A4DD3"/>
    <w:rsid w:val="007A4FDA"/>
    <w:rsid w:val="007A51AE"/>
    <w:rsid w:val="007A5B21"/>
    <w:rsid w:val="007A684A"/>
    <w:rsid w:val="007A753B"/>
    <w:rsid w:val="007A75E1"/>
    <w:rsid w:val="007B03EC"/>
    <w:rsid w:val="007B0D25"/>
    <w:rsid w:val="007B1F4A"/>
    <w:rsid w:val="007B26DC"/>
    <w:rsid w:val="007B2A28"/>
    <w:rsid w:val="007B2B29"/>
    <w:rsid w:val="007B2F5C"/>
    <w:rsid w:val="007B3E32"/>
    <w:rsid w:val="007B3F33"/>
    <w:rsid w:val="007B4914"/>
    <w:rsid w:val="007B52B2"/>
    <w:rsid w:val="007B53B7"/>
    <w:rsid w:val="007B55E9"/>
    <w:rsid w:val="007B7522"/>
    <w:rsid w:val="007B7818"/>
    <w:rsid w:val="007C02AC"/>
    <w:rsid w:val="007C04DA"/>
    <w:rsid w:val="007C06F7"/>
    <w:rsid w:val="007C0AB7"/>
    <w:rsid w:val="007C0C95"/>
    <w:rsid w:val="007C12E3"/>
    <w:rsid w:val="007C1B55"/>
    <w:rsid w:val="007C37C0"/>
    <w:rsid w:val="007C564D"/>
    <w:rsid w:val="007C61BB"/>
    <w:rsid w:val="007C725C"/>
    <w:rsid w:val="007C7CB9"/>
    <w:rsid w:val="007C7F7E"/>
    <w:rsid w:val="007D01A9"/>
    <w:rsid w:val="007D1235"/>
    <w:rsid w:val="007D1D67"/>
    <w:rsid w:val="007D2335"/>
    <w:rsid w:val="007D2467"/>
    <w:rsid w:val="007D2497"/>
    <w:rsid w:val="007D250F"/>
    <w:rsid w:val="007D2CFF"/>
    <w:rsid w:val="007D2ECF"/>
    <w:rsid w:val="007D2F17"/>
    <w:rsid w:val="007D35E3"/>
    <w:rsid w:val="007D4337"/>
    <w:rsid w:val="007D4614"/>
    <w:rsid w:val="007D5051"/>
    <w:rsid w:val="007D5266"/>
    <w:rsid w:val="007D618D"/>
    <w:rsid w:val="007D6392"/>
    <w:rsid w:val="007D70AD"/>
    <w:rsid w:val="007E097A"/>
    <w:rsid w:val="007E09C8"/>
    <w:rsid w:val="007E0DFD"/>
    <w:rsid w:val="007E0F2B"/>
    <w:rsid w:val="007E1507"/>
    <w:rsid w:val="007E1ADA"/>
    <w:rsid w:val="007E1BD2"/>
    <w:rsid w:val="007E25C8"/>
    <w:rsid w:val="007E25D1"/>
    <w:rsid w:val="007E2741"/>
    <w:rsid w:val="007E278D"/>
    <w:rsid w:val="007E3344"/>
    <w:rsid w:val="007E3449"/>
    <w:rsid w:val="007E3E5D"/>
    <w:rsid w:val="007E5AD7"/>
    <w:rsid w:val="007E66A3"/>
    <w:rsid w:val="007E6A07"/>
    <w:rsid w:val="007E6A10"/>
    <w:rsid w:val="007E74BB"/>
    <w:rsid w:val="007E7710"/>
    <w:rsid w:val="007E7C01"/>
    <w:rsid w:val="007F0B22"/>
    <w:rsid w:val="007F0FE3"/>
    <w:rsid w:val="007F1625"/>
    <w:rsid w:val="007F1898"/>
    <w:rsid w:val="007F19C9"/>
    <w:rsid w:val="007F217C"/>
    <w:rsid w:val="007F266D"/>
    <w:rsid w:val="007F26F5"/>
    <w:rsid w:val="007F2A71"/>
    <w:rsid w:val="007F34D7"/>
    <w:rsid w:val="007F3BF3"/>
    <w:rsid w:val="007F3F2B"/>
    <w:rsid w:val="007F444E"/>
    <w:rsid w:val="007F4552"/>
    <w:rsid w:val="007F4669"/>
    <w:rsid w:val="007F54A6"/>
    <w:rsid w:val="007F54E7"/>
    <w:rsid w:val="007F56C8"/>
    <w:rsid w:val="007F59D4"/>
    <w:rsid w:val="007F5A61"/>
    <w:rsid w:val="007F5C5A"/>
    <w:rsid w:val="007F5ECE"/>
    <w:rsid w:val="007F78D6"/>
    <w:rsid w:val="007F7932"/>
    <w:rsid w:val="007F7ECE"/>
    <w:rsid w:val="0080099B"/>
    <w:rsid w:val="00800B0C"/>
    <w:rsid w:val="0080114C"/>
    <w:rsid w:val="008014BD"/>
    <w:rsid w:val="00801C26"/>
    <w:rsid w:val="0080292F"/>
    <w:rsid w:val="00802983"/>
    <w:rsid w:val="00802CD6"/>
    <w:rsid w:val="00802D5A"/>
    <w:rsid w:val="00803696"/>
    <w:rsid w:val="008057B6"/>
    <w:rsid w:val="0080583A"/>
    <w:rsid w:val="00806000"/>
    <w:rsid w:val="00806FEF"/>
    <w:rsid w:val="008071CE"/>
    <w:rsid w:val="008074E1"/>
    <w:rsid w:val="00807C38"/>
    <w:rsid w:val="00810187"/>
    <w:rsid w:val="008106AE"/>
    <w:rsid w:val="008109EB"/>
    <w:rsid w:val="00810FE1"/>
    <w:rsid w:val="00811AB8"/>
    <w:rsid w:val="00811D51"/>
    <w:rsid w:val="008120A8"/>
    <w:rsid w:val="00812337"/>
    <w:rsid w:val="00812FC9"/>
    <w:rsid w:val="00813C1A"/>
    <w:rsid w:val="00814E2D"/>
    <w:rsid w:val="00815772"/>
    <w:rsid w:val="00815F8D"/>
    <w:rsid w:val="00817559"/>
    <w:rsid w:val="00817FBA"/>
    <w:rsid w:val="00820078"/>
    <w:rsid w:val="0082028D"/>
    <w:rsid w:val="00820350"/>
    <w:rsid w:val="00821069"/>
    <w:rsid w:val="0082267B"/>
    <w:rsid w:val="00822732"/>
    <w:rsid w:val="00823065"/>
    <w:rsid w:val="00823A12"/>
    <w:rsid w:val="00823B7C"/>
    <w:rsid w:val="0082416D"/>
    <w:rsid w:val="008248C1"/>
    <w:rsid w:val="008252FD"/>
    <w:rsid w:val="0082559C"/>
    <w:rsid w:val="00825E40"/>
    <w:rsid w:val="00826F20"/>
    <w:rsid w:val="00827BE2"/>
    <w:rsid w:val="00830025"/>
    <w:rsid w:val="008315B3"/>
    <w:rsid w:val="00831930"/>
    <w:rsid w:val="008344EC"/>
    <w:rsid w:val="0083452F"/>
    <w:rsid w:val="0083506D"/>
    <w:rsid w:val="0083601A"/>
    <w:rsid w:val="0083612D"/>
    <w:rsid w:val="008361F9"/>
    <w:rsid w:val="008363A2"/>
    <w:rsid w:val="00836AEE"/>
    <w:rsid w:val="0084073E"/>
    <w:rsid w:val="008410B2"/>
    <w:rsid w:val="00841B33"/>
    <w:rsid w:val="00841C34"/>
    <w:rsid w:val="0084211D"/>
    <w:rsid w:val="00842BAA"/>
    <w:rsid w:val="008435DC"/>
    <w:rsid w:val="008445CC"/>
    <w:rsid w:val="0084489F"/>
    <w:rsid w:val="00844AF5"/>
    <w:rsid w:val="00845790"/>
    <w:rsid w:val="00845B7B"/>
    <w:rsid w:val="00845B89"/>
    <w:rsid w:val="00845F79"/>
    <w:rsid w:val="00846D54"/>
    <w:rsid w:val="00847A7C"/>
    <w:rsid w:val="00847DAC"/>
    <w:rsid w:val="008502BD"/>
    <w:rsid w:val="0085135C"/>
    <w:rsid w:val="00852BC8"/>
    <w:rsid w:val="008535A4"/>
    <w:rsid w:val="00853F3B"/>
    <w:rsid w:val="0085441B"/>
    <w:rsid w:val="00855527"/>
    <w:rsid w:val="00855E40"/>
    <w:rsid w:val="008567D5"/>
    <w:rsid w:val="00856D7D"/>
    <w:rsid w:val="0085783A"/>
    <w:rsid w:val="0086032F"/>
    <w:rsid w:val="00860B3E"/>
    <w:rsid w:val="008626AB"/>
    <w:rsid w:val="0086289F"/>
    <w:rsid w:val="00862A32"/>
    <w:rsid w:val="0086399B"/>
    <w:rsid w:val="00864679"/>
    <w:rsid w:val="0086481D"/>
    <w:rsid w:val="00865422"/>
    <w:rsid w:val="00865B39"/>
    <w:rsid w:val="00865DE0"/>
    <w:rsid w:val="00866275"/>
    <w:rsid w:val="00866A39"/>
    <w:rsid w:val="00866F44"/>
    <w:rsid w:val="008705AD"/>
    <w:rsid w:val="00870649"/>
    <w:rsid w:val="00870E34"/>
    <w:rsid w:val="008714FF"/>
    <w:rsid w:val="00871C2F"/>
    <w:rsid w:val="0087276A"/>
    <w:rsid w:val="00872829"/>
    <w:rsid w:val="00872C75"/>
    <w:rsid w:val="008734E2"/>
    <w:rsid w:val="00873899"/>
    <w:rsid w:val="008740BD"/>
    <w:rsid w:val="00874436"/>
    <w:rsid w:val="00874AC2"/>
    <w:rsid w:val="00875950"/>
    <w:rsid w:val="00875C2A"/>
    <w:rsid w:val="00876572"/>
    <w:rsid w:val="0087714E"/>
    <w:rsid w:val="008777A1"/>
    <w:rsid w:val="008800F5"/>
    <w:rsid w:val="00880934"/>
    <w:rsid w:val="00880B53"/>
    <w:rsid w:val="008811E2"/>
    <w:rsid w:val="0088208D"/>
    <w:rsid w:val="00883C39"/>
    <w:rsid w:val="0088471C"/>
    <w:rsid w:val="008855C9"/>
    <w:rsid w:val="00886137"/>
    <w:rsid w:val="00891004"/>
    <w:rsid w:val="00891710"/>
    <w:rsid w:val="00892F9C"/>
    <w:rsid w:val="0089393E"/>
    <w:rsid w:val="0089398D"/>
    <w:rsid w:val="00893EC0"/>
    <w:rsid w:val="00894BA8"/>
    <w:rsid w:val="0089536F"/>
    <w:rsid w:val="00896307"/>
    <w:rsid w:val="008963D1"/>
    <w:rsid w:val="008967EB"/>
    <w:rsid w:val="00896A7C"/>
    <w:rsid w:val="0089744C"/>
    <w:rsid w:val="008978E6"/>
    <w:rsid w:val="008A0779"/>
    <w:rsid w:val="008A13BE"/>
    <w:rsid w:val="008A2A07"/>
    <w:rsid w:val="008A2BA0"/>
    <w:rsid w:val="008A34EF"/>
    <w:rsid w:val="008A367D"/>
    <w:rsid w:val="008A37D8"/>
    <w:rsid w:val="008A4B3C"/>
    <w:rsid w:val="008A4E54"/>
    <w:rsid w:val="008A5BEE"/>
    <w:rsid w:val="008A602B"/>
    <w:rsid w:val="008A61AF"/>
    <w:rsid w:val="008A6A3A"/>
    <w:rsid w:val="008A6AD1"/>
    <w:rsid w:val="008A6E8E"/>
    <w:rsid w:val="008A6EA4"/>
    <w:rsid w:val="008A72FA"/>
    <w:rsid w:val="008A7316"/>
    <w:rsid w:val="008A79F1"/>
    <w:rsid w:val="008A7BCA"/>
    <w:rsid w:val="008B0F13"/>
    <w:rsid w:val="008B16F8"/>
    <w:rsid w:val="008B2771"/>
    <w:rsid w:val="008B2FC1"/>
    <w:rsid w:val="008B32DE"/>
    <w:rsid w:val="008B34B7"/>
    <w:rsid w:val="008B41FC"/>
    <w:rsid w:val="008B4840"/>
    <w:rsid w:val="008B4C36"/>
    <w:rsid w:val="008B4D95"/>
    <w:rsid w:val="008C04BC"/>
    <w:rsid w:val="008C153C"/>
    <w:rsid w:val="008C252C"/>
    <w:rsid w:val="008C28F0"/>
    <w:rsid w:val="008C2D5F"/>
    <w:rsid w:val="008C3A55"/>
    <w:rsid w:val="008C40BC"/>
    <w:rsid w:val="008C5646"/>
    <w:rsid w:val="008C5768"/>
    <w:rsid w:val="008C5C73"/>
    <w:rsid w:val="008C670C"/>
    <w:rsid w:val="008C6AF5"/>
    <w:rsid w:val="008C72B8"/>
    <w:rsid w:val="008C7C1F"/>
    <w:rsid w:val="008D0ECC"/>
    <w:rsid w:val="008D1493"/>
    <w:rsid w:val="008D15A1"/>
    <w:rsid w:val="008D17EA"/>
    <w:rsid w:val="008D19CF"/>
    <w:rsid w:val="008D1A44"/>
    <w:rsid w:val="008D26D4"/>
    <w:rsid w:val="008D3AD1"/>
    <w:rsid w:val="008D4D00"/>
    <w:rsid w:val="008D4DCB"/>
    <w:rsid w:val="008D54D1"/>
    <w:rsid w:val="008D58F0"/>
    <w:rsid w:val="008D63EE"/>
    <w:rsid w:val="008D784A"/>
    <w:rsid w:val="008E020B"/>
    <w:rsid w:val="008E0EF6"/>
    <w:rsid w:val="008E1694"/>
    <w:rsid w:val="008E2596"/>
    <w:rsid w:val="008E2674"/>
    <w:rsid w:val="008E2A65"/>
    <w:rsid w:val="008E3D7B"/>
    <w:rsid w:val="008E4607"/>
    <w:rsid w:val="008E52F0"/>
    <w:rsid w:val="008E539F"/>
    <w:rsid w:val="008E5633"/>
    <w:rsid w:val="008E57C8"/>
    <w:rsid w:val="008E604D"/>
    <w:rsid w:val="008E6377"/>
    <w:rsid w:val="008E69DF"/>
    <w:rsid w:val="008E7363"/>
    <w:rsid w:val="008E7FE4"/>
    <w:rsid w:val="008F0E7D"/>
    <w:rsid w:val="008F10B2"/>
    <w:rsid w:val="008F1357"/>
    <w:rsid w:val="008F1811"/>
    <w:rsid w:val="008F39E6"/>
    <w:rsid w:val="008F3FCA"/>
    <w:rsid w:val="008F554E"/>
    <w:rsid w:val="008F5F3B"/>
    <w:rsid w:val="008F5FDE"/>
    <w:rsid w:val="008F6DD6"/>
    <w:rsid w:val="008F76BE"/>
    <w:rsid w:val="0090052F"/>
    <w:rsid w:val="00901789"/>
    <w:rsid w:val="0090180B"/>
    <w:rsid w:val="009018AA"/>
    <w:rsid w:val="00902EC0"/>
    <w:rsid w:val="009034C9"/>
    <w:rsid w:val="00903BA3"/>
    <w:rsid w:val="00903CE3"/>
    <w:rsid w:val="00904E0E"/>
    <w:rsid w:val="009055AA"/>
    <w:rsid w:val="009058F4"/>
    <w:rsid w:val="00905F80"/>
    <w:rsid w:val="00906BA6"/>
    <w:rsid w:val="009073E6"/>
    <w:rsid w:val="00910030"/>
    <w:rsid w:val="009100AF"/>
    <w:rsid w:val="00910243"/>
    <w:rsid w:val="0091052B"/>
    <w:rsid w:val="00910D6B"/>
    <w:rsid w:val="00910EFE"/>
    <w:rsid w:val="00911041"/>
    <w:rsid w:val="00911A4D"/>
    <w:rsid w:val="00911D20"/>
    <w:rsid w:val="00911F25"/>
    <w:rsid w:val="009122D4"/>
    <w:rsid w:val="00912F27"/>
    <w:rsid w:val="00913330"/>
    <w:rsid w:val="00913A51"/>
    <w:rsid w:val="00913EBA"/>
    <w:rsid w:val="009151C2"/>
    <w:rsid w:val="00915458"/>
    <w:rsid w:val="009159FE"/>
    <w:rsid w:val="00916CEE"/>
    <w:rsid w:val="00917AAF"/>
    <w:rsid w:val="00917BE1"/>
    <w:rsid w:val="00917FC2"/>
    <w:rsid w:val="0092029E"/>
    <w:rsid w:val="0092033F"/>
    <w:rsid w:val="009203E1"/>
    <w:rsid w:val="009208E6"/>
    <w:rsid w:val="00921020"/>
    <w:rsid w:val="00921605"/>
    <w:rsid w:val="00922236"/>
    <w:rsid w:val="00922C3A"/>
    <w:rsid w:val="0092322D"/>
    <w:rsid w:val="00923A39"/>
    <w:rsid w:val="00923B13"/>
    <w:rsid w:val="009248E7"/>
    <w:rsid w:val="00925599"/>
    <w:rsid w:val="00925B0E"/>
    <w:rsid w:val="0092643A"/>
    <w:rsid w:val="00927D9E"/>
    <w:rsid w:val="009307E2"/>
    <w:rsid w:val="00930ED5"/>
    <w:rsid w:val="009312AC"/>
    <w:rsid w:val="00932231"/>
    <w:rsid w:val="00933D66"/>
    <w:rsid w:val="00933EA8"/>
    <w:rsid w:val="009343DB"/>
    <w:rsid w:val="00934A72"/>
    <w:rsid w:val="00934B15"/>
    <w:rsid w:val="009369FE"/>
    <w:rsid w:val="0093765D"/>
    <w:rsid w:val="0094064D"/>
    <w:rsid w:val="00940CD1"/>
    <w:rsid w:val="00940E1D"/>
    <w:rsid w:val="00942723"/>
    <w:rsid w:val="00942967"/>
    <w:rsid w:val="009442A6"/>
    <w:rsid w:val="00945CF0"/>
    <w:rsid w:val="009463BB"/>
    <w:rsid w:val="00947801"/>
    <w:rsid w:val="00951DAC"/>
    <w:rsid w:val="00951FEF"/>
    <w:rsid w:val="009529D2"/>
    <w:rsid w:val="00952E29"/>
    <w:rsid w:val="00952FEF"/>
    <w:rsid w:val="00953236"/>
    <w:rsid w:val="00953E8C"/>
    <w:rsid w:val="00954BEF"/>
    <w:rsid w:val="00954E6F"/>
    <w:rsid w:val="009551BD"/>
    <w:rsid w:val="0095539A"/>
    <w:rsid w:val="00956B00"/>
    <w:rsid w:val="0096003C"/>
    <w:rsid w:val="00960260"/>
    <w:rsid w:val="0096027C"/>
    <w:rsid w:val="00960636"/>
    <w:rsid w:val="00960D91"/>
    <w:rsid w:val="0096132A"/>
    <w:rsid w:val="00961378"/>
    <w:rsid w:val="0096197A"/>
    <w:rsid w:val="00962C14"/>
    <w:rsid w:val="00962C64"/>
    <w:rsid w:val="009647F7"/>
    <w:rsid w:val="009653D7"/>
    <w:rsid w:val="00965740"/>
    <w:rsid w:val="00966382"/>
    <w:rsid w:val="00971417"/>
    <w:rsid w:val="00971E7F"/>
    <w:rsid w:val="00972E29"/>
    <w:rsid w:val="00972E57"/>
    <w:rsid w:val="00973514"/>
    <w:rsid w:val="009737F0"/>
    <w:rsid w:val="00975089"/>
    <w:rsid w:val="00975285"/>
    <w:rsid w:val="009761CA"/>
    <w:rsid w:val="009765A0"/>
    <w:rsid w:val="0097674C"/>
    <w:rsid w:val="00976ED4"/>
    <w:rsid w:val="00976FC9"/>
    <w:rsid w:val="00976FE3"/>
    <w:rsid w:val="00977876"/>
    <w:rsid w:val="009803FA"/>
    <w:rsid w:val="009806EF"/>
    <w:rsid w:val="00981847"/>
    <w:rsid w:val="0098271E"/>
    <w:rsid w:val="0098378F"/>
    <w:rsid w:val="00983DB6"/>
    <w:rsid w:val="00983E13"/>
    <w:rsid w:val="009857DD"/>
    <w:rsid w:val="00985949"/>
    <w:rsid w:val="00986001"/>
    <w:rsid w:val="00986979"/>
    <w:rsid w:val="00986AA7"/>
    <w:rsid w:val="009872F3"/>
    <w:rsid w:val="00987371"/>
    <w:rsid w:val="0098761C"/>
    <w:rsid w:val="0098792A"/>
    <w:rsid w:val="009879A6"/>
    <w:rsid w:val="009925A8"/>
    <w:rsid w:val="00993AA9"/>
    <w:rsid w:val="00993F3D"/>
    <w:rsid w:val="00994363"/>
    <w:rsid w:val="00995BE8"/>
    <w:rsid w:val="00996714"/>
    <w:rsid w:val="00996E10"/>
    <w:rsid w:val="00997DD9"/>
    <w:rsid w:val="009A116F"/>
    <w:rsid w:val="009A15F9"/>
    <w:rsid w:val="009A1E23"/>
    <w:rsid w:val="009A2E48"/>
    <w:rsid w:val="009A30D3"/>
    <w:rsid w:val="009A3595"/>
    <w:rsid w:val="009A3DBA"/>
    <w:rsid w:val="009A3F19"/>
    <w:rsid w:val="009A43A2"/>
    <w:rsid w:val="009A4AB6"/>
    <w:rsid w:val="009A4BE7"/>
    <w:rsid w:val="009A52E6"/>
    <w:rsid w:val="009A5495"/>
    <w:rsid w:val="009A591C"/>
    <w:rsid w:val="009A5DBC"/>
    <w:rsid w:val="009A5F86"/>
    <w:rsid w:val="009A69FB"/>
    <w:rsid w:val="009A77D3"/>
    <w:rsid w:val="009A78D2"/>
    <w:rsid w:val="009B0211"/>
    <w:rsid w:val="009B0A4C"/>
    <w:rsid w:val="009B148D"/>
    <w:rsid w:val="009B1549"/>
    <w:rsid w:val="009B161B"/>
    <w:rsid w:val="009B1FAC"/>
    <w:rsid w:val="009B25AF"/>
    <w:rsid w:val="009B2938"/>
    <w:rsid w:val="009B2FA5"/>
    <w:rsid w:val="009B30F2"/>
    <w:rsid w:val="009B338C"/>
    <w:rsid w:val="009B475E"/>
    <w:rsid w:val="009B4E8A"/>
    <w:rsid w:val="009B511C"/>
    <w:rsid w:val="009B5D46"/>
    <w:rsid w:val="009B64B6"/>
    <w:rsid w:val="009B6733"/>
    <w:rsid w:val="009B676D"/>
    <w:rsid w:val="009B7569"/>
    <w:rsid w:val="009B76ED"/>
    <w:rsid w:val="009B7CD3"/>
    <w:rsid w:val="009B7D2C"/>
    <w:rsid w:val="009C0E68"/>
    <w:rsid w:val="009C102E"/>
    <w:rsid w:val="009C1200"/>
    <w:rsid w:val="009C1CBB"/>
    <w:rsid w:val="009C3890"/>
    <w:rsid w:val="009C4128"/>
    <w:rsid w:val="009C4885"/>
    <w:rsid w:val="009C4FA4"/>
    <w:rsid w:val="009C57EA"/>
    <w:rsid w:val="009C59DF"/>
    <w:rsid w:val="009C5B2B"/>
    <w:rsid w:val="009C5F91"/>
    <w:rsid w:val="009C67B4"/>
    <w:rsid w:val="009C6AE5"/>
    <w:rsid w:val="009C6CD1"/>
    <w:rsid w:val="009C72ED"/>
    <w:rsid w:val="009C7586"/>
    <w:rsid w:val="009C78F1"/>
    <w:rsid w:val="009C7BAB"/>
    <w:rsid w:val="009C7E2F"/>
    <w:rsid w:val="009C7EA4"/>
    <w:rsid w:val="009C7EDE"/>
    <w:rsid w:val="009D0597"/>
    <w:rsid w:val="009D0E8F"/>
    <w:rsid w:val="009D1163"/>
    <w:rsid w:val="009D156C"/>
    <w:rsid w:val="009D19C4"/>
    <w:rsid w:val="009D1DFF"/>
    <w:rsid w:val="009D2060"/>
    <w:rsid w:val="009D23CE"/>
    <w:rsid w:val="009D2AE1"/>
    <w:rsid w:val="009D2BFB"/>
    <w:rsid w:val="009D2DD0"/>
    <w:rsid w:val="009D3109"/>
    <w:rsid w:val="009D3DE8"/>
    <w:rsid w:val="009D3E69"/>
    <w:rsid w:val="009D3E70"/>
    <w:rsid w:val="009D401A"/>
    <w:rsid w:val="009D5152"/>
    <w:rsid w:val="009D5444"/>
    <w:rsid w:val="009D5A46"/>
    <w:rsid w:val="009D5CC1"/>
    <w:rsid w:val="009D5F53"/>
    <w:rsid w:val="009D6521"/>
    <w:rsid w:val="009D77FA"/>
    <w:rsid w:val="009D79CA"/>
    <w:rsid w:val="009D7A00"/>
    <w:rsid w:val="009D7B62"/>
    <w:rsid w:val="009E1BDD"/>
    <w:rsid w:val="009E1CCB"/>
    <w:rsid w:val="009E1EB3"/>
    <w:rsid w:val="009E27C5"/>
    <w:rsid w:val="009E29B5"/>
    <w:rsid w:val="009E35EB"/>
    <w:rsid w:val="009E45A0"/>
    <w:rsid w:val="009E4628"/>
    <w:rsid w:val="009E5160"/>
    <w:rsid w:val="009E5223"/>
    <w:rsid w:val="009E5705"/>
    <w:rsid w:val="009E5E10"/>
    <w:rsid w:val="009E5FDC"/>
    <w:rsid w:val="009E6524"/>
    <w:rsid w:val="009E7C00"/>
    <w:rsid w:val="009E7F6A"/>
    <w:rsid w:val="009F016A"/>
    <w:rsid w:val="009F0B09"/>
    <w:rsid w:val="009F2A4F"/>
    <w:rsid w:val="009F40C0"/>
    <w:rsid w:val="009F4214"/>
    <w:rsid w:val="009F42C5"/>
    <w:rsid w:val="009F4A81"/>
    <w:rsid w:val="009F56D6"/>
    <w:rsid w:val="009F5A67"/>
    <w:rsid w:val="009F5C80"/>
    <w:rsid w:val="009F6A77"/>
    <w:rsid w:val="009F6DA8"/>
    <w:rsid w:val="009F73B4"/>
    <w:rsid w:val="009F7724"/>
    <w:rsid w:val="009F773C"/>
    <w:rsid w:val="00A0016A"/>
    <w:rsid w:val="00A0018B"/>
    <w:rsid w:val="00A01BD1"/>
    <w:rsid w:val="00A02099"/>
    <w:rsid w:val="00A021EA"/>
    <w:rsid w:val="00A0221F"/>
    <w:rsid w:val="00A022BA"/>
    <w:rsid w:val="00A028F1"/>
    <w:rsid w:val="00A02E7B"/>
    <w:rsid w:val="00A0335B"/>
    <w:rsid w:val="00A03CE6"/>
    <w:rsid w:val="00A04968"/>
    <w:rsid w:val="00A04D0C"/>
    <w:rsid w:val="00A05195"/>
    <w:rsid w:val="00A05513"/>
    <w:rsid w:val="00A07AEF"/>
    <w:rsid w:val="00A07D2E"/>
    <w:rsid w:val="00A10B61"/>
    <w:rsid w:val="00A115FB"/>
    <w:rsid w:val="00A11840"/>
    <w:rsid w:val="00A11DF5"/>
    <w:rsid w:val="00A12A2A"/>
    <w:rsid w:val="00A12D53"/>
    <w:rsid w:val="00A139E3"/>
    <w:rsid w:val="00A1431E"/>
    <w:rsid w:val="00A144AD"/>
    <w:rsid w:val="00A14841"/>
    <w:rsid w:val="00A15DC7"/>
    <w:rsid w:val="00A160B7"/>
    <w:rsid w:val="00A16E5F"/>
    <w:rsid w:val="00A17508"/>
    <w:rsid w:val="00A205D0"/>
    <w:rsid w:val="00A2105B"/>
    <w:rsid w:val="00A21BF9"/>
    <w:rsid w:val="00A224E3"/>
    <w:rsid w:val="00A22AA2"/>
    <w:rsid w:val="00A2305C"/>
    <w:rsid w:val="00A2375C"/>
    <w:rsid w:val="00A2499D"/>
    <w:rsid w:val="00A24E78"/>
    <w:rsid w:val="00A250A9"/>
    <w:rsid w:val="00A25136"/>
    <w:rsid w:val="00A25222"/>
    <w:rsid w:val="00A258E6"/>
    <w:rsid w:val="00A25A95"/>
    <w:rsid w:val="00A25AED"/>
    <w:rsid w:val="00A25B14"/>
    <w:rsid w:val="00A2665F"/>
    <w:rsid w:val="00A26825"/>
    <w:rsid w:val="00A276E6"/>
    <w:rsid w:val="00A30B1B"/>
    <w:rsid w:val="00A31309"/>
    <w:rsid w:val="00A31453"/>
    <w:rsid w:val="00A316F0"/>
    <w:rsid w:val="00A3260A"/>
    <w:rsid w:val="00A331F8"/>
    <w:rsid w:val="00A332ED"/>
    <w:rsid w:val="00A3374C"/>
    <w:rsid w:val="00A33823"/>
    <w:rsid w:val="00A33C40"/>
    <w:rsid w:val="00A33E31"/>
    <w:rsid w:val="00A34CE4"/>
    <w:rsid w:val="00A34E27"/>
    <w:rsid w:val="00A35581"/>
    <w:rsid w:val="00A35ABB"/>
    <w:rsid w:val="00A35B54"/>
    <w:rsid w:val="00A35E5E"/>
    <w:rsid w:val="00A36A25"/>
    <w:rsid w:val="00A37784"/>
    <w:rsid w:val="00A37F92"/>
    <w:rsid w:val="00A402D3"/>
    <w:rsid w:val="00A40538"/>
    <w:rsid w:val="00A40A26"/>
    <w:rsid w:val="00A40BCA"/>
    <w:rsid w:val="00A40E42"/>
    <w:rsid w:val="00A42115"/>
    <w:rsid w:val="00A42594"/>
    <w:rsid w:val="00A428A4"/>
    <w:rsid w:val="00A42DF1"/>
    <w:rsid w:val="00A43A65"/>
    <w:rsid w:val="00A44DC4"/>
    <w:rsid w:val="00A44E88"/>
    <w:rsid w:val="00A45319"/>
    <w:rsid w:val="00A45A50"/>
    <w:rsid w:val="00A47DB2"/>
    <w:rsid w:val="00A51089"/>
    <w:rsid w:val="00A514FF"/>
    <w:rsid w:val="00A51CBD"/>
    <w:rsid w:val="00A528FB"/>
    <w:rsid w:val="00A52DE9"/>
    <w:rsid w:val="00A53416"/>
    <w:rsid w:val="00A538C7"/>
    <w:rsid w:val="00A53E5C"/>
    <w:rsid w:val="00A54783"/>
    <w:rsid w:val="00A5484D"/>
    <w:rsid w:val="00A54B19"/>
    <w:rsid w:val="00A54B5B"/>
    <w:rsid w:val="00A5502A"/>
    <w:rsid w:val="00A55897"/>
    <w:rsid w:val="00A56BC4"/>
    <w:rsid w:val="00A60550"/>
    <w:rsid w:val="00A60F8E"/>
    <w:rsid w:val="00A635A0"/>
    <w:rsid w:val="00A636CF"/>
    <w:rsid w:val="00A637B7"/>
    <w:rsid w:val="00A63CE5"/>
    <w:rsid w:val="00A64627"/>
    <w:rsid w:val="00A649F2"/>
    <w:rsid w:val="00A6558C"/>
    <w:rsid w:val="00A65982"/>
    <w:rsid w:val="00A66BD8"/>
    <w:rsid w:val="00A67426"/>
    <w:rsid w:val="00A6765C"/>
    <w:rsid w:val="00A702F7"/>
    <w:rsid w:val="00A70541"/>
    <w:rsid w:val="00A7229C"/>
    <w:rsid w:val="00A72791"/>
    <w:rsid w:val="00A728D9"/>
    <w:rsid w:val="00A72A30"/>
    <w:rsid w:val="00A73997"/>
    <w:rsid w:val="00A74461"/>
    <w:rsid w:val="00A74AB7"/>
    <w:rsid w:val="00A75124"/>
    <w:rsid w:val="00A7547B"/>
    <w:rsid w:val="00A766BC"/>
    <w:rsid w:val="00A775CF"/>
    <w:rsid w:val="00A7760F"/>
    <w:rsid w:val="00A77B8F"/>
    <w:rsid w:val="00A806B7"/>
    <w:rsid w:val="00A8073B"/>
    <w:rsid w:val="00A80AE1"/>
    <w:rsid w:val="00A826FE"/>
    <w:rsid w:val="00A82A30"/>
    <w:rsid w:val="00A84017"/>
    <w:rsid w:val="00A8425F"/>
    <w:rsid w:val="00A8532B"/>
    <w:rsid w:val="00A858A3"/>
    <w:rsid w:val="00A8609A"/>
    <w:rsid w:val="00A860C6"/>
    <w:rsid w:val="00A86883"/>
    <w:rsid w:val="00A86B42"/>
    <w:rsid w:val="00A90EF7"/>
    <w:rsid w:val="00A91CEA"/>
    <w:rsid w:val="00A91F0A"/>
    <w:rsid w:val="00A9235C"/>
    <w:rsid w:val="00A939CC"/>
    <w:rsid w:val="00A93C53"/>
    <w:rsid w:val="00A93EEF"/>
    <w:rsid w:val="00A94863"/>
    <w:rsid w:val="00A9494E"/>
    <w:rsid w:val="00A95A3C"/>
    <w:rsid w:val="00A95B7F"/>
    <w:rsid w:val="00A95D7A"/>
    <w:rsid w:val="00A9694E"/>
    <w:rsid w:val="00A96A87"/>
    <w:rsid w:val="00A97BB4"/>
    <w:rsid w:val="00AA06B2"/>
    <w:rsid w:val="00AA075B"/>
    <w:rsid w:val="00AA0A93"/>
    <w:rsid w:val="00AA1676"/>
    <w:rsid w:val="00AA16F8"/>
    <w:rsid w:val="00AA34D0"/>
    <w:rsid w:val="00AA410F"/>
    <w:rsid w:val="00AA4435"/>
    <w:rsid w:val="00AA4549"/>
    <w:rsid w:val="00AA488D"/>
    <w:rsid w:val="00AA4B5A"/>
    <w:rsid w:val="00AA54C4"/>
    <w:rsid w:val="00AA5685"/>
    <w:rsid w:val="00AA61DD"/>
    <w:rsid w:val="00AA6D9A"/>
    <w:rsid w:val="00AA72EB"/>
    <w:rsid w:val="00AA7F6C"/>
    <w:rsid w:val="00AB1807"/>
    <w:rsid w:val="00AB1F10"/>
    <w:rsid w:val="00AB217C"/>
    <w:rsid w:val="00AB28C6"/>
    <w:rsid w:val="00AB3088"/>
    <w:rsid w:val="00AB325E"/>
    <w:rsid w:val="00AB3427"/>
    <w:rsid w:val="00AB3B94"/>
    <w:rsid w:val="00AB49AD"/>
    <w:rsid w:val="00AB4A44"/>
    <w:rsid w:val="00AB58EB"/>
    <w:rsid w:val="00AB5D03"/>
    <w:rsid w:val="00AB63C8"/>
    <w:rsid w:val="00AB7DB3"/>
    <w:rsid w:val="00AC0601"/>
    <w:rsid w:val="00AC16D9"/>
    <w:rsid w:val="00AC1AA9"/>
    <w:rsid w:val="00AC336B"/>
    <w:rsid w:val="00AC47BD"/>
    <w:rsid w:val="00AC5757"/>
    <w:rsid w:val="00AC58A7"/>
    <w:rsid w:val="00AC5D91"/>
    <w:rsid w:val="00AC6C70"/>
    <w:rsid w:val="00AC7977"/>
    <w:rsid w:val="00AD0927"/>
    <w:rsid w:val="00AD09FA"/>
    <w:rsid w:val="00AD11B9"/>
    <w:rsid w:val="00AD15CF"/>
    <w:rsid w:val="00AD1A72"/>
    <w:rsid w:val="00AD1F1F"/>
    <w:rsid w:val="00AD24D0"/>
    <w:rsid w:val="00AD274B"/>
    <w:rsid w:val="00AD292D"/>
    <w:rsid w:val="00AD3062"/>
    <w:rsid w:val="00AD3D27"/>
    <w:rsid w:val="00AD4441"/>
    <w:rsid w:val="00AD469F"/>
    <w:rsid w:val="00AD7998"/>
    <w:rsid w:val="00AD7BFE"/>
    <w:rsid w:val="00AD7C78"/>
    <w:rsid w:val="00AD7EB7"/>
    <w:rsid w:val="00AE0B7D"/>
    <w:rsid w:val="00AE1C33"/>
    <w:rsid w:val="00AE2D38"/>
    <w:rsid w:val="00AE3989"/>
    <w:rsid w:val="00AE5950"/>
    <w:rsid w:val="00AE6CE6"/>
    <w:rsid w:val="00AE6D0A"/>
    <w:rsid w:val="00AE71D7"/>
    <w:rsid w:val="00AE7328"/>
    <w:rsid w:val="00AE73CA"/>
    <w:rsid w:val="00AE76B3"/>
    <w:rsid w:val="00AF07C3"/>
    <w:rsid w:val="00AF12DE"/>
    <w:rsid w:val="00AF26BB"/>
    <w:rsid w:val="00AF2711"/>
    <w:rsid w:val="00AF2E65"/>
    <w:rsid w:val="00AF36A2"/>
    <w:rsid w:val="00AF37C4"/>
    <w:rsid w:val="00AF3809"/>
    <w:rsid w:val="00AF3CD8"/>
    <w:rsid w:val="00AF3F32"/>
    <w:rsid w:val="00AF423A"/>
    <w:rsid w:val="00AF4B02"/>
    <w:rsid w:val="00AF4EF7"/>
    <w:rsid w:val="00AF5A78"/>
    <w:rsid w:val="00AF5C0D"/>
    <w:rsid w:val="00AF6B45"/>
    <w:rsid w:val="00AF7059"/>
    <w:rsid w:val="00B00CA6"/>
    <w:rsid w:val="00B0103A"/>
    <w:rsid w:val="00B01273"/>
    <w:rsid w:val="00B0175C"/>
    <w:rsid w:val="00B01FDB"/>
    <w:rsid w:val="00B020FA"/>
    <w:rsid w:val="00B02161"/>
    <w:rsid w:val="00B02282"/>
    <w:rsid w:val="00B02432"/>
    <w:rsid w:val="00B025D4"/>
    <w:rsid w:val="00B04A40"/>
    <w:rsid w:val="00B04C74"/>
    <w:rsid w:val="00B05B9F"/>
    <w:rsid w:val="00B060AF"/>
    <w:rsid w:val="00B061CD"/>
    <w:rsid w:val="00B0770B"/>
    <w:rsid w:val="00B104EC"/>
    <w:rsid w:val="00B10CDD"/>
    <w:rsid w:val="00B1120C"/>
    <w:rsid w:val="00B11693"/>
    <w:rsid w:val="00B12291"/>
    <w:rsid w:val="00B14FB8"/>
    <w:rsid w:val="00B15246"/>
    <w:rsid w:val="00B15415"/>
    <w:rsid w:val="00B16779"/>
    <w:rsid w:val="00B173B1"/>
    <w:rsid w:val="00B179C8"/>
    <w:rsid w:val="00B17E60"/>
    <w:rsid w:val="00B20225"/>
    <w:rsid w:val="00B20A80"/>
    <w:rsid w:val="00B2232D"/>
    <w:rsid w:val="00B223AC"/>
    <w:rsid w:val="00B22FD4"/>
    <w:rsid w:val="00B2365E"/>
    <w:rsid w:val="00B23F1C"/>
    <w:rsid w:val="00B24F34"/>
    <w:rsid w:val="00B24F36"/>
    <w:rsid w:val="00B2507E"/>
    <w:rsid w:val="00B25277"/>
    <w:rsid w:val="00B26607"/>
    <w:rsid w:val="00B27870"/>
    <w:rsid w:val="00B309AD"/>
    <w:rsid w:val="00B328E6"/>
    <w:rsid w:val="00B33138"/>
    <w:rsid w:val="00B3322B"/>
    <w:rsid w:val="00B33E58"/>
    <w:rsid w:val="00B346A5"/>
    <w:rsid w:val="00B34B62"/>
    <w:rsid w:val="00B34F5B"/>
    <w:rsid w:val="00B35BCD"/>
    <w:rsid w:val="00B35E73"/>
    <w:rsid w:val="00B36528"/>
    <w:rsid w:val="00B36828"/>
    <w:rsid w:val="00B37109"/>
    <w:rsid w:val="00B37991"/>
    <w:rsid w:val="00B4018C"/>
    <w:rsid w:val="00B4072C"/>
    <w:rsid w:val="00B40823"/>
    <w:rsid w:val="00B4201F"/>
    <w:rsid w:val="00B4281A"/>
    <w:rsid w:val="00B43C7F"/>
    <w:rsid w:val="00B4428B"/>
    <w:rsid w:val="00B44757"/>
    <w:rsid w:val="00B50CD3"/>
    <w:rsid w:val="00B53F50"/>
    <w:rsid w:val="00B54308"/>
    <w:rsid w:val="00B55234"/>
    <w:rsid w:val="00B558D2"/>
    <w:rsid w:val="00B55BFA"/>
    <w:rsid w:val="00B55D63"/>
    <w:rsid w:val="00B55FB9"/>
    <w:rsid w:val="00B55FBF"/>
    <w:rsid w:val="00B562E4"/>
    <w:rsid w:val="00B57C03"/>
    <w:rsid w:val="00B604B7"/>
    <w:rsid w:val="00B60D7E"/>
    <w:rsid w:val="00B60DB1"/>
    <w:rsid w:val="00B61F75"/>
    <w:rsid w:val="00B63000"/>
    <w:rsid w:val="00B63CE4"/>
    <w:rsid w:val="00B64355"/>
    <w:rsid w:val="00B644C9"/>
    <w:rsid w:val="00B654A2"/>
    <w:rsid w:val="00B6562A"/>
    <w:rsid w:val="00B66155"/>
    <w:rsid w:val="00B66669"/>
    <w:rsid w:val="00B67158"/>
    <w:rsid w:val="00B67CE8"/>
    <w:rsid w:val="00B703B6"/>
    <w:rsid w:val="00B70775"/>
    <w:rsid w:val="00B70F2C"/>
    <w:rsid w:val="00B70F54"/>
    <w:rsid w:val="00B72693"/>
    <w:rsid w:val="00B743D1"/>
    <w:rsid w:val="00B7468E"/>
    <w:rsid w:val="00B75059"/>
    <w:rsid w:val="00B755FB"/>
    <w:rsid w:val="00B77B04"/>
    <w:rsid w:val="00B77EAC"/>
    <w:rsid w:val="00B80A3C"/>
    <w:rsid w:val="00B81090"/>
    <w:rsid w:val="00B814BF"/>
    <w:rsid w:val="00B81910"/>
    <w:rsid w:val="00B81C1A"/>
    <w:rsid w:val="00B8286A"/>
    <w:rsid w:val="00B82922"/>
    <w:rsid w:val="00B82FE4"/>
    <w:rsid w:val="00B83B42"/>
    <w:rsid w:val="00B83F0E"/>
    <w:rsid w:val="00B841E2"/>
    <w:rsid w:val="00B843BF"/>
    <w:rsid w:val="00B845F6"/>
    <w:rsid w:val="00B84FAB"/>
    <w:rsid w:val="00B853B8"/>
    <w:rsid w:val="00B85AD3"/>
    <w:rsid w:val="00B85D31"/>
    <w:rsid w:val="00B8666E"/>
    <w:rsid w:val="00B874B9"/>
    <w:rsid w:val="00B877DA"/>
    <w:rsid w:val="00B9020C"/>
    <w:rsid w:val="00B930D4"/>
    <w:rsid w:val="00B93923"/>
    <w:rsid w:val="00B940D0"/>
    <w:rsid w:val="00B942F4"/>
    <w:rsid w:val="00B957A1"/>
    <w:rsid w:val="00B95862"/>
    <w:rsid w:val="00B95F59"/>
    <w:rsid w:val="00B9670C"/>
    <w:rsid w:val="00BA024B"/>
    <w:rsid w:val="00BA1226"/>
    <w:rsid w:val="00BA1467"/>
    <w:rsid w:val="00BA1505"/>
    <w:rsid w:val="00BA1768"/>
    <w:rsid w:val="00BA1E52"/>
    <w:rsid w:val="00BA20DA"/>
    <w:rsid w:val="00BA2DF9"/>
    <w:rsid w:val="00BA3590"/>
    <w:rsid w:val="00BA3CFC"/>
    <w:rsid w:val="00BA41BF"/>
    <w:rsid w:val="00BA42C2"/>
    <w:rsid w:val="00BA4868"/>
    <w:rsid w:val="00BA490D"/>
    <w:rsid w:val="00BA4957"/>
    <w:rsid w:val="00BA4A59"/>
    <w:rsid w:val="00BA4F61"/>
    <w:rsid w:val="00BA5768"/>
    <w:rsid w:val="00BA5E08"/>
    <w:rsid w:val="00BA72F4"/>
    <w:rsid w:val="00BA797D"/>
    <w:rsid w:val="00BA7B2B"/>
    <w:rsid w:val="00BB12DF"/>
    <w:rsid w:val="00BB2D4A"/>
    <w:rsid w:val="00BB33FA"/>
    <w:rsid w:val="00BB3BCA"/>
    <w:rsid w:val="00BB3E69"/>
    <w:rsid w:val="00BB41D2"/>
    <w:rsid w:val="00BB473A"/>
    <w:rsid w:val="00BB5553"/>
    <w:rsid w:val="00BB6581"/>
    <w:rsid w:val="00BB7D7F"/>
    <w:rsid w:val="00BC0679"/>
    <w:rsid w:val="00BC14AD"/>
    <w:rsid w:val="00BC289B"/>
    <w:rsid w:val="00BC2C12"/>
    <w:rsid w:val="00BC36CE"/>
    <w:rsid w:val="00BC4BCE"/>
    <w:rsid w:val="00BC4E5D"/>
    <w:rsid w:val="00BC66EE"/>
    <w:rsid w:val="00BC6827"/>
    <w:rsid w:val="00BC6AEC"/>
    <w:rsid w:val="00BC6B5A"/>
    <w:rsid w:val="00BC774A"/>
    <w:rsid w:val="00BC796F"/>
    <w:rsid w:val="00BC7AB3"/>
    <w:rsid w:val="00BC7E6C"/>
    <w:rsid w:val="00BC7FB5"/>
    <w:rsid w:val="00BD0392"/>
    <w:rsid w:val="00BD142E"/>
    <w:rsid w:val="00BD144C"/>
    <w:rsid w:val="00BD21B5"/>
    <w:rsid w:val="00BD2540"/>
    <w:rsid w:val="00BD273E"/>
    <w:rsid w:val="00BD322A"/>
    <w:rsid w:val="00BD3F1A"/>
    <w:rsid w:val="00BD4833"/>
    <w:rsid w:val="00BD5211"/>
    <w:rsid w:val="00BD6260"/>
    <w:rsid w:val="00BD78E8"/>
    <w:rsid w:val="00BD7C79"/>
    <w:rsid w:val="00BD7CA0"/>
    <w:rsid w:val="00BE106A"/>
    <w:rsid w:val="00BE18AD"/>
    <w:rsid w:val="00BE1CBE"/>
    <w:rsid w:val="00BE2B03"/>
    <w:rsid w:val="00BE3FC5"/>
    <w:rsid w:val="00BE4AB9"/>
    <w:rsid w:val="00BE5D98"/>
    <w:rsid w:val="00BE6137"/>
    <w:rsid w:val="00BE6F73"/>
    <w:rsid w:val="00BE7555"/>
    <w:rsid w:val="00BE7AF0"/>
    <w:rsid w:val="00BF06EB"/>
    <w:rsid w:val="00BF08FD"/>
    <w:rsid w:val="00BF0F8C"/>
    <w:rsid w:val="00BF1214"/>
    <w:rsid w:val="00BF1302"/>
    <w:rsid w:val="00BF1607"/>
    <w:rsid w:val="00BF37F3"/>
    <w:rsid w:val="00BF3A61"/>
    <w:rsid w:val="00BF3F9C"/>
    <w:rsid w:val="00BF5965"/>
    <w:rsid w:val="00BF7A66"/>
    <w:rsid w:val="00BF7BFA"/>
    <w:rsid w:val="00BF7CB2"/>
    <w:rsid w:val="00BF7F76"/>
    <w:rsid w:val="00C006C6"/>
    <w:rsid w:val="00C01865"/>
    <w:rsid w:val="00C031C4"/>
    <w:rsid w:val="00C0342E"/>
    <w:rsid w:val="00C04E1A"/>
    <w:rsid w:val="00C054DE"/>
    <w:rsid w:val="00C06244"/>
    <w:rsid w:val="00C07A39"/>
    <w:rsid w:val="00C1064F"/>
    <w:rsid w:val="00C10E7D"/>
    <w:rsid w:val="00C11A36"/>
    <w:rsid w:val="00C11EA9"/>
    <w:rsid w:val="00C13EC9"/>
    <w:rsid w:val="00C1487B"/>
    <w:rsid w:val="00C14A0D"/>
    <w:rsid w:val="00C14DDF"/>
    <w:rsid w:val="00C155DB"/>
    <w:rsid w:val="00C164F6"/>
    <w:rsid w:val="00C165DE"/>
    <w:rsid w:val="00C16B63"/>
    <w:rsid w:val="00C16B9E"/>
    <w:rsid w:val="00C20093"/>
    <w:rsid w:val="00C20747"/>
    <w:rsid w:val="00C2121E"/>
    <w:rsid w:val="00C214B0"/>
    <w:rsid w:val="00C223EF"/>
    <w:rsid w:val="00C237A3"/>
    <w:rsid w:val="00C23A86"/>
    <w:rsid w:val="00C24F0B"/>
    <w:rsid w:val="00C2582E"/>
    <w:rsid w:val="00C2584C"/>
    <w:rsid w:val="00C25C51"/>
    <w:rsid w:val="00C25FC2"/>
    <w:rsid w:val="00C26318"/>
    <w:rsid w:val="00C26CC9"/>
    <w:rsid w:val="00C27A22"/>
    <w:rsid w:val="00C27BA6"/>
    <w:rsid w:val="00C27FE2"/>
    <w:rsid w:val="00C30058"/>
    <w:rsid w:val="00C30362"/>
    <w:rsid w:val="00C3220F"/>
    <w:rsid w:val="00C34363"/>
    <w:rsid w:val="00C34B4B"/>
    <w:rsid w:val="00C35721"/>
    <w:rsid w:val="00C36B55"/>
    <w:rsid w:val="00C36DD9"/>
    <w:rsid w:val="00C37BC7"/>
    <w:rsid w:val="00C40AB0"/>
    <w:rsid w:val="00C41C6D"/>
    <w:rsid w:val="00C4290A"/>
    <w:rsid w:val="00C431BC"/>
    <w:rsid w:val="00C436A7"/>
    <w:rsid w:val="00C44115"/>
    <w:rsid w:val="00C454B4"/>
    <w:rsid w:val="00C45829"/>
    <w:rsid w:val="00C45B34"/>
    <w:rsid w:val="00C47606"/>
    <w:rsid w:val="00C51283"/>
    <w:rsid w:val="00C51AF6"/>
    <w:rsid w:val="00C51E92"/>
    <w:rsid w:val="00C52747"/>
    <w:rsid w:val="00C52966"/>
    <w:rsid w:val="00C53145"/>
    <w:rsid w:val="00C54A2D"/>
    <w:rsid w:val="00C54D50"/>
    <w:rsid w:val="00C56AB6"/>
    <w:rsid w:val="00C56F1F"/>
    <w:rsid w:val="00C57A91"/>
    <w:rsid w:val="00C57BA9"/>
    <w:rsid w:val="00C57CAA"/>
    <w:rsid w:val="00C57FCF"/>
    <w:rsid w:val="00C600B6"/>
    <w:rsid w:val="00C60352"/>
    <w:rsid w:val="00C61509"/>
    <w:rsid w:val="00C6264F"/>
    <w:rsid w:val="00C62AD8"/>
    <w:rsid w:val="00C636A3"/>
    <w:rsid w:val="00C63904"/>
    <w:rsid w:val="00C63BB6"/>
    <w:rsid w:val="00C63FCE"/>
    <w:rsid w:val="00C64219"/>
    <w:rsid w:val="00C64AD3"/>
    <w:rsid w:val="00C6568B"/>
    <w:rsid w:val="00C6602E"/>
    <w:rsid w:val="00C6737C"/>
    <w:rsid w:val="00C70611"/>
    <w:rsid w:val="00C70B87"/>
    <w:rsid w:val="00C70F5A"/>
    <w:rsid w:val="00C743B2"/>
    <w:rsid w:val="00C7442B"/>
    <w:rsid w:val="00C74D78"/>
    <w:rsid w:val="00C76369"/>
    <w:rsid w:val="00C77218"/>
    <w:rsid w:val="00C77A13"/>
    <w:rsid w:val="00C77FC0"/>
    <w:rsid w:val="00C80B0C"/>
    <w:rsid w:val="00C81D81"/>
    <w:rsid w:val="00C824DE"/>
    <w:rsid w:val="00C82F8C"/>
    <w:rsid w:val="00C8300F"/>
    <w:rsid w:val="00C83B8B"/>
    <w:rsid w:val="00C840E5"/>
    <w:rsid w:val="00C847F6"/>
    <w:rsid w:val="00C84AD5"/>
    <w:rsid w:val="00C869BE"/>
    <w:rsid w:val="00C86DE8"/>
    <w:rsid w:val="00C90729"/>
    <w:rsid w:val="00C91080"/>
    <w:rsid w:val="00C915BD"/>
    <w:rsid w:val="00C91B33"/>
    <w:rsid w:val="00C92088"/>
    <w:rsid w:val="00C92196"/>
    <w:rsid w:val="00C923EE"/>
    <w:rsid w:val="00C927D3"/>
    <w:rsid w:val="00C93200"/>
    <w:rsid w:val="00C9472A"/>
    <w:rsid w:val="00C94F50"/>
    <w:rsid w:val="00C95554"/>
    <w:rsid w:val="00C958A2"/>
    <w:rsid w:val="00C95DC7"/>
    <w:rsid w:val="00C9787C"/>
    <w:rsid w:val="00C978F2"/>
    <w:rsid w:val="00C97E07"/>
    <w:rsid w:val="00CA06E5"/>
    <w:rsid w:val="00CA1900"/>
    <w:rsid w:val="00CA2058"/>
    <w:rsid w:val="00CA31ED"/>
    <w:rsid w:val="00CA3257"/>
    <w:rsid w:val="00CA3702"/>
    <w:rsid w:val="00CA545D"/>
    <w:rsid w:val="00CA5E45"/>
    <w:rsid w:val="00CA6A50"/>
    <w:rsid w:val="00CA74C1"/>
    <w:rsid w:val="00CB03FC"/>
    <w:rsid w:val="00CB0AB4"/>
    <w:rsid w:val="00CB1DF0"/>
    <w:rsid w:val="00CB4336"/>
    <w:rsid w:val="00CB4580"/>
    <w:rsid w:val="00CB56A1"/>
    <w:rsid w:val="00CB5A18"/>
    <w:rsid w:val="00CB60CD"/>
    <w:rsid w:val="00CB60FE"/>
    <w:rsid w:val="00CB6B59"/>
    <w:rsid w:val="00CB71CE"/>
    <w:rsid w:val="00CB77C0"/>
    <w:rsid w:val="00CB7EAD"/>
    <w:rsid w:val="00CB7F51"/>
    <w:rsid w:val="00CC0453"/>
    <w:rsid w:val="00CC1453"/>
    <w:rsid w:val="00CC1D87"/>
    <w:rsid w:val="00CC2609"/>
    <w:rsid w:val="00CC263F"/>
    <w:rsid w:val="00CC2BD8"/>
    <w:rsid w:val="00CC332B"/>
    <w:rsid w:val="00CC4278"/>
    <w:rsid w:val="00CC4692"/>
    <w:rsid w:val="00CC5A77"/>
    <w:rsid w:val="00CC6717"/>
    <w:rsid w:val="00CC6AC1"/>
    <w:rsid w:val="00CC6EC3"/>
    <w:rsid w:val="00CD1B5E"/>
    <w:rsid w:val="00CD23C6"/>
    <w:rsid w:val="00CD24B0"/>
    <w:rsid w:val="00CD2BF9"/>
    <w:rsid w:val="00CD3115"/>
    <w:rsid w:val="00CD4115"/>
    <w:rsid w:val="00CD4123"/>
    <w:rsid w:val="00CD496C"/>
    <w:rsid w:val="00CD682A"/>
    <w:rsid w:val="00CD6E67"/>
    <w:rsid w:val="00CD7049"/>
    <w:rsid w:val="00CE0BDA"/>
    <w:rsid w:val="00CE0DE1"/>
    <w:rsid w:val="00CE1949"/>
    <w:rsid w:val="00CE3901"/>
    <w:rsid w:val="00CE4033"/>
    <w:rsid w:val="00CE4B00"/>
    <w:rsid w:val="00CE5DBB"/>
    <w:rsid w:val="00CE5EC4"/>
    <w:rsid w:val="00CE64E0"/>
    <w:rsid w:val="00CE66CF"/>
    <w:rsid w:val="00CE6B0D"/>
    <w:rsid w:val="00CE6E29"/>
    <w:rsid w:val="00CE7122"/>
    <w:rsid w:val="00CE73CE"/>
    <w:rsid w:val="00CE7547"/>
    <w:rsid w:val="00CE7855"/>
    <w:rsid w:val="00CF0917"/>
    <w:rsid w:val="00CF0B6F"/>
    <w:rsid w:val="00CF191F"/>
    <w:rsid w:val="00CF1DD7"/>
    <w:rsid w:val="00CF4FF0"/>
    <w:rsid w:val="00CF4FF6"/>
    <w:rsid w:val="00CF56A1"/>
    <w:rsid w:val="00CF5958"/>
    <w:rsid w:val="00CF5FBD"/>
    <w:rsid w:val="00CF6319"/>
    <w:rsid w:val="00CF7440"/>
    <w:rsid w:val="00CF78CD"/>
    <w:rsid w:val="00CF7D68"/>
    <w:rsid w:val="00D007F2"/>
    <w:rsid w:val="00D01196"/>
    <w:rsid w:val="00D01F2E"/>
    <w:rsid w:val="00D0227C"/>
    <w:rsid w:val="00D026A1"/>
    <w:rsid w:val="00D02806"/>
    <w:rsid w:val="00D02CA9"/>
    <w:rsid w:val="00D0386E"/>
    <w:rsid w:val="00D04D15"/>
    <w:rsid w:val="00D05241"/>
    <w:rsid w:val="00D05BD3"/>
    <w:rsid w:val="00D0640E"/>
    <w:rsid w:val="00D101E2"/>
    <w:rsid w:val="00D10C55"/>
    <w:rsid w:val="00D11F40"/>
    <w:rsid w:val="00D12A4F"/>
    <w:rsid w:val="00D1366F"/>
    <w:rsid w:val="00D13807"/>
    <w:rsid w:val="00D14770"/>
    <w:rsid w:val="00D14B07"/>
    <w:rsid w:val="00D15B13"/>
    <w:rsid w:val="00D15CDF"/>
    <w:rsid w:val="00D17955"/>
    <w:rsid w:val="00D203B0"/>
    <w:rsid w:val="00D22330"/>
    <w:rsid w:val="00D2287F"/>
    <w:rsid w:val="00D23A74"/>
    <w:rsid w:val="00D24392"/>
    <w:rsid w:val="00D25668"/>
    <w:rsid w:val="00D25918"/>
    <w:rsid w:val="00D25AE4"/>
    <w:rsid w:val="00D261EA"/>
    <w:rsid w:val="00D269E8"/>
    <w:rsid w:val="00D27646"/>
    <w:rsid w:val="00D278B0"/>
    <w:rsid w:val="00D313CA"/>
    <w:rsid w:val="00D319CD"/>
    <w:rsid w:val="00D31E38"/>
    <w:rsid w:val="00D32BFA"/>
    <w:rsid w:val="00D33791"/>
    <w:rsid w:val="00D35623"/>
    <w:rsid w:val="00D35BCB"/>
    <w:rsid w:val="00D36785"/>
    <w:rsid w:val="00D378A3"/>
    <w:rsid w:val="00D40EB3"/>
    <w:rsid w:val="00D41B45"/>
    <w:rsid w:val="00D41EF7"/>
    <w:rsid w:val="00D42503"/>
    <w:rsid w:val="00D43ED8"/>
    <w:rsid w:val="00D44D9D"/>
    <w:rsid w:val="00D4542C"/>
    <w:rsid w:val="00D46278"/>
    <w:rsid w:val="00D471D6"/>
    <w:rsid w:val="00D473B4"/>
    <w:rsid w:val="00D50472"/>
    <w:rsid w:val="00D5094F"/>
    <w:rsid w:val="00D50C03"/>
    <w:rsid w:val="00D5191F"/>
    <w:rsid w:val="00D51CEC"/>
    <w:rsid w:val="00D51EFE"/>
    <w:rsid w:val="00D53008"/>
    <w:rsid w:val="00D531CA"/>
    <w:rsid w:val="00D543D9"/>
    <w:rsid w:val="00D54632"/>
    <w:rsid w:val="00D555F3"/>
    <w:rsid w:val="00D5639F"/>
    <w:rsid w:val="00D566D6"/>
    <w:rsid w:val="00D567A6"/>
    <w:rsid w:val="00D60013"/>
    <w:rsid w:val="00D60164"/>
    <w:rsid w:val="00D602C8"/>
    <w:rsid w:val="00D6100D"/>
    <w:rsid w:val="00D619E4"/>
    <w:rsid w:val="00D62028"/>
    <w:rsid w:val="00D6242F"/>
    <w:rsid w:val="00D62B64"/>
    <w:rsid w:val="00D62C60"/>
    <w:rsid w:val="00D630FB"/>
    <w:rsid w:val="00D63C10"/>
    <w:rsid w:val="00D63D5B"/>
    <w:rsid w:val="00D63F0B"/>
    <w:rsid w:val="00D6413B"/>
    <w:rsid w:val="00D651CF"/>
    <w:rsid w:val="00D65B30"/>
    <w:rsid w:val="00D66201"/>
    <w:rsid w:val="00D66991"/>
    <w:rsid w:val="00D66A74"/>
    <w:rsid w:val="00D66B7E"/>
    <w:rsid w:val="00D671C1"/>
    <w:rsid w:val="00D67469"/>
    <w:rsid w:val="00D7016D"/>
    <w:rsid w:val="00D70520"/>
    <w:rsid w:val="00D70D9E"/>
    <w:rsid w:val="00D70F67"/>
    <w:rsid w:val="00D7120C"/>
    <w:rsid w:val="00D71701"/>
    <w:rsid w:val="00D72B61"/>
    <w:rsid w:val="00D73311"/>
    <w:rsid w:val="00D73EC0"/>
    <w:rsid w:val="00D73FD9"/>
    <w:rsid w:val="00D74331"/>
    <w:rsid w:val="00D7443D"/>
    <w:rsid w:val="00D75445"/>
    <w:rsid w:val="00D757B2"/>
    <w:rsid w:val="00D75A27"/>
    <w:rsid w:val="00D7656B"/>
    <w:rsid w:val="00D771AF"/>
    <w:rsid w:val="00D80AD8"/>
    <w:rsid w:val="00D80D73"/>
    <w:rsid w:val="00D80F42"/>
    <w:rsid w:val="00D81D24"/>
    <w:rsid w:val="00D824E3"/>
    <w:rsid w:val="00D83DA9"/>
    <w:rsid w:val="00D85193"/>
    <w:rsid w:val="00D85978"/>
    <w:rsid w:val="00D860FD"/>
    <w:rsid w:val="00D86182"/>
    <w:rsid w:val="00D861C8"/>
    <w:rsid w:val="00D86346"/>
    <w:rsid w:val="00D8681B"/>
    <w:rsid w:val="00D86829"/>
    <w:rsid w:val="00D873C8"/>
    <w:rsid w:val="00D87A08"/>
    <w:rsid w:val="00D87C51"/>
    <w:rsid w:val="00D90797"/>
    <w:rsid w:val="00D90BE8"/>
    <w:rsid w:val="00D915B1"/>
    <w:rsid w:val="00D91ECD"/>
    <w:rsid w:val="00D9292A"/>
    <w:rsid w:val="00D92B02"/>
    <w:rsid w:val="00D932AD"/>
    <w:rsid w:val="00D93333"/>
    <w:rsid w:val="00D951B1"/>
    <w:rsid w:val="00D95AE4"/>
    <w:rsid w:val="00D96001"/>
    <w:rsid w:val="00D96CF3"/>
    <w:rsid w:val="00DA0930"/>
    <w:rsid w:val="00DA1472"/>
    <w:rsid w:val="00DA1B0A"/>
    <w:rsid w:val="00DA1EF3"/>
    <w:rsid w:val="00DA1F62"/>
    <w:rsid w:val="00DA2631"/>
    <w:rsid w:val="00DA3484"/>
    <w:rsid w:val="00DA383D"/>
    <w:rsid w:val="00DA3A55"/>
    <w:rsid w:val="00DA4126"/>
    <w:rsid w:val="00DA5F0B"/>
    <w:rsid w:val="00DA62C5"/>
    <w:rsid w:val="00DA681D"/>
    <w:rsid w:val="00DA6BEE"/>
    <w:rsid w:val="00DA714C"/>
    <w:rsid w:val="00DA7291"/>
    <w:rsid w:val="00DA7BC6"/>
    <w:rsid w:val="00DB0B81"/>
    <w:rsid w:val="00DB0C1A"/>
    <w:rsid w:val="00DB16F9"/>
    <w:rsid w:val="00DB2F44"/>
    <w:rsid w:val="00DB368D"/>
    <w:rsid w:val="00DB5362"/>
    <w:rsid w:val="00DB55EE"/>
    <w:rsid w:val="00DB7D4C"/>
    <w:rsid w:val="00DC07A0"/>
    <w:rsid w:val="00DC0A27"/>
    <w:rsid w:val="00DC0B2C"/>
    <w:rsid w:val="00DC1F59"/>
    <w:rsid w:val="00DC23A0"/>
    <w:rsid w:val="00DC2DC6"/>
    <w:rsid w:val="00DC31C5"/>
    <w:rsid w:val="00DC3314"/>
    <w:rsid w:val="00DC4051"/>
    <w:rsid w:val="00DC43B8"/>
    <w:rsid w:val="00DC5828"/>
    <w:rsid w:val="00DC5D87"/>
    <w:rsid w:val="00DC6105"/>
    <w:rsid w:val="00DC6346"/>
    <w:rsid w:val="00DC6406"/>
    <w:rsid w:val="00DC673A"/>
    <w:rsid w:val="00DC746C"/>
    <w:rsid w:val="00DC7A59"/>
    <w:rsid w:val="00DD0038"/>
    <w:rsid w:val="00DD0B67"/>
    <w:rsid w:val="00DD0C32"/>
    <w:rsid w:val="00DD1E36"/>
    <w:rsid w:val="00DD2660"/>
    <w:rsid w:val="00DD282B"/>
    <w:rsid w:val="00DD3110"/>
    <w:rsid w:val="00DD345C"/>
    <w:rsid w:val="00DD4229"/>
    <w:rsid w:val="00DD4237"/>
    <w:rsid w:val="00DD4293"/>
    <w:rsid w:val="00DD4A3F"/>
    <w:rsid w:val="00DD4A69"/>
    <w:rsid w:val="00DD5AC6"/>
    <w:rsid w:val="00DD5C7D"/>
    <w:rsid w:val="00DD674A"/>
    <w:rsid w:val="00DD6EF7"/>
    <w:rsid w:val="00DD70A8"/>
    <w:rsid w:val="00DD746F"/>
    <w:rsid w:val="00DD765F"/>
    <w:rsid w:val="00DD7EAE"/>
    <w:rsid w:val="00DD7EFE"/>
    <w:rsid w:val="00DE064F"/>
    <w:rsid w:val="00DE0810"/>
    <w:rsid w:val="00DE1A07"/>
    <w:rsid w:val="00DE1B97"/>
    <w:rsid w:val="00DE1D5C"/>
    <w:rsid w:val="00DE4017"/>
    <w:rsid w:val="00DE49CD"/>
    <w:rsid w:val="00DE5418"/>
    <w:rsid w:val="00DE5525"/>
    <w:rsid w:val="00DE616D"/>
    <w:rsid w:val="00DE6687"/>
    <w:rsid w:val="00DE6A4A"/>
    <w:rsid w:val="00DE74F2"/>
    <w:rsid w:val="00DE768A"/>
    <w:rsid w:val="00DE7CD5"/>
    <w:rsid w:val="00DF0046"/>
    <w:rsid w:val="00DF089D"/>
    <w:rsid w:val="00DF1F56"/>
    <w:rsid w:val="00DF25C7"/>
    <w:rsid w:val="00DF2FA3"/>
    <w:rsid w:val="00DF3F5A"/>
    <w:rsid w:val="00DF4208"/>
    <w:rsid w:val="00DF4437"/>
    <w:rsid w:val="00DF7C88"/>
    <w:rsid w:val="00E00A4D"/>
    <w:rsid w:val="00E015CD"/>
    <w:rsid w:val="00E02C18"/>
    <w:rsid w:val="00E02F19"/>
    <w:rsid w:val="00E02FB9"/>
    <w:rsid w:val="00E033A6"/>
    <w:rsid w:val="00E0381F"/>
    <w:rsid w:val="00E039EC"/>
    <w:rsid w:val="00E03AF7"/>
    <w:rsid w:val="00E03CDC"/>
    <w:rsid w:val="00E0483F"/>
    <w:rsid w:val="00E04934"/>
    <w:rsid w:val="00E04F18"/>
    <w:rsid w:val="00E05802"/>
    <w:rsid w:val="00E05C44"/>
    <w:rsid w:val="00E05D7C"/>
    <w:rsid w:val="00E067D1"/>
    <w:rsid w:val="00E06BC2"/>
    <w:rsid w:val="00E07840"/>
    <w:rsid w:val="00E10006"/>
    <w:rsid w:val="00E10BF2"/>
    <w:rsid w:val="00E10D8A"/>
    <w:rsid w:val="00E11B52"/>
    <w:rsid w:val="00E11E30"/>
    <w:rsid w:val="00E12481"/>
    <w:rsid w:val="00E126DD"/>
    <w:rsid w:val="00E12A77"/>
    <w:rsid w:val="00E13367"/>
    <w:rsid w:val="00E1395B"/>
    <w:rsid w:val="00E140B1"/>
    <w:rsid w:val="00E14872"/>
    <w:rsid w:val="00E168B1"/>
    <w:rsid w:val="00E168D6"/>
    <w:rsid w:val="00E20CAA"/>
    <w:rsid w:val="00E210B5"/>
    <w:rsid w:val="00E2242A"/>
    <w:rsid w:val="00E2274D"/>
    <w:rsid w:val="00E227E2"/>
    <w:rsid w:val="00E235E5"/>
    <w:rsid w:val="00E24E0B"/>
    <w:rsid w:val="00E256D9"/>
    <w:rsid w:val="00E2579A"/>
    <w:rsid w:val="00E25A20"/>
    <w:rsid w:val="00E260B3"/>
    <w:rsid w:val="00E268FE"/>
    <w:rsid w:val="00E27700"/>
    <w:rsid w:val="00E27B16"/>
    <w:rsid w:val="00E27E76"/>
    <w:rsid w:val="00E33030"/>
    <w:rsid w:val="00E330BB"/>
    <w:rsid w:val="00E336E6"/>
    <w:rsid w:val="00E33DFE"/>
    <w:rsid w:val="00E34277"/>
    <w:rsid w:val="00E35630"/>
    <w:rsid w:val="00E3668F"/>
    <w:rsid w:val="00E3730D"/>
    <w:rsid w:val="00E37E03"/>
    <w:rsid w:val="00E37F30"/>
    <w:rsid w:val="00E37FBB"/>
    <w:rsid w:val="00E401FF"/>
    <w:rsid w:val="00E40648"/>
    <w:rsid w:val="00E40961"/>
    <w:rsid w:val="00E40C24"/>
    <w:rsid w:val="00E40CDD"/>
    <w:rsid w:val="00E42372"/>
    <w:rsid w:val="00E43788"/>
    <w:rsid w:val="00E440AD"/>
    <w:rsid w:val="00E4420D"/>
    <w:rsid w:val="00E4435E"/>
    <w:rsid w:val="00E4533D"/>
    <w:rsid w:val="00E46153"/>
    <w:rsid w:val="00E46BD7"/>
    <w:rsid w:val="00E47213"/>
    <w:rsid w:val="00E4786E"/>
    <w:rsid w:val="00E47A9E"/>
    <w:rsid w:val="00E50929"/>
    <w:rsid w:val="00E511EC"/>
    <w:rsid w:val="00E520C5"/>
    <w:rsid w:val="00E527C5"/>
    <w:rsid w:val="00E52BE2"/>
    <w:rsid w:val="00E52DD7"/>
    <w:rsid w:val="00E530DE"/>
    <w:rsid w:val="00E53106"/>
    <w:rsid w:val="00E5344A"/>
    <w:rsid w:val="00E53863"/>
    <w:rsid w:val="00E539AF"/>
    <w:rsid w:val="00E53A14"/>
    <w:rsid w:val="00E548D6"/>
    <w:rsid w:val="00E54BF9"/>
    <w:rsid w:val="00E54E5F"/>
    <w:rsid w:val="00E5504D"/>
    <w:rsid w:val="00E5544A"/>
    <w:rsid w:val="00E5624C"/>
    <w:rsid w:val="00E577A5"/>
    <w:rsid w:val="00E57D89"/>
    <w:rsid w:val="00E57EDC"/>
    <w:rsid w:val="00E60021"/>
    <w:rsid w:val="00E60789"/>
    <w:rsid w:val="00E60EC5"/>
    <w:rsid w:val="00E61407"/>
    <w:rsid w:val="00E61477"/>
    <w:rsid w:val="00E62411"/>
    <w:rsid w:val="00E627BB"/>
    <w:rsid w:val="00E6307F"/>
    <w:rsid w:val="00E63575"/>
    <w:rsid w:val="00E64A8E"/>
    <w:rsid w:val="00E653CC"/>
    <w:rsid w:val="00E65A27"/>
    <w:rsid w:val="00E67FDA"/>
    <w:rsid w:val="00E708A1"/>
    <w:rsid w:val="00E71694"/>
    <w:rsid w:val="00E71740"/>
    <w:rsid w:val="00E71973"/>
    <w:rsid w:val="00E723A2"/>
    <w:rsid w:val="00E726D8"/>
    <w:rsid w:val="00E72DA7"/>
    <w:rsid w:val="00E733E7"/>
    <w:rsid w:val="00E746BD"/>
    <w:rsid w:val="00E74F68"/>
    <w:rsid w:val="00E75A47"/>
    <w:rsid w:val="00E76558"/>
    <w:rsid w:val="00E76748"/>
    <w:rsid w:val="00E76B95"/>
    <w:rsid w:val="00E770A1"/>
    <w:rsid w:val="00E7776A"/>
    <w:rsid w:val="00E77C6A"/>
    <w:rsid w:val="00E80281"/>
    <w:rsid w:val="00E80443"/>
    <w:rsid w:val="00E80B86"/>
    <w:rsid w:val="00E80D5B"/>
    <w:rsid w:val="00E815F8"/>
    <w:rsid w:val="00E816E0"/>
    <w:rsid w:val="00E81D08"/>
    <w:rsid w:val="00E82C61"/>
    <w:rsid w:val="00E83350"/>
    <w:rsid w:val="00E83587"/>
    <w:rsid w:val="00E85D85"/>
    <w:rsid w:val="00E85F37"/>
    <w:rsid w:val="00E870AD"/>
    <w:rsid w:val="00E8745E"/>
    <w:rsid w:val="00E87DFE"/>
    <w:rsid w:val="00E90628"/>
    <w:rsid w:val="00E90639"/>
    <w:rsid w:val="00E90DA8"/>
    <w:rsid w:val="00E90DFD"/>
    <w:rsid w:val="00E91375"/>
    <w:rsid w:val="00E92DA2"/>
    <w:rsid w:val="00E9328E"/>
    <w:rsid w:val="00E93A3D"/>
    <w:rsid w:val="00E93E64"/>
    <w:rsid w:val="00E940EE"/>
    <w:rsid w:val="00E943E0"/>
    <w:rsid w:val="00E9492A"/>
    <w:rsid w:val="00E96F8A"/>
    <w:rsid w:val="00E97276"/>
    <w:rsid w:val="00E97EAB"/>
    <w:rsid w:val="00EA0450"/>
    <w:rsid w:val="00EA0FEB"/>
    <w:rsid w:val="00EA11E8"/>
    <w:rsid w:val="00EA1F1F"/>
    <w:rsid w:val="00EA251B"/>
    <w:rsid w:val="00EA2CBB"/>
    <w:rsid w:val="00EA3916"/>
    <w:rsid w:val="00EA4F0D"/>
    <w:rsid w:val="00EA50FC"/>
    <w:rsid w:val="00EA5FA9"/>
    <w:rsid w:val="00EA6828"/>
    <w:rsid w:val="00EA78DA"/>
    <w:rsid w:val="00EA7BC6"/>
    <w:rsid w:val="00EB13B2"/>
    <w:rsid w:val="00EB19C8"/>
    <w:rsid w:val="00EB1D3A"/>
    <w:rsid w:val="00EB1E42"/>
    <w:rsid w:val="00EB342A"/>
    <w:rsid w:val="00EB4369"/>
    <w:rsid w:val="00EB44A3"/>
    <w:rsid w:val="00EB58DE"/>
    <w:rsid w:val="00EB598E"/>
    <w:rsid w:val="00EB657C"/>
    <w:rsid w:val="00EB6908"/>
    <w:rsid w:val="00EB6BD2"/>
    <w:rsid w:val="00EB6DE7"/>
    <w:rsid w:val="00EB77F4"/>
    <w:rsid w:val="00EB79A6"/>
    <w:rsid w:val="00EB7AC8"/>
    <w:rsid w:val="00EB7E2E"/>
    <w:rsid w:val="00EC0654"/>
    <w:rsid w:val="00EC1812"/>
    <w:rsid w:val="00EC32FC"/>
    <w:rsid w:val="00EC3888"/>
    <w:rsid w:val="00EC3B8C"/>
    <w:rsid w:val="00EC4A6E"/>
    <w:rsid w:val="00EC5503"/>
    <w:rsid w:val="00EC657D"/>
    <w:rsid w:val="00EC744D"/>
    <w:rsid w:val="00ED0EDF"/>
    <w:rsid w:val="00ED1991"/>
    <w:rsid w:val="00ED29D7"/>
    <w:rsid w:val="00ED386F"/>
    <w:rsid w:val="00ED4D36"/>
    <w:rsid w:val="00ED4F58"/>
    <w:rsid w:val="00ED5212"/>
    <w:rsid w:val="00ED550A"/>
    <w:rsid w:val="00ED57E8"/>
    <w:rsid w:val="00ED599C"/>
    <w:rsid w:val="00ED5F21"/>
    <w:rsid w:val="00ED5F26"/>
    <w:rsid w:val="00ED6C05"/>
    <w:rsid w:val="00EE061C"/>
    <w:rsid w:val="00EE1746"/>
    <w:rsid w:val="00EE19C4"/>
    <w:rsid w:val="00EE3145"/>
    <w:rsid w:val="00EE392A"/>
    <w:rsid w:val="00EE3CEB"/>
    <w:rsid w:val="00EE47F2"/>
    <w:rsid w:val="00EE5AA6"/>
    <w:rsid w:val="00EE5DE7"/>
    <w:rsid w:val="00EE5F32"/>
    <w:rsid w:val="00EE649C"/>
    <w:rsid w:val="00EE6AB1"/>
    <w:rsid w:val="00EE6CDC"/>
    <w:rsid w:val="00EF0727"/>
    <w:rsid w:val="00EF141E"/>
    <w:rsid w:val="00EF1AD2"/>
    <w:rsid w:val="00EF3520"/>
    <w:rsid w:val="00EF3743"/>
    <w:rsid w:val="00EF37F5"/>
    <w:rsid w:val="00EF408B"/>
    <w:rsid w:val="00EF44FD"/>
    <w:rsid w:val="00EF5C34"/>
    <w:rsid w:val="00EF645E"/>
    <w:rsid w:val="00EF6A16"/>
    <w:rsid w:val="00F00891"/>
    <w:rsid w:val="00F015ED"/>
    <w:rsid w:val="00F016F3"/>
    <w:rsid w:val="00F01BBC"/>
    <w:rsid w:val="00F02012"/>
    <w:rsid w:val="00F021C3"/>
    <w:rsid w:val="00F02813"/>
    <w:rsid w:val="00F0282A"/>
    <w:rsid w:val="00F044CE"/>
    <w:rsid w:val="00F050B3"/>
    <w:rsid w:val="00F05C0D"/>
    <w:rsid w:val="00F05EFF"/>
    <w:rsid w:val="00F07B3D"/>
    <w:rsid w:val="00F10313"/>
    <w:rsid w:val="00F10B26"/>
    <w:rsid w:val="00F1127F"/>
    <w:rsid w:val="00F11FC4"/>
    <w:rsid w:val="00F120C1"/>
    <w:rsid w:val="00F1311A"/>
    <w:rsid w:val="00F13D56"/>
    <w:rsid w:val="00F13F56"/>
    <w:rsid w:val="00F1407F"/>
    <w:rsid w:val="00F1414D"/>
    <w:rsid w:val="00F15D7F"/>
    <w:rsid w:val="00F16458"/>
    <w:rsid w:val="00F171B9"/>
    <w:rsid w:val="00F17A59"/>
    <w:rsid w:val="00F17B90"/>
    <w:rsid w:val="00F17EAF"/>
    <w:rsid w:val="00F20BC1"/>
    <w:rsid w:val="00F20E60"/>
    <w:rsid w:val="00F22063"/>
    <w:rsid w:val="00F220E9"/>
    <w:rsid w:val="00F226B5"/>
    <w:rsid w:val="00F22BAB"/>
    <w:rsid w:val="00F232D1"/>
    <w:rsid w:val="00F23D06"/>
    <w:rsid w:val="00F24607"/>
    <w:rsid w:val="00F247A1"/>
    <w:rsid w:val="00F24CFD"/>
    <w:rsid w:val="00F24EBF"/>
    <w:rsid w:val="00F254A6"/>
    <w:rsid w:val="00F25BFB"/>
    <w:rsid w:val="00F27718"/>
    <w:rsid w:val="00F27B85"/>
    <w:rsid w:val="00F30669"/>
    <w:rsid w:val="00F30777"/>
    <w:rsid w:val="00F31052"/>
    <w:rsid w:val="00F31217"/>
    <w:rsid w:val="00F318F8"/>
    <w:rsid w:val="00F32062"/>
    <w:rsid w:val="00F32F34"/>
    <w:rsid w:val="00F33337"/>
    <w:rsid w:val="00F33C04"/>
    <w:rsid w:val="00F34A8D"/>
    <w:rsid w:val="00F35963"/>
    <w:rsid w:val="00F35BB6"/>
    <w:rsid w:val="00F376D4"/>
    <w:rsid w:val="00F379E6"/>
    <w:rsid w:val="00F41B4F"/>
    <w:rsid w:val="00F41CE2"/>
    <w:rsid w:val="00F422BB"/>
    <w:rsid w:val="00F437F3"/>
    <w:rsid w:val="00F4463B"/>
    <w:rsid w:val="00F447A7"/>
    <w:rsid w:val="00F4574A"/>
    <w:rsid w:val="00F45894"/>
    <w:rsid w:val="00F47888"/>
    <w:rsid w:val="00F47DEC"/>
    <w:rsid w:val="00F500D0"/>
    <w:rsid w:val="00F50735"/>
    <w:rsid w:val="00F50E32"/>
    <w:rsid w:val="00F51127"/>
    <w:rsid w:val="00F513BB"/>
    <w:rsid w:val="00F5162E"/>
    <w:rsid w:val="00F51693"/>
    <w:rsid w:val="00F5215F"/>
    <w:rsid w:val="00F526F0"/>
    <w:rsid w:val="00F52721"/>
    <w:rsid w:val="00F52AE9"/>
    <w:rsid w:val="00F52D3C"/>
    <w:rsid w:val="00F53257"/>
    <w:rsid w:val="00F532FA"/>
    <w:rsid w:val="00F53EAA"/>
    <w:rsid w:val="00F5443B"/>
    <w:rsid w:val="00F54AFA"/>
    <w:rsid w:val="00F54C9B"/>
    <w:rsid w:val="00F54F1F"/>
    <w:rsid w:val="00F569C2"/>
    <w:rsid w:val="00F56ED7"/>
    <w:rsid w:val="00F60183"/>
    <w:rsid w:val="00F6033D"/>
    <w:rsid w:val="00F604A9"/>
    <w:rsid w:val="00F60BBD"/>
    <w:rsid w:val="00F61877"/>
    <w:rsid w:val="00F6223A"/>
    <w:rsid w:val="00F632D8"/>
    <w:rsid w:val="00F6392A"/>
    <w:rsid w:val="00F63B92"/>
    <w:rsid w:val="00F65001"/>
    <w:rsid w:val="00F65626"/>
    <w:rsid w:val="00F670E5"/>
    <w:rsid w:val="00F7050D"/>
    <w:rsid w:val="00F70E73"/>
    <w:rsid w:val="00F71256"/>
    <w:rsid w:val="00F7155E"/>
    <w:rsid w:val="00F72C97"/>
    <w:rsid w:val="00F72F8C"/>
    <w:rsid w:val="00F7328A"/>
    <w:rsid w:val="00F743C9"/>
    <w:rsid w:val="00F75C71"/>
    <w:rsid w:val="00F76228"/>
    <w:rsid w:val="00F76434"/>
    <w:rsid w:val="00F7654C"/>
    <w:rsid w:val="00F767E1"/>
    <w:rsid w:val="00F76FF3"/>
    <w:rsid w:val="00F77371"/>
    <w:rsid w:val="00F77736"/>
    <w:rsid w:val="00F77879"/>
    <w:rsid w:val="00F8136B"/>
    <w:rsid w:val="00F81520"/>
    <w:rsid w:val="00F828E8"/>
    <w:rsid w:val="00F83DFA"/>
    <w:rsid w:val="00F83FBB"/>
    <w:rsid w:val="00F845A2"/>
    <w:rsid w:val="00F8498E"/>
    <w:rsid w:val="00F85C0A"/>
    <w:rsid w:val="00F86D62"/>
    <w:rsid w:val="00F8771A"/>
    <w:rsid w:val="00F87FFB"/>
    <w:rsid w:val="00F9045D"/>
    <w:rsid w:val="00F90C70"/>
    <w:rsid w:val="00F91B02"/>
    <w:rsid w:val="00F927D6"/>
    <w:rsid w:val="00F929D5"/>
    <w:rsid w:val="00F934A8"/>
    <w:rsid w:val="00F937F6"/>
    <w:rsid w:val="00F952C6"/>
    <w:rsid w:val="00F959A8"/>
    <w:rsid w:val="00F95A1C"/>
    <w:rsid w:val="00F95B87"/>
    <w:rsid w:val="00F964AC"/>
    <w:rsid w:val="00F96D2D"/>
    <w:rsid w:val="00F9728E"/>
    <w:rsid w:val="00F973A4"/>
    <w:rsid w:val="00FA0E7C"/>
    <w:rsid w:val="00FA3C57"/>
    <w:rsid w:val="00FA4E65"/>
    <w:rsid w:val="00FA6111"/>
    <w:rsid w:val="00FA636D"/>
    <w:rsid w:val="00FA6979"/>
    <w:rsid w:val="00FB00BE"/>
    <w:rsid w:val="00FB0616"/>
    <w:rsid w:val="00FB1045"/>
    <w:rsid w:val="00FB15FD"/>
    <w:rsid w:val="00FB16C2"/>
    <w:rsid w:val="00FB18BC"/>
    <w:rsid w:val="00FB329A"/>
    <w:rsid w:val="00FB3486"/>
    <w:rsid w:val="00FB3B7D"/>
    <w:rsid w:val="00FB4893"/>
    <w:rsid w:val="00FB4AD3"/>
    <w:rsid w:val="00FB5556"/>
    <w:rsid w:val="00FB5626"/>
    <w:rsid w:val="00FB6027"/>
    <w:rsid w:val="00FB6ABF"/>
    <w:rsid w:val="00FB708E"/>
    <w:rsid w:val="00FB79A2"/>
    <w:rsid w:val="00FB7E9A"/>
    <w:rsid w:val="00FB7F37"/>
    <w:rsid w:val="00FC1B2A"/>
    <w:rsid w:val="00FC1E02"/>
    <w:rsid w:val="00FC2348"/>
    <w:rsid w:val="00FC25D8"/>
    <w:rsid w:val="00FC3E2B"/>
    <w:rsid w:val="00FC467B"/>
    <w:rsid w:val="00FC4970"/>
    <w:rsid w:val="00FC4B13"/>
    <w:rsid w:val="00FC4CE0"/>
    <w:rsid w:val="00FC5543"/>
    <w:rsid w:val="00FC5975"/>
    <w:rsid w:val="00FC5EA9"/>
    <w:rsid w:val="00FC5F07"/>
    <w:rsid w:val="00FC6113"/>
    <w:rsid w:val="00FC6628"/>
    <w:rsid w:val="00FC6754"/>
    <w:rsid w:val="00FD091D"/>
    <w:rsid w:val="00FD12D3"/>
    <w:rsid w:val="00FD135A"/>
    <w:rsid w:val="00FD3CD4"/>
    <w:rsid w:val="00FD4C03"/>
    <w:rsid w:val="00FD56E2"/>
    <w:rsid w:val="00FD5E42"/>
    <w:rsid w:val="00FD5F36"/>
    <w:rsid w:val="00FD66B0"/>
    <w:rsid w:val="00FD7063"/>
    <w:rsid w:val="00FD7D78"/>
    <w:rsid w:val="00FD7FDF"/>
    <w:rsid w:val="00FE00A5"/>
    <w:rsid w:val="00FE0670"/>
    <w:rsid w:val="00FE129C"/>
    <w:rsid w:val="00FE25D3"/>
    <w:rsid w:val="00FE28A3"/>
    <w:rsid w:val="00FE2935"/>
    <w:rsid w:val="00FE3250"/>
    <w:rsid w:val="00FE34ED"/>
    <w:rsid w:val="00FE396E"/>
    <w:rsid w:val="00FE39D6"/>
    <w:rsid w:val="00FE426D"/>
    <w:rsid w:val="00FE46CD"/>
    <w:rsid w:val="00FE540D"/>
    <w:rsid w:val="00FE5B22"/>
    <w:rsid w:val="00FE5E65"/>
    <w:rsid w:val="00FE64BA"/>
    <w:rsid w:val="00FE7027"/>
    <w:rsid w:val="00FE7145"/>
    <w:rsid w:val="00FE7631"/>
    <w:rsid w:val="00FE7B78"/>
    <w:rsid w:val="00FF047F"/>
    <w:rsid w:val="00FF0488"/>
    <w:rsid w:val="00FF0E2D"/>
    <w:rsid w:val="00FF1B95"/>
    <w:rsid w:val="00FF23C0"/>
    <w:rsid w:val="00FF3187"/>
    <w:rsid w:val="00FF3CA3"/>
    <w:rsid w:val="00FF408C"/>
    <w:rsid w:val="00FF418D"/>
    <w:rsid w:val="00FF499F"/>
    <w:rsid w:val="00FF52D9"/>
    <w:rsid w:val="00FF533E"/>
    <w:rsid w:val="00FF534F"/>
    <w:rsid w:val="00FF55A5"/>
    <w:rsid w:val="00FF5A32"/>
    <w:rsid w:val="00FF6229"/>
    <w:rsid w:val="00FF6278"/>
    <w:rsid w:val="00FF6576"/>
    <w:rsid w:val="00FF6CB5"/>
    <w:rsid w:val="00FF6DF2"/>
    <w:rsid w:val="00FF75A1"/>
    <w:rsid w:val="00FF7F0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7F160F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8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0"/>
    <w:lsdException w:name="Placeholder Text" w:uiPriority="62"/>
    <w:lsdException w:name="No Spacing" w:uiPriority="63"/>
    <w:lsdException w:name="Light Shading" w:uiPriority="64"/>
    <w:lsdException w:name="Light List" w:uiPriority="65"/>
    <w:lsdException w:name="Light Grid"/>
    <w:lsdException w:name="Medium Shading 1" w:uiPriority="34" w:qFormat="1"/>
    <w:lsdException w:name="Medium Shading 2" w:uiPriority="29" w:qFormat="1"/>
    <w:lsdException w:name="Medium List 1" w:uiPriority="30" w:qFormat="1"/>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qFormat="1"/>
    <w:lsdException w:name="Colorful Grid" w:uiPriority="73" w:qFormat="1"/>
    <w:lsdException w:name="Light Shading Accent 1" w:uiPriority="60" w:qFormat="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66"/>
    <w:lsdException w:name="List Paragraph" w:uiPriority="34" w:qFormat="1"/>
    <w:lsdException w:name="Quote" w:uiPriority="68"/>
    <w:lsdException w:name="Intense Quote" w:uiPriority="69"/>
    <w:lsdException w:name="Medium List 2 Accent 1" w:uiPriority="70"/>
    <w:lsdException w:name="Medium Grid 1 Accent 1" w:uiPriority="71"/>
    <w:lsdException w:name="Medium Grid 2 Accent 1" w:uiPriority="72"/>
    <w:lsdException w:name="Medium Grid 3 Accent 1" w:uiPriority="73"/>
    <w:lsdException w:name="Dark List Accent 1" w:uiPriority="60"/>
    <w:lsdException w:name="Colorful Shading Accent 1" w:uiPriority="61"/>
    <w:lsdException w:name="Colorful List Accent 1" w:uiPriority="62"/>
    <w:lsdException w:name="Colorful Grid Accent 1" w:uiPriority="63"/>
    <w:lsdException w:name="Light Shading Accent 2" w:uiPriority="64"/>
    <w:lsdException w:name="Light List Accent 2" w:uiPriority="65"/>
    <w:lsdException w:name="Light Grid Accent 2" w:uiPriority="66"/>
    <w:lsdException w:name="Medium Shading 1 Accent 2" w:uiPriority="67"/>
    <w:lsdException w:name="Medium Shading 2 Accent 2" w:uiPriority="68"/>
    <w:lsdException w:name="Medium List 1 Accent 2" w:uiPriority="69"/>
    <w:lsdException w:name="Medium List 2 Accent 2" w:uiPriority="70"/>
    <w:lsdException w:name="Medium Grid 1 Accent 2" w:uiPriority="71"/>
    <w:lsdException w:name="Medium Grid 2 Accent 2" w:uiPriority="72"/>
    <w:lsdException w:name="Medium Grid 3 Accent 2" w:uiPriority="73"/>
    <w:lsdException w:name="Dark List Accent 2" w:uiPriority="60"/>
    <w:lsdException w:name="Colorful Shading Accent 2" w:uiPriority="61"/>
    <w:lsdException w:name="Colorful List Accent 2" w:uiPriority="62"/>
    <w:lsdException w:name="Colorful Grid Accent 2" w:uiPriority="63"/>
    <w:lsdException w:name="Light Shading Accent 3" w:uiPriority="64"/>
    <w:lsdException w:name="Light List Accent 3" w:uiPriority="65"/>
    <w:lsdException w:name="Light Grid Accent 3" w:uiPriority="66"/>
    <w:lsdException w:name="Medium Shading 1 Accent 3" w:uiPriority="67"/>
    <w:lsdException w:name="Medium Shading 2 Accent 3" w:uiPriority="68"/>
    <w:lsdException w:name="Medium List 1 Accent 3" w:uiPriority="69"/>
    <w:lsdException w:name="Medium List 2 Accent 3" w:uiPriority="70"/>
    <w:lsdException w:name="Medium Grid 1 Accent 3" w:uiPriority="71"/>
    <w:lsdException w:name="Medium Grid 2 Accent 3" w:uiPriority="72"/>
    <w:lsdException w:name="Medium Grid 3 Accent 3" w:uiPriority="73"/>
    <w:lsdException w:name="Dark List Accent 3" w:uiPriority="60"/>
    <w:lsdException w:name="Colorful Shading Accent 3" w:uiPriority="61"/>
    <w:lsdException w:name="Colorful List Accent 3" w:uiPriority="62"/>
    <w:lsdException w:name="Colorful Grid Accent 3" w:uiPriority="63"/>
    <w:lsdException w:name="Light Shading Accent 4" w:uiPriority="64"/>
    <w:lsdException w:name="Light List Accent 4" w:uiPriority="65"/>
    <w:lsdException w:name="Light Grid Accent 4" w:uiPriority="66"/>
    <w:lsdException w:name="Medium Shading 1 Accent 4" w:uiPriority="67"/>
    <w:lsdException w:name="Medium Shading 2 Accent 4" w:uiPriority="68"/>
    <w:lsdException w:name="Medium List 1 Accent 4" w:uiPriority="69"/>
    <w:lsdException w:name="Medium List 2 Accent 4" w:uiPriority="70"/>
    <w:lsdException w:name="Medium Grid 1 Accent 4" w:uiPriority="71"/>
    <w:lsdException w:name="Medium Grid 2 Accent 4" w:uiPriority="72"/>
    <w:lsdException w:name="Medium Grid 3 Accent 4" w:uiPriority="73"/>
    <w:lsdException w:name="Dark List Accent 4" w:uiPriority="60"/>
    <w:lsdException w:name="Colorful Shading Accent 4" w:uiPriority="61"/>
    <w:lsdException w:name="Colorful List Accent 4" w:uiPriority="62"/>
    <w:lsdException w:name="Colorful Grid Accent 4" w:uiPriority="63"/>
    <w:lsdException w:name="Light Shading Accent 5" w:uiPriority="64"/>
    <w:lsdException w:name="Light List Accent 5" w:uiPriority="65"/>
    <w:lsdException w:name="Light Grid Accent 5" w:uiPriority="66"/>
    <w:lsdException w:name="Medium Shading 1 Accent 5" w:uiPriority="67"/>
    <w:lsdException w:name="Medium Shading 2 Accent 5" w:uiPriority="68"/>
    <w:lsdException w:name="Medium List 1 Accent 5" w:uiPriority="69"/>
    <w:lsdException w:name="Medium List 2 Accent 5" w:uiPriority="70"/>
    <w:lsdException w:name="Medium Grid 1 Accent 5" w:uiPriority="71"/>
    <w:lsdException w:name="Medium Grid 2 Accent 5" w:uiPriority="72"/>
    <w:lsdException w:name="Medium Grid 3 Accent 5" w:uiPriority="73"/>
    <w:lsdException w:name="Dark List Accent 5" w:uiPriority="19" w:qFormat="1"/>
    <w:lsdException w:name="Colorful Shading Accent 5" w:uiPriority="21" w:qFormat="1"/>
    <w:lsdException w:name="Colorful List Accent 5" w:uiPriority="31" w:qFormat="1"/>
    <w:lsdException w:name="Colorful Grid Accent 5" w:uiPriority="32" w:qFormat="1"/>
    <w:lsdException w:name="Light Shading Accent 6" w:uiPriority="33" w:qFormat="1"/>
    <w:lsdException w:name="Light List Accent 6" w:uiPriority="37"/>
    <w:lsdException w:name="Light Grid Accent 6" w:uiPriority="39"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302009"/>
    <w:rPr>
      <w:rFonts w:ascii="Times New Roman" w:hAnsi="Times New Roman"/>
      <w:sz w:val="24"/>
      <w:szCs w:val="24"/>
    </w:rPr>
  </w:style>
  <w:style w:type="paragraph" w:styleId="Heading1">
    <w:name w:val="heading 1"/>
    <w:basedOn w:val="Normal"/>
    <w:next w:val="Normal"/>
    <w:link w:val="Heading1Char1"/>
    <w:autoRedefine/>
    <w:qFormat/>
    <w:rsid w:val="000E73A0"/>
    <w:pPr>
      <w:keepNext/>
      <w:tabs>
        <w:tab w:val="left" w:pos="1225"/>
      </w:tabs>
      <w:spacing w:before="240" w:after="60" w:line="360" w:lineRule="auto"/>
      <w:outlineLvl w:val="0"/>
    </w:pPr>
    <w:rPr>
      <w:rFonts w:eastAsia="Times New Roman"/>
      <w:b/>
      <w:bCs/>
      <w:noProof/>
      <w:color w:val="4F81BD"/>
      <w:kern w:val="32"/>
      <w:szCs w:val="32"/>
      <w:lang w:val="hr-HR" w:eastAsia="hr-HR"/>
    </w:rPr>
  </w:style>
  <w:style w:type="paragraph" w:styleId="Heading2">
    <w:name w:val="heading 2"/>
    <w:basedOn w:val="Normal"/>
    <w:next w:val="Normal"/>
    <w:link w:val="Heading2Char1"/>
    <w:autoRedefine/>
    <w:qFormat/>
    <w:rsid w:val="00231183"/>
    <w:pPr>
      <w:keepNext/>
      <w:numPr>
        <w:ilvl w:val="1"/>
        <w:numId w:val="2"/>
      </w:numPr>
      <w:spacing w:before="240" w:after="60"/>
      <w:outlineLvl w:val="1"/>
    </w:pPr>
    <w:rPr>
      <w:rFonts w:eastAsia="Times New Roman"/>
      <w:b/>
      <w:bCs/>
      <w:iCs/>
      <w:color w:val="4F81BD"/>
      <w:lang w:val="hr-HR" w:eastAsia="hr-HR"/>
    </w:rPr>
  </w:style>
  <w:style w:type="paragraph" w:styleId="Heading3">
    <w:name w:val="heading 3"/>
    <w:basedOn w:val="Normal"/>
    <w:next w:val="Normal"/>
    <w:link w:val="Heading3Char"/>
    <w:autoRedefine/>
    <w:qFormat/>
    <w:rsid w:val="00811D51"/>
    <w:pPr>
      <w:keepNext/>
      <w:numPr>
        <w:ilvl w:val="2"/>
        <w:numId w:val="2"/>
      </w:numPr>
      <w:spacing w:before="240" w:after="60" w:line="360" w:lineRule="auto"/>
      <w:jc w:val="both"/>
      <w:outlineLvl w:val="2"/>
    </w:pPr>
    <w:rPr>
      <w:rFonts w:eastAsia="Times New Roman"/>
      <w:b/>
      <w:bCs/>
      <w:color w:val="548DD4"/>
      <w:lang w:val="hr-HR" w:eastAsia="hr-HR"/>
    </w:rPr>
  </w:style>
  <w:style w:type="paragraph" w:styleId="Heading4">
    <w:name w:val="heading 4"/>
    <w:basedOn w:val="Normal"/>
    <w:next w:val="Normal"/>
    <w:link w:val="Heading4Char"/>
    <w:uiPriority w:val="9"/>
    <w:qFormat/>
    <w:rsid w:val="00996714"/>
    <w:pPr>
      <w:keepNext/>
      <w:spacing w:before="240" w:after="60"/>
      <w:outlineLvl w:val="3"/>
    </w:pPr>
    <w:rPr>
      <w:rFonts w:ascii="Cambria" w:eastAsia="MS Mincho" w:hAnsi="Cambria"/>
      <w:b/>
      <w:bCs/>
      <w:sz w:val="28"/>
      <w:szCs w:val="28"/>
      <w:lang w:val="hr-HR" w:eastAsia="hr-HR"/>
    </w:rPr>
  </w:style>
  <w:style w:type="paragraph" w:styleId="Heading5">
    <w:name w:val="heading 5"/>
    <w:basedOn w:val="Normal"/>
    <w:next w:val="Normal"/>
    <w:link w:val="Heading5Char"/>
    <w:qFormat/>
    <w:rsid w:val="00F422BB"/>
    <w:pPr>
      <w:spacing w:before="240" w:after="60"/>
      <w:outlineLvl w:val="4"/>
    </w:pPr>
    <w:rPr>
      <w:rFonts w:eastAsia="Times New Roman"/>
      <w:b/>
      <w:bCs/>
      <w:i/>
      <w:iCs/>
      <w:sz w:val="26"/>
      <w:szCs w:val="26"/>
      <w:lang w:val="hr-HR" w:eastAsia="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rsid w:val="00F422BB"/>
    <w:rPr>
      <w:rFonts w:ascii="Cambria" w:eastAsia="Times New Roman" w:hAnsi="Cambria" w:cs="Times New Roman"/>
      <w:b/>
      <w:bCs/>
      <w:color w:val="365F91"/>
      <w:sz w:val="28"/>
      <w:szCs w:val="28"/>
      <w:lang w:eastAsia="hr-HR"/>
    </w:rPr>
  </w:style>
  <w:style w:type="character" w:customStyle="1" w:styleId="Heading2Char">
    <w:name w:val="Heading 2 Char"/>
    <w:rsid w:val="00F422BB"/>
    <w:rPr>
      <w:rFonts w:ascii="Cambria" w:eastAsia="Times New Roman" w:hAnsi="Cambria" w:cs="Times New Roman"/>
      <w:b/>
      <w:bCs/>
      <w:color w:val="4F81BD"/>
      <w:sz w:val="26"/>
      <w:szCs w:val="26"/>
      <w:lang w:eastAsia="hr-HR"/>
    </w:rPr>
  </w:style>
  <w:style w:type="character" w:customStyle="1" w:styleId="Heading3Char">
    <w:name w:val="Heading 3 Char"/>
    <w:link w:val="Heading3"/>
    <w:rsid w:val="00811D51"/>
    <w:rPr>
      <w:rFonts w:ascii="Times New Roman" w:eastAsia="Times New Roman" w:hAnsi="Times New Roman"/>
      <w:b/>
      <w:bCs/>
      <w:color w:val="548DD4"/>
      <w:sz w:val="24"/>
      <w:szCs w:val="24"/>
      <w:lang w:val="hr-HR" w:eastAsia="hr-HR"/>
    </w:rPr>
  </w:style>
  <w:style w:type="character" w:customStyle="1" w:styleId="Heading5Char">
    <w:name w:val="Heading 5 Char"/>
    <w:link w:val="Heading5"/>
    <w:rsid w:val="00F422BB"/>
    <w:rPr>
      <w:rFonts w:ascii="Times New Roman" w:eastAsia="Times New Roman" w:hAnsi="Times New Roman" w:cs="Times New Roman"/>
      <w:b/>
      <w:bCs/>
      <w:i/>
      <w:iCs/>
      <w:sz w:val="26"/>
      <w:szCs w:val="26"/>
      <w:lang w:eastAsia="hr-HR"/>
    </w:rPr>
  </w:style>
  <w:style w:type="table" w:styleId="TableGrid">
    <w:name w:val="Table Grid"/>
    <w:basedOn w:val="TableNormal"/>
    <w:rsid w:val="00F422BB"/>
    <w:rPr>
      <w:rFonts w:ascii="Times New Roman" w:eastAsia="Times New Roman" w:hAnsi="Times New Roman"/>
      <w:lang w:eastAsia="hr-H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F422BB"/>
    <w:pPr>
      <w:tabs>
        <w:tab w:val="center" w:pos="4536"/>
        <w:tab w:val="right" w:pos="9072"/>
      </w:tabs>
    </w:pPr>
    <w:rPr>
      <w:rFonts w:eastAsia="Times New Roman"/>
      <w:lang w:val="hr-HR" w:eastAsia="hr-HR"/>
    </w:rPr>
  </w:style>
  <w:style w:type="character" w:customStyle="1" w:styleId="FooterChar">
    <w:name w:val="Footer Char"/>
    <w:link w:val="Footer"/>
    <w:uiPriority w:val="99"/>
    <w:rsid w:val="00F422BB"/>
    <w:rPr>
      <w:rFonts w:ascii="Times New Roman" w:eastAsia="Times New Roman" w:hAnsi="Times New Roman" w:cs="Times New Roman"/>
      <w:sz w:val="24"/>
      <w:szCs w:val="24"/>
      <w:lang w:eastAsia="hr-HR"/>
    </w:rPr>
  </w:style>
  <w:style w:type="character" w:styleId="PageNumber">
    <w:name w:val="page number"/>
    <w:basedOn w:val="DefaultParagraphFont"/>
    <w:rsid w:val="00F422BB"/>
  </w:style>
  <w:style w:type="paragraph" w:styleId="z-TopofForm">
    <w:name w:val="HTML Top of Form"/>
    <w:basedOn w:val="Normal"/>
    <w:next w:val="Normal"/>
    <w:link w:val="z-TopofFormChar"/>
    <w:hidden/>
    <w:rsid w:val="00F422BB"/>
    <w:pPr>
      <w:pBdr>
        <w:bottom w:val="single" w:sz="6" w:space="1" w:color="auto"/>
      </w:pBdr>
      <w:jc w:val="center"/>
    </w:pPr>
    <w:rPr>
      <w:rFonts w:ascii="Arial" w:eastAsia="Times New Roman" w:hAnsi="Arial"/>
      <w:vanish/>
      <w:sz w:val="16"/>
      <w:szCs w:val="16"/>
      <w:lang w:val="hr-HR" w:eastAsia="hr-HR"/>
    </w:rPr>
  </w:style>
  <w:style w:type="character" w:customStyle="1" w:styleId="z-TopofFormChar">
    <w:name w:val="z-Top of Form Char"/>
    <w:link w:val="z-TopofForm"/>
    <w:rsid w:val="00F422BB"/>
    <w:rPr>
      <w:rFonts w:ascii="Arial" w:eastAsia="Times New Roman" w:hAnsi="Arial" w:cs="Arial"/>
      <w:vanish/>
      <w:sz w:val="16"/>
      <w:szCs w:val="16"/>
      <w:lang w:eastAsia="hr-HR"/>
    </w:rPr>
  </w:style>
  <w:style w:type="paragraph" w:styleId="z-BottomofForm">
    <w:name w:val="HTML Bottom of Form"/>
    <w:basedOn w:val="Normal"/>
    <w:next w:val="Normal"/>
    <w:link w:val="z-BottomofFormChar"/>
    <w:hidden/>
    <w:rsid w:val="00F422BB"/>
    <w:pPr>
      <w:pBdr>
        <w:top w:val="single" w:sz="6" w:space="1" w:color="auto"/>
      </w:pBdr>
      <w:jc w:val="center"/>
    </w:pPr>
    <w:rPr>
      <w:rFonts w:ascii="Arial" w:eastAsia="Times New Roman" w:hAnsi="Arial"/>
      <w:vanish/>
      <w:sz w:val="16"/>
      <w:szCs w:val="16"/>
      <w:lang w:val="hr-HR" w:eastAsia="hr-HR"/>
    </w:rPr>
  </w:style>
  <w:style w:type="character" w:customStyle="1" w:styleId="z-BottomofFormChar">
    <w:name w:val="z-Bottom of Form Char"/>
    <w:link w:val="z-BottomofForm"/>
    <w:rsid w:val="00F422BB"/>
    <w:rPr>
      <w:rFonts w:ascii="Arial" w:eastAsia="Times New Roman" w:hAnsi="Arial" w:cs="Arial"/>
      <w:vanish/>
      <w:sz w:val="16"/>
      <w:szCs w:val="16"/>
      <w:lang w:eastAsia="hr-HR"/>
    </w:rPr>
  </w:style>
  <w:style w:type="paragraph" w:styleId="Header">
    <w:name w:val="header"/>
    <w:basedOn w:val="Normal"/>
    <w:link w:val="HeaderChar"/>
    <w:uiPriority w:val="99"/>
    <w:rsid w:val="00F422BB"/>
    <w:pPr>
      <w:tabs>
        <w:tab w:val="center" w:pos="4536"/>
        <w:tab w:val="right" w:pos="9072"/>
      </w:tabs>
    </w:pPr>
    <w:rPr>
      <w:rFonts w:eastAsia="Times New Roman"/>
      <w:lang w:val="hr-HR" w:eastAsia="hr-HR"/>
    </w:rPr>
  </w:style>
  <w:style w:type="character" w:customStyle="1" w:styleId="HeaderChar">
    <w:name w:val="Header Char"/>
    <w:link w:val="Header"/>
    <w:uiPriority w:val="99"/>
    <w:rsid w:val="00F422BB"/>
    <w:rPr>
      <w:rFonts w:ascii="Times New Roman" w:eastAsia="Times New Roman" w:hAnsi="Times New Roman" w:cs="Times New Roman"/>
      <w:sz w:val="24"/>
      <w:szCs w:val="24"/>
      <w:lang w:eastAsia="hr-HR"/>
    </w:rPr>
  </w:style>
  <w:style w:type="paragraph" w:styleId="FootnoteText">
    <w:name w:val="footnote text"/>
    <w:basedOn w:val="Normal"/>
    <w:link w:val="FootnoteTextChar"/>
    <w:semiHidden/>
    <w:rsid w:val="00F422BB"/>
    <w:rPr>
      <w:rFonts w:eastAsia="Times New Roman"/>
      <w:sz w:val="20"/>
      <w:szCs w:val="20"/>
      <w:lang w:val="hr-HR" w:eastAsia="hr-HR"/>
    </w:rPr>
  </w:style>
  <w:style w:type="character" w:customStyle="1" w:styleId="FootnoteTextChar">
    <w:name w:val="Footnote Text Char"/>
    <w:link w:val="FootnoteText"/>
    <w:semiHidden/>
    <w:rsid w:val="00F422BB"/>
    <w:rPr>
      <w:rFonts w:ascii="Times New Roman" w:eastAsia="Times New Roman" w:hAnsi="Times New Roman" w:cs="Times New Roman"/>
      <w:sz w:val="20"/>
      <w:szCs w:val="20"/>
      <w:lang w:eastAsia="hr-HR"/>
    </w:rPr>
  </w:style>
  <w:style w:type="character" w:styleId="FootnoteReference">
    <w:name w:val="footnote reference"/>
    <w:semiHidden/>
    <w:rsid w:val="00F422BB"/>
    <w:rPr>
      <w:vertAlign w:val="superscript"/>
    </w:rPr>
  </w:style>
  <w:style w:type="paragraph" w:styleId="TOC1">
    <w:name w:val="toc 1"/>
    <w:basedOn w:val="Normal"/>
    <w:next w:val="Normal"/>
    <w:autoRedefine/>
    <w:uiPriority w:val="39"/>
    <w:rsid w:val="00707C44"/>
    <w:pPr>
      <w:tabs>
        <w:tab w:val="right" w:pos="8914"/>
      </w:tabs>
      <w:spacing w:before="120" w:after="120" w:line="360" w:lineRule="auto"/>
      <w:jc w:val="both"/>
    </w:pPr>
    <w:rPr>
      <w:rFonts w:eastAsia="Times New Roman" w:cs="Calibri"/>
      <w:b/>
      <w:bCs/>
      <w:caps/>
      <w:sz w:val="28"/>
      <w:szCs w:val="28"/>
      <w:lang w:val="hr-HR" w:eastAsia="hr-HR"/>
    </w:rPr>
  </w:style>
  <w:style w:type="paragraph" w:styleId="TOC2">
    <w:name w:val="toc 2"/>
    <w:basedOn w:val="Normal"/>
    <w:next w:val="Normal"/>
    <w:autoRedefine/>
    <w:uiPriority w:val="39"/>
    <w:rsid w:val="00231183"/>
    <w:pPr>
      <w:tabs>
        <w:tab w:val="left" w:pos="960"/>
        <w:tab w:val="right" w:leader="dot" w:pos="8914"/>
      </w:tabs>
      <w:spacing w:line="480" w:lineRule="auto"/>
      <w:ind w:left="240"/>
    </w:pPr>
    <w:rPr>
      <w:rFonts w:ascii="Calibri" w:eastAsia="Times New Roman" w:hAnsi="Calibri" w:cs="Calibri"/>
      <w:smallCaps/>
      <w:sz w:val="20"/>
      <w:szCs w:val="20"/>
      <w:lang w:val="hr-HR" w:eastAsia="hr-HR"/>
    </w:rPr>
  </w:style>
  <w:style w:type="paragraph" w:styleId="TOC3">
    <w:name w:val="toc 3"/>
    <w:basedOn w:val="Normal"/>
    <w:next w:val="Normal"/>
    <w:autoRedefine/>
    <w:uiPriority w:val="39"/>
    <w:rsid w:val="00F422BB"/>
    <w:pPr>
      <w:ind w:left="480"/>
    </w:pPr>
    <w:rPr>
      <w:rFonts w:ascii="Calibri" w:eastAsia="Times New Roman" w:hAnsi="Calibri" w:cs="Calibri"/>
      <w:i/>
      <w:iCs/>
      <w:sz w:val="20"/>
      <w:szCs w:val="20"/>
      <w:lang w:val="hr-HR" w:eastAsia="hr-HR"/>
    </w:rPr>
  </w:style>
  <w:style w:type="paragraph" w:styleId="TOC4">
    <w:name w:val="toc 4"/>
    <w:basedOn w:val="Normal"/>
    <w:next w:val="Normal"/>
    <w:autoRedefine/>
    <w:semiHidden/>
    <w:rsid w:val="00F422BB"/>
    <w:pPr>
      <w:ind w:left="720"/>
    </w:pPr>
    <w:rPr>
      <w:rFonts w:ascii="Calibri" w:hAnsi="Calibri" w:cs="Calibri"/>
      <w:sz w:val="18"/>
      <w:szCs w:val="18"/>
    </w:rPr>
  </w:style>
  <w:style w:type="paragraph" w:styleId="TOC5">
    <w:name w:val="toc 5"/>
    <w:basedOn w:val="Normal"/>
    <w:next w:val="Normal"/>
    <w:autoRedefine/>
    <w:semiHidden/>
    <w:rsid w:val="00F422BB"/>
    <w:pPr>
      <w:ind w:left="960"/>
    </w:pPr>
    <w:rPr>
      <w:rFonts w:ascii="Calibri" w:hAnsi="Calibri" w:cs="Calibri"/>
      <w:sz w:val="18"/>
      <w:szCs w:val="18"/>
    </w:rPr>
  </w:style>
  <w:style w:type="paragraph" w:styleId="TOC6">
    <w:name w:val="toc 6"/>
    <w:basedOn w:val="Normal"/>
    <w:next w:val="Normal"/>
    <w:autoRedefine/>
    <w:semiHidden/>
    <w:rsid w:val="00F422BB"/>
    <w:pPr>
      <w:ind w:left="1200"/>
    </w:pPr>
    <w:rPr>
      <w:rFonts w:ascii="Calibri" w:hAnsi="Calibri" w:cs="Calibri"/>
      <w:sz w:val="18"/>
      <w:szCs w:val="18"/>
    </w:rPr>
  </w:style>
  <w:style w:type="paragraph" w:styleId="TOC7">
    <w:name w:val="toc 7"/>
    <w:basedOn w:val="Normal"/>
    <w:next w:val="Normal"/>
    <w:autoRedefine/>
    <w:semiHidden/>
    <w:rsid w:val="00F422BB"/>
    <w:pPr>
      <w:ind w:left="1440"/>
    </w:pPr>
    <w:rPr>
      <w:rFonts w:ascii="Calibri" w:hAnsi="Calibri" w:cs="Calibri"/>
      <w:sz w:val="18"/>
      <w:szCs w:val="18"/>
    </w:rPr>
  </w:style>
  <w:style w:type="paragraph" w:styleId="TOC8">
    <w:name w:val="toc 8"/>
    <w:basedOn w:val="Normal"/>
    <w:next w:val="Normal"/>
    <w:autoRedefine/>
    <w:semiHidden/>
    <w:rsid w:val="00F422BB"/>
    <w:pPr>
      <w:ind w:left="1680"/>
    </w:pPr>
    <w:rPr>
      <w:rFonts w:ascii="Calibri" w:hAnsi="Calibri" w:cs="Calibri"/>
      <w:sz w:val="18"/>
      <w:szCs w:val="18"/>
    </w:rPr>
  </w:style>
  <w:style w:type="paragraph" w:styleId="TOC9">
    <w:name w:val="toc 9"/>
    <w:basedOn w:val="Normal"/>
    <w:next w:val="Normal"/>
    <w:autoRedefine/>
    <w:semiHidden/>
    <w:rsid w:val="00F422BB"/>
    <w:pPr>
      <w:ind w:left="1920"/>
    </w:pPr>
    <w:rPr>
      <w:rFonts w:ascii="Calibri" w:hAnsi="Calibri" w:cs="Calibri"/>
      <w:sz w:val="18"/>
      <w:szCs w:val="18"/>
    </w:rPr>
  </w:style>
  <w:style w:type="character" w:styleId="Hyperlink">
    <w:name w:val="Hyperlink"/>
    <w:uiPriority w:val="99"/>
    <w:rsid w:val="00F422BB"/>
    <w:rPr>
      <w:color w:val="0000FF"/>
      <w:u w:val="single"/>
    </w:rPr>
  </w:style>
  <w:style w:type="paragraph" w:customStyle="1" w:styleId="kontakt">
    <w:name w:val="kontakt"/>
    <w:basedOn w:val="Normal"/>
    <w:rsid w:val="00F422BB"/>
    <w:pPr>
      <w:spacing w:before="100" w:beforeAutospacing="1" w:after="100" w:afterAutospacing="1"/>
    </w:pPr>
    <w:rPr>
      <w:rFonts w:eastAsia="Times New Roman"/>
      <w:lang w:val="hr-HR" w:eastAsia="hr-HR"/>
    </w:rPr>
  </w:style>
  <w:style w:type="paragraph" w:styleId="NormalWeb">
    <w:name w:val="Normal (Web)"/>
    <w:basedOn w:val="Normal"/>
    <w:uiPriority w:val="99"/>
    <w:rsid w:val="00F422BB"/>
    <w:pPr>
      <w:spacing w:before="100" w:beforeAutospacing="1" w:after="100" w:afterAutospacing="1"/>
    </w:pPr>
    <w:rPr>
      <w:rFonts w:eastAsia="Times New Roman"/>
      <w:lang w:val="hr-HR" w:eastAsia="hr-HR"/>
    </w:rPr>
  </w:style>
  <w:style w:type="table" w:styleId="TableGrid4">
    <w:name w:val="Table Grid 4"/>
    <w:basedOn w:val="TableNormal"/>
    <w:rsid w:val="00F422BB"/>
    <w:rPr>
      <w:rFonts w:ascii="Times New Roman" w:eastAsia="Times New Roman" w:hAnsi="Times New Roman"/>
      <w:lang w:eastAsia="hr-HR"/>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character" w:customStyle="1" w:styleId="tabletextfield">
    <w:name w:val="table_text_field"/>
    <w:basedOn w:val="DefaultParagraphFont"/>
    <w:rsid w:val="00F422BB"/>
  </w:style>
  <w:style w:type="character" w:customStyle="1" w:styleId="tabletitle2">
    <w:name w:val="table_title2"/>
    <w:basedOn w:val="DefaultParagraphFont"/>
    <w:rsid w:val="00F422BB"/>
  </w:style>
  <w:style w:type="character" w:styleId="Strong">
    <w:name w:val="Strong"/>
    <w:uiPriority w:val="22"/>
    <w:qFormat/>
    <w:rsid w:val="00F422BB"/>
    <w:rPr>
      <w:b/>
      <w:bCs/>
    </w:rPr>
  </w:style>
  <w:style w:type="character" w:customStyle="1" w:styleId="mw-headline">
    <w:name w:val="mw-headline"/>
    <w:basedOn w:val="DefaultParagraphFont"/>
    <w:rsid w:val="00F422BB"/>
  </w:style>
  <w:style w:type="character" w:customStyle="1" w:styleId="editsectionmoved">
    <w:name w:val="editsectionmoved"/>
    <w:basedOn w:val="DefaultParagraphFont"/>
    <w:rsid w:val="00F422BB"/>
  </w:style>
  <w:style w:type="paragraph" w:customStyle="1" w:styleId="contenttext">
    <w:name w:val="contenttext"/>
    <w:basedOn w:val="Normal"/>
    <w:rsid w:val="00F422BB"/>
    <w:pPr>
      <w:spacing w:before="100" w:beforeAutospacing="1" w:after="100" w:afterAutospacing="1"/>
      <w:jc w:val="both"/>
    </w:pPr>
    <w:rPr>
      <w:rFonts w:ascii="Arial" w:eastAsia="Times New Roman" w:hAnsi="Arial" w:cs="Arial"/>
      <w:color w:val="666666"/>
      <w:sz w:val="15"/>
      <w:szCs w:val="15"/>
      <w:lang w:val="hr-HR" w:eastAsia="hr-HR"/>
    </w:rPr>
  </w:style>
  <w:style w:type="paragraph" w:customStyle="1" w:styleId="datum">
    <w:name w:val="datum"/>
    <w:basedOn w:val="Normal"/>
    <w:rsid w:val="00F422BB"/>
    <w:pPr>
      <w:spacing w:before="100" w:beforeAutospacing="1" w:after="100" w:afterAutospacing="1"/>
    </w:pPr>
    <w:rPr>
      <w:rFonts w:ascii="Arial" w:eastAsia="Times New Roman" w:hAnsi="Arial" w:cs="Arial"/>
      <w:color w:val="800000"/>
      <w:sz w:val="20"/>
      <w:szCs w:val="20"/>
      <w:lang w:val="hr-HR" w:eastAsia="hr-HR"/>
    </w:rPr>
  </w:style>
  <w:style w:type="paragraph" w:styleId="Caption">
    <w:name w:val="caption"/>
    <w:basedOn w:val="Normal"/>
    <w:next w:val="Normal"/>
    <w:qFormat/>
    <w:rsid w:val="00CA2058"/>
    <w:pPr>
      <w:spacing w:line="360" w:lineRule="auto"/>
    </w:pPr>
    <w:rPr>
      <w:rFonts w:eastAsia="Times New Roman"/>
      <w:lang w:val="en-GB" w:eastAsia="de-DE"/>
    </w:rPr>
  </w:style>
  <w:style w:type="character" w:customStyle="1" w:styleId="Heading2Char1">
    <w:name w:val="Heading 2 Char1"/>
    <w:link w:val="Heading2"/>
    <w:rsid w:val="00231183"/>
    <w:rPr>
      <w:rFonts w:ascii="Times New Roman" w:eastAsia="Times New Roman" w:hAnsi="Times New Roman"/>
      <w:b/>
      <w:bCs/>
      <w:iCs/>
      <w:color w:val="4F81BD"/>
      <w:sz w:val="24"/>
      <w:szCs w:val="24"/>
      <w:lang w:val="hr-HR" w:eastAsia="hr-HR"/>
    </w:rPr>
  </w:style>
  <w:style w:type="character" w:customStyle="1" w:styleId="Heading1Char1">
    <w:name w:val="Heading 1 Char1"/>
    <w:link w:val="Heading1"/>
    <w:rsid w:val="000E73A0"/>
    <w:rPr>
      <w:rFonts w:ascii="Times New Roman" w:eastAsia="Times New Roman" w:hAnsi="Times New Roman"/>
      <w:b/>
      <w:bCs/>
      <w:noProof/>
      <w:color w:val="4F81BD"/>
      <w:kern w:val="32"/>
      <w:sz w:val="24"/>
      <w:szCs w:val="32"/>
      <w:lang w:val="hr-HR" w:eastAsia="hr-HR"/>
    </w:rPr>
  </w:style>
  <w:style w:type="character" w:customStyle="1" w:styleId="imgdescription">
    <w:name w:val="imgdescription"/>
    <w:basedOn w:val="DefaultParagraphFont"/>
    <w:rsid w:val="00F422BB"/>
  </w:style>
  <w:style w:type="paragraph" w:customStyle="1" w:styleId="c5">
    <w:name w:val="c5"/>
    <w:basedOn w:val="Normal"/>
    <w:rsid w:val="00F422BB"/>
    <w:pPr>
      <w:spacing w:before="100" w:beforeAutospacing="1" w:after="270" w:line="330" w:lineRule="atLeast"/>
      <w:jc w:val="both"/>
    </w:pPr>
    <w:rPr>
      <w:rFonts w:ascii="Georgia" w:eastAsia="Times New Roman" w:hAnsi="Georgia"/>
      <w:color w:val="000000"/>
      <w:sz w:val="21"/>
      <w:szCs w:val="21"/>
      <w:lang w:val="hr-HR" w:eastAsia="hr-HR"/>
    </w:rPr>
  </w:style>
  <w:style w:type="paragraph" w:customStyle="1" w:styleId="ap1">
    <w:name w:val="ap1"/>
    <w:basedOn w:val="Normal"/>
    <w:rsid w:val="00F422BB"/>
    <w:pPr>
      <w:spacing w:line="217" w:lineRule="atLeast"/>
      <w:ind w:left="149" w:right="149"/>
    </w:pPr>
    <w:rPr>
      <w:rFonts w:eastAsia="Times New Roman"/>
      <w:color w:val="1D1C1C"/>
      <w:lang w:val="hr-HR" w:eastAsia="hr-HR"/>
    </w:rPr>
  </w:style>
  <w:style w:type="paragraph" w:customStyle="1" w:styleId="itemhead">
    <w:name w:val="itemhead"/>
    <w:basedOn w:val="Normal"/>
    <w:rsid w:val="00F422BB"/>
    <w:pPr>
      <w:spacing w:before="100" w:beforeAutospacing="1" w:after="100" w:afterAutospacing="1"/>
    </w:pPr>
    <w:rPr>
      <w:rFonts w:eastAsia="Times New Roman"/>
      <w:lang w:val="hr-HR" w:eastAsia="hr-HR"/>
    </w:rPr>
  </w:style>
  <w:style w:type="paragraph" w:customStyle="1" w:styleId="SubtleEmphasis2">
    <w:name w:val="Subtle Emphasis2"/>
    <w:basedOn w:val="Normal"/>
    <w:uiPriority w:val="34"/>
    <w:qFormat/>
    <w:rsid w:val="006B1823"/>
    <w:pPr>
      <w:ind w:left="720"/>
      <w:contextualSpacing/>
    </w:pPr>
    <w:rPr>
      <w:rFonts w:eastAsia="Times New Roman"/>
      <w:lang w:val="hr-HR" w:eastAsia="hr-HR"/>
    </w:rPr>
  </w:style>
  <w:style w:type="paragraph" w:customStyle="1" w:styleId="c11">
    <w:name w:val="c11"/>
    <w:basedOn w:val="Normal"/>
    <w:rsid w:val="0000105A"/>
    <w:pPr>
      <w:spacing w:before="100" w:beforeAutospacing="1" w:after="255"/>
    </w:pPr>
    <w:rPr>
      <w:rFonts w:ascii="Georgia" w:eastAsia="Times New Roman" w:hAnsi="Georgia"/>
      <w:b/>
      <w:bCs/>
      <w:i/>
      <w:iCs/>
      <w:color w:val="484848"/>
      <w:sz w:val="23"/>
      <w:szCs w:val="23"/>
      <w:lang w:val="hr-HR" w:eastAsia="hr-HR"/>
    </w:rPr>
  </w:style>
  <w:style w:type="paragraph" w:styleId="BalloonText">
    <w:name w:val="Balloon Text"/>
    <w:basedOn w:val="Normal"/>
    <w:link w:val="BalloonTextChar"/>
    <w:uiPriority w:val="99"/>
    <w:semiHidden/>
    <w:unhideWhenUsed/>
    <w:rsid w:val="00266012"/>
    <w:rPr>
      <w:rFonts w:ascii="Tahoma" w:hAnsi="Tahoma"/>
      <w:sz w:val="16"/>
      <w:szCs w:val="16"/>
    </w:rPr>
  </w:style>
  <w:style w:type="character" w:customStyle="1" w:styleId="BalloonTextChar">
    <w:name w:val="Balloon Text Char"/>
    <w:link w:val="BalloonText"/>
    <w:uiPriority w:val="99"/>
    <w:semiHidden/>
    <w:rsid w:val="00266012"/>
    <w:rPr>
      <w:rFonts w:ascii="Tahoma" w:eastAsia="Times New Roman" w:hAnsi="Tahoma" w:cs="Tahoma"/>
      <w:sz w:val="16"/>
      <w:szCs w:val="16"/>
      <w:lang w:eastAsia="hr-HR"/>
    </w:rPr>
  </w:style>
  <w:style w:type="character" w:styleId="Emphasis">
    <w:name w:val="Emphasis"/>
    <w:uiPriority w:val="20"/>
    <w:qFormat/>
    <w:rsid w:val="00DA6BEE"/>
    <w:rPr>
      <w:i/>
      <w:iCs/>
    </w:rPr>
  </w:style>
  <w:style w:type="paragraph" w:customStyle="1" w:styleId="textcisti">
    <w:name w:val="textcisti"/>
    <w:basedOn w:val="Normal"/>
    <w:rsid w:val="00504FC9"/>
    <w:pPr>
      <w:spacing w:before="100" w:beforeAutospacing="1" w:after="100" w:afterAutospacing="1"/>
    </w:pPr>
    <w:rPr>
      <w:rFonts w:eastAsia="Times New Roman"/>
      <w:lang w:val="hr-HR" w:eastAsia="hr-HR"/>
    </w:rPr>
  </w:style>
  <w:style w:type="numbering" w:customStyle="1" w:styleId="NoList1">
    <w:name w:val="No List1"/>
    <w:next w:val="NoList"/>
    <w:uiPriority w:val="99"/>
    <w:semiHidden/>
    <w:unhideWhenUsed/>
    <w:rsid w:val="00AE5950"/>
  </w:style>
  <w:style w:type="character" w:customStyle="1" w:styleId="apple-converted-space">
    <w:name w:val="apple-converted-space"/>
    <w:rsid w:val="00AE5950"/>
  </w:style>
  <w:style w:type="paragraph" w:styleId="BodyText">
    <w:name w:val="Body Text"/>
    <w:basedOn w:val="Normal"/>
    <w:link w:val="BodyTextChar"/>
    <w:rsid w:val="00AE5950"/>
    <w:pPr>
      <w:jc w:val="both"/>
    </w:pPr>
    <w:rPr>
      <w:rFonts w:ascii="Arial" w:eastAsia="Times New Roman" w:hAnsi="Arial"/>
      <w:snapToGrid w:val="0"/>
      <w:sz w:val="20"/>
      <w:szCs w:val="20"/>
      <w:lang w:val="fr-FR"/>
    </w:rPr>
  </w:style>
  <w:style w:type="character" w:customStyle="1" w:styleId="BodyTextChar">
    <w:name w:val="Body Text Char"/>
    <w:link w:val="BodyText"/>
    <w:rsid w:val="00AE5950"/>
    <w:rPr>
      <w:rFonts w:ascii="Arial" w:eastAsia="Times New Roman" w:hAnsi="Arial"/>
      <w:snapToGrid w:val="0"/>
      <w:lang w:val="fr-FR" w:eastAsia="en-US"/>
    </w:rPr>
  </w:style>
  <w:style w:type="table" w:customStyle="1" w:styleId="TableGrid1">
    <w:name w:val="Table Grid1"/>
    <w:basedOn w:val="TableNormal"/>
    <w:next w:val="TableGrid"/>
    <w:uiPriority w:val="59"/>
    <w:rsid w:val="00AE595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AE5950"/>
  </w:style>
  <w:style w:type="paragraph" w:customStyle="1" w:styleId="text">
    <w:name w:val="text"/>
    <w:rsid w:val="00AE5950"/>
    <w:pPr>
      <w:widowControl w:val="0"/>
      <w:spacing w:before="240" w:line="240" w:lineRule="exact"/>
      <w:jc w:val="both"/>
    </w:pPr>
    <w:rPr>
      <w:rFonts w:ascii="Arial" w:eastAsia="Times New Roman" w:hAnsi="Arial"/>
      <w:snapToGrid w:val="0"/>
      <w:sz w:val="24"/>
      <w:lang w:val="cs-CZ"/>
    </w:rPr>
  </w:style>
  <w:style w:type="paragraph" w:customStyle="1" w:styleId="textcslovan">
    <w:name w:val="text císlovaný"/>
    <w:basedOn w:val="text"/>
    <w:rsid w:val="00AE5950"/>
    <w:pPr>
      <w:ind w:left="567" w:hanging="567"/>
    </w:pPr>
  </w:style>
  <w:style w:type="paragraph" w:customStyle="1" w:styleId="noparagraphstyle">
    <w:name w:val="noparagraphstyle"/>
    <w:basedOn w:val="Normal"/>
    <w:rsid w:val="00AE5950"/>
    <w:pPr>
      <w:spacing w:before="100" w:beforeAutospacing="1" w:after="100" w:afterAutospacing="1"/>
    </w:pPr>
    <w:rPr>
      <w:rFonts w:eastAsia="Times New Roman"/>
      <w:lang w:val="hr-HR" w:eastAsia="hr-HR"/>
    </w:rPr>
  </w:style>
  <w:style w:type="paragraph" w:customStyle="1" w:styleId="clanak">
    <w:name w:val="clanak"/>
    <w:basedOn w:val="Normal"/>
    <w:rsid w:val="00AE5950"/>
    <w:pPr>
      <w:spacing w:before="100" w:beforeAutospacing="1" w:after="100" w:afterAutospacing="1"/>
    </w:pPr>
    <w:rPr>
      <w:rFonts w:eastAsia="Times New Roman"/>
      <w:lang w:val="hr-HR" w:eastAsia="hr-HR"/>
    </w:rPr>
  </w:style>
  <w:style w:type="paragraph" w:customStyle="1" w:styleId="c41">
    <w:name w:val="c41"/>
    <w:basedOn w:val="Normal"/>
    <w:rsid w:val="00C27A22"/>
    <w:pPr>
      <w:spacing w:before="100" w:beforeAutospacing="1" w:after="100" w:afterAutospacing="1"/>
    </w:pPr>
    <w:rPr>
      <w:rFonts w:eastAsia="Times New Roman"/>
      <w:lang w:val="hr-HR" w:eastAsia="hr-HR"/>
    </w:rPr>
  </w:style>
  <w:style w:type="character" w:customStyle="1" w:styleId="xclaimempty">
    <w:name w:val="xclaimempty"/>
    <w:rsid w:val="00C27A22"/>
  </w:style>
  <w:style w:type="character" w:customStyle="1" w:styleId="xclaimstyle">
    <w:name w:val="xclaimstyle"/>
    <w:rsid w:val="00C27A22"/>
  </w:style>
  <w:style w:type="paragraph" w:customStyle="1" w:styleId="SubtleEmphasis1">
    <w:name w:val="Subtle Emphasis1"/>
    <w:basedOn w:val="Normal"/>
    <w:uiPriority w:val="34"/>
    <w:qFormat/>
    <w:rsid w:val="00D92B02"/>
    <w:pPr>
      <w:ind w:left="708"/>
    </w:pPr>
    <w:rPr>
      <w:rFonts w:eastAsia="Times New Roman"/>
      <w:lang w:val="hr-HR" w:eastAsia="hr-HR"/>
    </w:rPr>
  </w:style>
  <w:style w:type="character" w:customStyle="1" w:styleId="Heading4Char">
    <w:name w:val="Heading 4 Char"/>
    <w:link w:val="Heading4"/>
    <w:uiPriority w:val="9"/>
    <w:rsid w:val="00996714"/>
    <w:rPr>
      <w:rFonts w:ascii="Cambria" w:eastAsia="MS Mincho" w:hAnsi="Cambria" w:cs="Times New Roman"/>
      <w:b/>
      <w:bCs/>
      <w:sz w:val="28"/>
      <w:szCs w:val="28"/>
      <w:lang w:val="hr-HR" w:eastAsia="hr-HR"/>
    </w:rPr>
  </w:style>
  <w:style w:type="paragraph" w:customStyle="1" w:styleId="MediumShading11">
    <w:name w:val="Medium Shading 11"/>
    <w:basedOn w:val="Normal"/>
    <w:uiPriority w:val="63"/>
    <w:rsid w:val="00996714"/>
    <w:pPr>
      <w:keepNext/>
      <w:numPr>
        <w:ilvl w:val="5"/>
        <w:numId w:val="1"/>
      </w:numPr>
      <w:contextualSpacing/>
      <w:outlineLvl w:val="5"/>
    </w:pPr>
    <w:rPr>
      <w:rFonts w:ascii="Verdana" w:eastAsia="MS Gothic" w:hAnsi="Verdana"/>
      <w:lang w:val="hr-HR" w:eastAsia="hr-HR"/>
    </w:rPr>
  </w:style>
  <w:style w:type="paragraph" w:styleId="List">
    <w:name w:val="List"/>
    <w:basedOn w:val="Normal"/>
    <w:uiPriority w:val="99"/>
    <w:unhideWhenUsed/>
    <w:rsid w:val="00996714"/>
    <w:pPr>
      <w:ind w:left="283" w:hanging="283"/>
      <w:contextualSpacing/>
    </w:pPr>
    <w:rPr>
      <w:rFonts w:eastAsia="Times New Roman"/>
      <w:lang w:val="hr-HR" w:eastAsia="hr-HR"/>
    </w:rPr>
  </w:style>
  <w:style w:type="paragraph" w:styleId="List2">
    <w:name w:val="List 2"/>
    <w:basedOn w:val="Normal"/>
    <w:uiPriority w:val="99"/>
    <w:unhideWhenUsed/>
    <w:rsid w:val="00996714"/>
    <w:pPr>
      <w:ind w:left="566" w:hanging="283"/>
      <w:contextualSpacing/>
    </w:pPr>
    <w:rPr>
      <w:rFonts w:eastAsia="Times New Roman"/>
      <w:lang w:val="hr-HR" w:eastAsia="hr-HR"/>
    </w:rPr>
  </w:style>
  <w:style w:type="paragraph" w:styleId="List3">
    <w:name w:val="List 3"/>
    <w:basedOn w:val="Normal"/>
    <w:uiPriority w:val="99"/>
    <w:unhideWhenUsed/>
    <w:rsid w:val="00996714"/>
    <w:pPr>
      <w:ind w:left="849" w:hanging="283"/>
      <w:contextualSpacing/>
    </w:pPr>
    <w:rPr>
      <w:rFonts w:eastAsia="Times New Roman"/>
      <w:lang w:val="hr-HR" w:eastAsia="hr-HR"/>
    </w:rPr>
  </w:style>
  <w:style w:type="paragraph" w:styleId="List4">
    <w:name w:val="List 4"/>
    <w:basedOn w:val="Normal"/>
    <w:uiPriority w:val="99"/>
    <w:unhideWhenUsed/>
    <w:rsid w:val="00996714"/>
    <w:pPr>
      <w:ind w:left="1132" w:hanging="283"/>
      <w:contextualSpacing/>
    </w:pPr>
    <w:rPr>
      <w:rFonts w:eastAsia="Times New Roman"/>
      <w:lang w:val="hr-HR" w:eastAsia="hr-HR"/>
    </w:rPr>
  </w:style>
  <w:style w:type="paragraph" w:styleId="List5">
    <w:name w:val="List 5"/>
    <w:basedOn w:val="Normal"/>
    <w:uiPriority w:val="99"/>
    <w:unhideWhenUsed/>
    <w:rsid w:val="00996714"/>
    <w:pPr>
      <w:ind w:left="1415" w:hanging="283"/>
      <w:contextualSpacing/>
    </w:pPr>
    <w:rPr>
      <w:rFonts w:eastAsia="Times New Roman"/>
      <w:lang w:val="hr-HR" w:eastAsia="hr-HR"/>
    </w:rPr>
  </w:style>
  <w:style w:type="paragraph" w:styleId="ListBullet2">
    <w:name w:val="List Bullet 2"/>
    <w:basedOn w:val="Normal"/>
    <w:uiPriority w:val="99"/>
    <w:unhideWhenUsed/>
    <w:rsid w:val="00996714"/>
    <w:pPr>
      <w:numPr>
        <w:numId w:val="4"/>
      </w:numPr>
      <w:contextualSpacing/>
    </w:pPr>
    <w:rPr>
      <w:rFonts w:eastAsia="Times New Roman"/>
      <w:lang w:val="hr-HR" w:eastAsia="hr-HR"/>
    </w:rPr>
  </w:style>
  <w:style w:type="paragraph" w:styleId="ListBullet5">
    <w:name w:val="List Bullet 5"/>
    <w:basedOn w:val="Normal"/>
    <w:uiPriority w:val="99"/>
    <w:unhideWhenUsed/>
    <w:rsid w:val="00996714"/>
    <w:pPr>
      <w:numPr>
        <w:numId w:val="5"/>
      </w:numPr>
      <w:contextualSpacing/>
    </w:pPr>
    <w:rPr>
      <w:rFonts w:eastAsia="Times New Roman"/>
      <w:lang w:val="hr-HR" w:eastAsia="hr-HR"/>
    </w:rPr>
  </w:style>
  <w:style w:type="paragraph" w:styleId="ListContinue">
    <w:name w:val="List Continue"/>
    <w:basedOn w:val="Normal"/>
    <w:uiPriority w:val="99"/>
    <w:unhideWhenUsed/>
    <w:rsid w:val="00996714"/>
    <w:pPr>
      <w:spacing w:after="120"/>
      <w:ind w:left="283"/>
      <w:contextualSpacing/>
    </w:pPr>
    <w:rPr>
      <w:rFonts w:eastAsia="Times New Roman"/>
      <w:lang w:val="hr-HR" w:eastAsia="hr-HR"/>
    </w:rPr>
  </w:style>
  <w:style w:type="paragraph" w:styleId="ListContinue5">
    <w:name w:val="List Continue 5"/>
    <w:basedOn w:val="Normal"/>
    <w:uiPriority w:val="99"/>
    <w:unhideWhenUsed/>
    <w:rsid w:val="00996714"/>
    <w:pPr>
      <w:spacing w:after="120"/>
      <w:ind w:left="1415"/>
      <w:contextualSpacing/>
    </w:pPr>
    <w:rPr>
      <w:rFonts w:eastAsia="Times New Roman"/>
      <w:lang w:val="hr-HR" w:eastAsia="hr-HR"/>
    </w:rPr>
  </w:style>
  <w:style w:type="paragraph" w:styleId="BodyTextFirstIndent">
    <w:name w:val="Body Text First Indent"/>
    <w:basedOn w:val="BodyText"/>
    <w:link w:val="BodyTextFirstIndentChar"/>
    <w:uiPriority w:val="99"/>
    <w:unhideWhenUsed/>
    <w:rsid w:val="00996714"/>
    <w:pPr>
      <w:spacing w:after="120"/>
      <w:ind w:firstLine="210"/>
      <w:jc w:val="left"/>
    </w:pPr>
    <w:rPr>
      <w:rFonts w:ascii="Times New Roman" w:hAnsi="Times New Roman"/>
      <w:snapToGrid/>
      <w:sz w:val="24"/>
      <w:szCs w:val="24"/>
      <w:lang w:val="hr-HR" w:eastAsia="hr-HR"/>
    </w:rPr>
  </w:style>
  <w:style w:type="character" w:customStyle="1" w:styleId="BodyTextFirstIndentChar">
    <w:name w:val="Body Text First Indent Char"/>
    <w:link w:val="BodyTextFirstIndent"/>
    <w:uiPriority w:val="99"/>
    <w:rsid w:val="00996714"/>
    <w:rPr>
      <w:rFonts w:ascii="Times New Roman" w:eastAsia="Times New Roman" w:hAnsi="Times New Roman"/>
      <w:snapToGrid/>
      <w:sz w:val="24"/>
      <w:szCs w:val="24"/>
      <w:lang w:val="hr-HR" w:eastAsia="hr-HR"/>
    </w:rPr>
  </w:style>
  <w:style w:type="paragraph" w:styleId="BodyTextIndent">
    <w:name w:val="Body Text Indent"/>
    <w:basedOn w:val="Normal"/>
    <w:link w:val="BodyTextIndentChar"/>
    <w:uiPriority w:val="99"/>
    <w:semiHidden/>
    <w:unhideWhenUsed/>
    <w:rsid w:val="00996714"/>
    <w:pPr>
      <w:spacing w:after="120"/>
      <w:ind w:left="283"/>
    </w:pPr>
    <w:rPr>
      <w:rFonts w:eastAsia="Times New Roman"/>
      <w:lang w:val="hr-HR" w:eastAsia="hr-HR"/>
    </w:rPr>
  </w:style>
  <w:style w:type="character" w:customStyle="1" w:styleId="BodyTextIndentChar">
    <w:name w:val="Body Text Indent Char"/>
    <w:link w:val="BodyTextIndent"/>
    <w:uiPriority w:val="99"/>
    <w:semiHidden/>
    <w:rsid w:val="00996714"/>
    <w:rPr>
      <w:rFonts w:ascii="Times New Roman" w:eastAsia="Times New Roman" w:hAnsi="Times New Roman"/>
      <w:sz w:val="24"/>
      <w:szCs w:val="24"/>
      <w:lang w:val="hr-HR" w:eastAsia="hr-HR"/>
    </w:rPr>
  </w:style>
  <w:style w:type="paragraph" w:styleId="BodyTextFirstIndent2">
    <w:name w:val="Body Text First Indent 2"/>
    <w:basedOn w:val="BodyTextIndent"/>
    <w:link w:val="BodyTextFirstIndent2Char"/>
    <w:uiPriority w:val="99"/>
    <w:unhideWhenUsed/>
    <w:rsid w:val="00996714"/>
    <w:pPr>
      <w:ind w:firstLine="210"/>
    </w:pPr>
  </w:style>
  <w:style w:type="character" w:customStyle="1" w:styleId="BodyTextFirstIndent2Char">
    <w:name w:val="Body Text First Indent 2 Char"/>
    <w:link w:val="BodyTextFirstIndent2"/>
    <w:uiPriority w:val="99"/>
    <w:rsid w:val="00996714"/>
    <w:rPr>
      <w:rFonts w:ascii="Times New Roman" w:eastAsia="Times New Roman" w:hAnsi="Times New Roman"/>
      <w:sz w:val="24"/>
      <w:szCs w:val="24"/>
      <w:lang w:val="hr-HR" w:eastAsia="hr-HR"/>
    </w:rPr>
  </w:style>
  <w:style w:type="paragraph" w:customStyle="1" w:styleId="MediumGrid21">
    <w:name w:val="Medium Grid 21"/>
    <w:uiPriority w:val="1"/>
    <w:qFormat/>
    <w:rsid w:val="008E604D"/>
    <w:rPr>
      <w:rFonts w:ascii="Times New Roman" w:eastAsia="Times New Roman" w:hAnsi="Times New Roman"/>
      <w:sz w:val="24"/>
      <w:szCs w:val="24"/>
      <w:lang w:val="hr-HR" w:eastAsia="hr-HR"/>
    </w:rPr>
  </w:style>
  <w:style w:type="paragraph" w:customStyle="1" w:styleId="DarkList-Accent51">
    <w:name w:val="Dark List - Accent 51"/>
    <w:basedOn w:val="Normal"/>
    <w:uiPriority w:val="34"/>
    <w:qFormat/>
    <w:rsid w:val="00777D99"/>
    <w:pPr>
      <w:ind w:left="708"/>
    </w:pPr>
    <w:rPr>
      <w:rFonts w:eastAsia="Times New Roman"/>
      <w:lang w:val="hr-HR" w:eastAsia="hr-HR"/>
    </w:rPr>
  </w:style>
  <w:style w:type="paragraph" w:customStyle="1" w:styleId="Textbody">
    <w:name w:val="Text body"/>
    <w:basedOn w:val="Normal"/>
    <w:rsid w:val="0073016C"/>
    <w:pPr>
      <w:widowControl w:val="0"/>
      <w:suppressAutoHyphens/>
      <w:autoSpaceDN w:val="0"/>
      <w:spacing w:after="120"/>
      <w:textAlignment w:val="baseline"/>
    </w:pPr>
    <w:rPr>
      <w:rFonts w:eastAsia="Lucida Sans Unicode" w:cs="Mangal"/>
      <w:kern w:val="3"/>
      <w:lang w:val="hr-HR" w:eastAsia="zh-CN" w:bidi="hi-IN"/>
    </w:rPr>
  </w:style>
  <w:style w:type="character" w:styleId="FollowedHyperlink">
    <w:name w:val="FollowedHyperlink"/>
    <w:uiPriority w:val="99"/>
    <w:semiHidden/>
    <w:unhideWhenUsed/>
    <w:rsid w:val="000F650F"/>
    <w:rPr>
      <w:color w:val="800080"/>
      <w:u w:val="single"/>
    </w:rPr>
  </w:style>
  <w:style w:type="paragraph" w:customStyle="1" w:styleId="xl63">
    <w:name w:val="xl63"/>
    <w:basedOn w:val="Normal"/>
    <w:rsid w:val="000F650F"/>
    <w:pPr>
      <w:pBdr>
        <w:left w:val="single" w:sz="4" w:space="0" w:color="auto"/>
        <w:right w:val="single" w:sz="4" w:space="0" w:color="auto"/>
      </w:pBdr>
      <w:spacing w:before="100" w:beforeAutospacing="1" w:after="100" w:afterAutospacing="1"/>
    </w:pPr>
    <w:rPr>
      <w:rFonts w:ascii="Times" w:hAnsi="Times"/>
      <w:sz w:val="20"/>
      <w:szCs w:val="20"/>
    </w:rPr>
  </w:style>
  <w:style w:type="paragraph" w:customStyle="1" w:styleId="xl64">
    <w:name w:val="xl64"/>
    <w:basedOn w:val="Normal"/>
    <w:rsid w:val="000F650F"/>
    <w:pPr>
      <w:shd w:val="clear" w:color="000000" w:fill="C0C0C0"/>
      <w:spacing w:before="100" w:beforeAutospacing="1" w:after="100" w:afterAutospacing="1"/>
    </w:pPr>
    <w:rPr>
      <w:rFonts w:ascii="Times" w:hAnsi="Times"/>
      <w:sz w:val="20"/>
      <w:szCs w:val="20"/>
    </w:rPr>
  </w:style>
  <w:style w:type="paragraph" w:customStyle="1" w:styleId="xl65">
    <w:name w:val="xl65"/>
    <w:basedOn w:val="Normal"/>
    <w:rsid w:val="000F650F"/>
    <w:pPr>
      <w:pBdr>
        <w:left w:val="single" w:sz="4" w:space="0" w:color="auto"/>
        <w:right w:val="single" w:sz="4" w:space="0" w:color="auto"/>
      </w:pBdr>
      <w:spacing w:before="100" w:beforeAutospacing="1" w:after="100" w:afterAutospacing="1"/>
    </w:pPr>
    <w:rPr>
      <w:rFonts w:ascii="Times" w:hAnsi="Times"/>
      <w:sz w:val="20"/>
      <w:szCs w:val="20"/>
    </w:rPr>
  </w:style>
  <w:style w:type="paragraph" w:customStyle="1" w:styleId="xl66">
    <w:name w:val="xl66"/>
    <w:basedOn w:val="Normal"/>
    <w:rsid w:val="000F650F"/>
    <w:pPr>
      <w:pBdr>
        <w:left w:val="single" w:sz="4" w:space="0" w:color="auto"/>
        <w:right w:val="single" w:sz="4" w:space="0" w:color="auto"/>
      </w:pBdr>
      <w:spacing w:before="100" w:beforeAutospacing="1" w:after="100" w:afterAutospacing="1"/>
    </w:pPr>
    <w:rPr>
      <w:rFonts w:ascii="Times" w:hAnsi="Times"/>
      <w:sz w:val="20"/>
      <w:szCs w:val="20"/>
    </w:rPr>
  </w:style>
  <w:style w:type="paragraph" w:customStyle="1" w:styleId="xl67">
    <w:name w:val="xl67"/>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rFonts w:ascii="Times" w:hAnsi="Times"/>
      <w:b/>
      <w:bCs/>
      <w:color w:val="000000"/>
      <w:sz w:val="20"/>
      <w:szCs w:val="20"/>
    </w:rPr>
  </w:style>
  <w:style w:type="paragraph" w:customStyle="1" w:styleId="xl68">
    <w:name w:val="xl68"/>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rFonts w:ascii="Times" w:hAnsi="Times"/>
      <w:b/>
      <w:bCs/>
      <w:color w:val="000000"/>
      <w:sz w:val="20"/>
      <w:szCs w:val="20"/>
    </w:rPr>
  </w:style>
  <w:style w:type="paragraph" w:customStyle="1" w:styleId="xl69">
    <w:name w:val="xl69"/>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jc w:val="right"/>
      <w:textAlignment w:val="center"/>
    </w:pPr>
    <w:rPr>
      <w:rFonts w:ascii="Times" w:hAnsi="Times"/>
      <w:b/>
      <w:bCs/>
      <w:color w:val="000000"/>
      <w:sz w:val="20"/>
      <w:szCs w:val="20"/>
    </w:rPr>
  </w:style>
  <w:style w:type="paragraph" w:customStyle="1" w:styleId="xl70">
    <w:name w:val="xl70"/>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jc w:val="center"/>
      <w:textAlignment w:val="center"/>
    </w:pPr>
    <w:rPr>
      <w:rFonts w:ascii="Times" w:hAnsi="Times"/>
      <w:b/>
      <w:bCs/>
      <w:color w:val="000000"/>
      <w:sz w:val="20"/>
      <w:szCs w:val="20"/>
    </w:rPr>
  </w:style>
  <w:style w:type="paragraph" w:customStyle="1" w:styleId="xl71">
    <w:name w:val="xl71"/>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Times" w:hAnsi="Times"/>
      <w:sz w:val="20"/>
      <w:szCs w:val="20"/>
    </w:rPr>
  </w:style>
  <w:style w:type="paragraph" w:customStyle="1" w:styleId="xl72">
    <w:name w:val="xl72"/>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Times" w:hAnsi="Times"/>
      <w:sz w:val="20"/>
      <w:szCs w:val="20"/>
    </w:rPr>
  </w:style>
  <w:style w:type="paragraph" w:customStyle="1" w:styleId="xl73">
    <w:name w:val="xl73"/>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Times" w:hAnsi="Times"/>
      <w:sz w:val="20"/>
      <w:szCs w:val="20"/>
    </w:rPr>
  </w:style>
  <w:style w:type="paragraph" w:customStyle="1" w:styleId="xl74">
    <w:name w:val="xl74"/>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Tahoma" w:hAnsi="Tahoma" w:cs="Tahoma"/>
      <w:color w:val="000000"/>
      <w:sz w:val="16"/>
      <w:szCs w:val="16"/>
    </w:rPr>
  </w:style>
  <w:style w:type="paragraph" w:customStyle="1" w:styleId="xl75">
    <w:name w:val="xl75"/>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Arial" w:hAnsi="Arial" w:cs="Arial"/>
      <w:color w:val="333333"/>
    </w:rPr>
  </w:style>
  <w:style w:type="paragraph" w:customStyle="1" w:styleId="xl76">
    <w:name w:val="xl76"/>
    <w:basedOn w:val="Normal"/>
    <w:rsid w:val="000F650F"/>
    <w:pPr>
      <w:pBdr>
        <w:top w:val="single" w:sz="4" w:space="0" w:color="8DB4E2"/>
        <w:left w:val="single" w:sz="4" w:space="0" w:color="8DB4E2"/>
        <w:bottom w:val="single" w:sz="4" w:space="0" w:color="8DB4E2"/>
        <w:right w:val="single" w:sz="4" w:space="0" w:color="8DB4E2"/>
      </w:pBdr>
      <w:spacing w:before="100" w:beforeAutospacing="1" w:after="100" w:afterAutospacing="1"/>
    </w:pPr>
    <w:rPr>
      <w:rFonts w:ascii="Verdana" w:hAnsi="Verdana"/>
      <w:color w:val="000080"/>
      <w:sz w:val="16"/>
      <w:szCs w:val="16"/>
    </w:rPr>
  </w:style>
  <w:style w:type="paragraph" w:customStyle="1" w:styleId="xl77">
    <w:name w:val="xl77"/>
    <w:basedOn w:val="Normal"/>
    <w:rsid w:val="000F650F"/>
    <w:pPr>
      <w:pBdr>
        <w:top w:val="single" w:sz="4" w:space="0" w:color="8DB4E2"/>
        <w:left w:val="single" w:sz="4" w:space="0" w:color="8DB4E2"/>
        <w:bottom w:val="single" w:sz="4" w:space="0" w:color="8DB4E2"/>
        <w:right w:val="single" w:sz="4" w:space="0" w:color="8DB4E2"/>
      </w:pBdr>
      <w:shd w:val="clear" w:color="000000" w:fill="C5D9F1"/>
      <w:spacing w:before="100" w:beforeAutospacing="1" w:after="100" w:afterAutospacing="1"/>
      <w:jc w:val="center"/>
      <w:textAlignment w:val="center"/>
    </w:pPr>
    <w:rPr>
      <w:rFonts w:ascii="Times" w:hAnsi="Times"/>
      <w:b/>
      <w:bCs/>
      <w:color w:val="000000"/>
      <w:sz w:val="20"/>
      <w:szCs w:val="20"/>
    </w:rPr>
  </w:style>
  <w:style w:type="paragraph" w:customStyle="1" w:styleId="xl78">
    <w:name w:val="xl78"/>
    <w:basedOn w:val="Normal"/>
    <w:rsid w:val="000F650F"/>
    <w:pPr>
      <w:pBdr>
        <w:top w:val="single" w:sz="4" w:space="0" w:color="8DB4E2"/>
        <w:left w:val="single" w:sz="4" w:space="0" w:color="8DB4E2"/>
        <w:bottom w:val="single" w:sz="4" w:space="0" w:color="8DB4E2"/>
        <w:right w:val="single" w:sz="4" w:space="0" w:color="8DB4E2"/>
      </w:pBdr>
      <w:shd w:val="clear" w:color="000000" w:fill="C5D9F1"/>
      <w:spacing w:before="100" w:beforeAutospacing="1" w:after="100" w:afterAutospacing="1"/>
      <w:jc w:val="center"/>
      <w:textAlignment w:val="center"/>
    </w:pPr>
    <w:rPr>
      <w:rFonts w:ascii="Times" w:hAnsi="Times"/>
      <w:b/>
      <w:bCs/>
      <w:color w:val="000000"/>
      <w:sz w:val="20"/>
      <w:szCs w:val="20"/>
    </w:rPr>
  </w:style>
  <w:style w:type="paragraph" w:customStyle="1" w:styleId="xl79">
    <w:name w:val="xl79"/>
    <w:basedOn w:val="Normal"/>
    <w:rsid w:val="000F650F"/>
    <w:pPr>
      <w:pBdr>
        <w:top w:val="single" w:sz="4" w:space="0" w:color="8DB4E2"/>
        <w:left w:val="single" w:sz="4" w:space="0" w:color="8DB4E2"/>
        <w:bottom w:val="single" w:sz="4" w:space="0" w:color="8DB4E2"/>
        <w:right w:val="single" w:sz="4" w:space="0" w:color="8DB4E2"/>
      </w:pBdr>
      <w:shd w:val="clear" w:color="000000" w:fill="C5D9F1"/>
      <w:spacing w:before="100" w:beforeAutospacing="1" w:after="100" w:afterAutospacing="1"/>
      <w:jc w:val="center"/>
      <w:textAlignment w:val="center"/>
    </w:pPr>
    <w:rPr>
      <w:rFonts w:ascii="Times" w:hAnsi="Times"/>
      <w:b/>
      <w:bCs/>
      <w:color w:val="000000"/>
      <w:sz w:val="20"/>
      <w:szCs w:val="20"/>
    </w:rPr>
  </w:style>
  <w:style w:type="paragraph" w:customStyle="1" w:styleId="xl80">
    <w:name w:val="xl80"/>
    <w:basedOn w:val="Normal"/>
    <w:rsid w:val="000F650F"/>
    <w:pPr>
      <w:pBdr>
        <w:top w:val="single" w:sz="4" w:space="0" w:color="8DB4E2"/>
        <w:left w:val="single" w:sz="4" w:space="0" w:color="8DB4E2"/>
        <w:bottom w:val="single" w:sz="4" w:space="0" w:color="8DB4E2"/>
        <w:right w:val="single" w:sz="4" w:space="0" w:color="8DB4E2"/>
      </w:pBdr>
      <w:shd w:val="clear" w:color="000000" w:fill="C5D9F1"/>
      <w:spacing w:before="100" w:beforeAutospacing="1" w:after="100" w:afterAutospacing="1"/>
      <w:jc w:val="center"/>
      <w:textAlignment w:val="center"/>
    </w:pPr>
    <w:rPr>
      <w:rFonts w:ascii="Times" w:hAnsi="Times"/>
      <w:b/>
      <w:bCs/>
      <w:color w:val="000000"/>
      <w:sz w:val="20"/>
      <w:szCs w:val="20"/>
    </w:rPr>
  </w:style>
  <w:style w:type="paragraph" w:customStyle="1" w:styleId="SubtleEmphasis3">
    <w:name w:val="Subtle Emphasis3"/>
    <w:basedOn w:val="Normal"/>
    <w:uiPriority w:val="72"/>
    <w:qFormat/>
    <w:rsid w:val="00B930D4"/>
    <w:pPr>
      <w:ind w:left="720"/>
      <w:contextualSpacing/>
    </w:pPr>
    <w:rPr>
      <w:rFonts w:eastAsia="Times New Roman"/>
      <w:lang w:val="hr-HR" w:eastAsia="hr-HR"/>
    </w:rPr>
  </w:style>
  <w:style w:type="paragraph" w:customStyle="1" w:styleId="xl92">
    <w:name w:val="xl92"/>
    <w:basedOn w:val="Normal"/>
    <w:rsid w:val="007508CB"/>
    <w:pPr>
      <w:spacing w:before="100" w:beforeAutospacing="1" w:after="100" w:afterAutospacing="1"/>
    </w:pPr>
    <w:rPr>
      <w:rFonts w:ascii="Times" w:hAnsi="Times"/>
      <w:b/>
      <w:bCs/>
      <w:sz w:val="20"/>
      <w:szCs w:val="20"/>
    </w:rPr>
  </w:style>
  <w:style w:type="paragraph" w:customStyle="1" w:styleId="xl93">
    <w:name w:val="xl93"/>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4">
    <w:name w:val="xl94"/>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5">
    <w:name w:val="xl95"/>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6">
    <w:name w:val="xl96"/>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Normal"/>
    <w:rsid w:val="007508C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9">
    <w:name w:val="xl99"/>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0"/>
      <w:szCs w:val="20"/>
    </w:rPr>
  </w:style>
  <w:style w:type="paragraph" w:customStyle="1" w:styleId="xl100">
    <w:name w:val="xl100"/>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0"/>
      <w:szCs w:val="20"/>
    </w:rPr>
  </w:style>
  <w:style w:type="paragraph" w:customStyle="1" w:styleId="xl101">
    <w:name w:val="xl101"/>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sz w:val="20"/>
      <w:szCs w:val="20"/>
    </w:rPr>
  </w:style>
  <w:style w:type="paragraph" w:customStyle="1" w:styleId="xl102">
    <w:name w:val="xl102"/>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sz w:val="20"/>
      <w:szCs w:val="20"/>
    </w:rPr>
  </w:style>
  <w:style w:type="paragraph" w:customStyle="1" w:styleId="xl103">
    <w:name w:val="xl103"/>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0"/>
      <w:szCs w:val="20"/>
    </w:rPr>
  </w:style>
  <w:style w:type="paragraph" w:customStyle="1" w:styleId="xl104">
    <w:name w:val="xl104"/>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0"/>
      <w:szCs w:val="20"/>
    </w:rPr>
  </w:style>
  <w:style w:type="paragraph" w:customStyle="1" w:styleId="xl105">
    <w:name w:val="xl105"/>
    <w:basedOn w:val="Normal"/>
    <w:rsid w:val="007508C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0"/>
      <w:szCs w:val="20"/>
    </w:rPr>
  </w:style>
  <w:style w:type="paragraph" w:customStyle="1" w:styleId="PlainTable31">
    <w:name w:val="Plain Table 31"/>
    <w:basedOn w:val="Normal"/>
    <w:uiPriority w:val="72"/>
    <w:qFormat/>
    <w:rsid w:val="006634A3"/>
    <w:pPr>
      <w:ind w:left="708"/>
    </w:pPr>
    <w:rPr>
      <w:rFonts w:eastAsia="Times New Roman"/>
      <w:lang w:val="hr-HR" w:eastAsia="hr-HR"/>
    </w:rPr>
  </w:style>
  <w:style w:type="paragraph" w:customStyle="1" w:styleId="xl90">
    <w:name w:val="xl90"/>
    <w:basedOn w:val="Normal"/>
    <w:rsid w:val="000622BE"/>
    <w:pPr>
      <w:spacing w:before="100" w:beforeAutospacing="1" w:after="100" w:afterAutospacing="1"/>
    </w:pPr>
    <w:rPr>
      <w:sz w:val="20"/>
      <w:szCs w:val="20"/>
    </w:rPr>
  </w:style>
  <w:style w:type="paragraph" w:customStyle="1" w:styleId="xl91">
    <w:name w:val="xl91"/>
    <w:basedOn w:val="Normal"/>
    <w:rsid w:val="000622BE"/>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0"/>
      <w:szCs w:val="20"/>
    </w:rPr>
  </w:style>
  <w:style w:type="paragraph" w:styleId="ListParagraph">
    <w:name w:val="List Paragraph"/>
    <w:basedOn w:val="Normal"/>
    <w:uiPriority w:val="34"/>
    <w:qFormat/>
    <w:rsid w:val="00ED57E8"/>
    <w:pPr>
      <w:ind w:left="720"/>
      <w:contextualSpacing/>
    </w:pPr>
    <w:rPr>
      <w:rFonts w:eastAsia="Times New Roman"/>
      <w:lang w:val="hr-HR" w:eastAsia="hr-HR"/>
    </w:rPr>
  </w:style>
  <w:style w:type="character" w:customStyle="1" w:styleId="style3">
    <w:name w:val="style3"/>
    <w:basedOn w:val="DefaultParagraphFont"/>
    <w:rsid w:val="00A91F0A"/>
  </w:style>
  <w:style w:type="character" w:customStyle="1" w:styleId="st">
    <w:name w:val="st"/>
    <w:basedOn w:val="DefaultParagraphFont"/>
    <w:rsid w:val="00A91F0A"/>
  </w:style>
  <w:style w:type="paragraph" w:customStyle="1" w:styleId="xl81">
    <w:name w:val="xl81"/>
    <w:basedOn w:val="Normal"/>
    <w:rsid w:val="00E05C44"/>
    <w:pPr>
      <w:pBdr>
        <w:top w:val="single" w:sz="8"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eastAsia="Times New Roman"/>
      <w:lang w:val="hr-HR" w:eastAsia="hr-HR"/>
    </w:rPr>
  </w:style>
  <w:style w:type="paragraph" w:customStyle="1" w:styleId="xl82">
    <w:name w:val="xl82"/>
    <w:basedOn w:val="Normal"/>
    <w:rsid w:val="00E05C44"/>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lang w:val="hr-HR" w:eastAsia="hr-HR"/>
    </w:rPr>
  </w:style>
  <w:style w:type="paragraph" w:customStyle="1" w:styleId="xl83">
    <w:name w:val="xl83"/>
    <w:basedOn w:val="Normal"/>
    <w:rsid w:val="00E05C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lang w:val="hr-HR" w:eastAsia="hr-HR"/>
    </w:rPr>
  </w:style>
  <w:style w:type="paragraph" w:customStyle="1" w:styleId="xl84">
    <w:name w:val="xl84"/>
    <w:basedOn w:val="Normal"/>
    <w:rsid w:val="00E05C4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lang w:val="hr-HR" w:eastAsia="hr-HR"/>
    </w:rPr>
  </w:style>
  <w:style w:type="paragraph" w:customStyle="1" w:styleId="xl85">
    <w:name w:val="xl85"/>
    <w:basedOn w:val="Normal"/>
    <w:rsid w:val="00E05C44"/>
    <w:pPr>
      <w:pBdr>
        <w:top w:val="single" w:sz="8"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eastAsia="Times New Roman"/>
      <w:lang w:val="hr-HR" w:eastAsia="hr-HR"/>
    </w:rPr>
  </w:style>
  <w:style w:type="paragraph" w:customStyle="1" w:styleId="xl86">
    <w:name w:val="xl86"/>
    <w:basedOn w:val="Normal"/>
    <w:rsid w:val="00E05C44"/>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lang w:val="hr-HR" w:eastAsia="hr-HR"/>
    </w:rPr>
  </w:style>
  <w:style w:type="paragraph" w:customStyle="1" w:styleId="xl87">
    <w:name w:val="xl87"/>
    <w:basedOn w:val="Normal"/>
    <w:rsid w:val="00E05C44"/>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lang w:val="hr-HR" w:eastAsia="hr-HR"/>
    </w:rPr>
  </w:style>
  <w:style w:type="paragraph" w:customStyle="1" w:styleId="xl88">
    <w:name w:val="xl88"/>
    <w:basedOn w:val="Normal"/>
    <w:rsid w:val="00E05C44"/>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lang w:val="hr-HR" w:eastAsia="hr-HR"/>
    </w:rPr>
  </w:style>
  <w:style w:type="paragraph" w:customStyle="1" w:styleId="xl89">
    <w:name w:val="xl89"/>
    <w:basedOn w:val="Normal"/>
    <w:rsid w:val="00E05C44"/>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sz w:val="18"/>
      <w:szCs w:val="18"/>
      <w:lang w:val="hr-HR" w:eastAsia="hr-HR"/>
    </w:rPr>
  </w:style>
  <w:style w:type="paragraph" w:styleId="TOCHeading">
    <w:name w:val="TOC Heading"/>
    <w:basedOn w:val="Heading1"/>
    <w:next w:val="Normal"/>
    <w:uiPriority w:val="39"/>
    <w:unhideWhenUsed/>
    <w:qFormat/>
    <w:rsid w:val="00C56AB6"/>
    <w:pPr>
      <w:keepLines/>
      <w:tabs>
        <w:tab w:val="clear" w:pos="1225"/>
      </w:tabs>
      <w:spacing w:after="0" w:line="259" w:lineRule="auto"/>
      <w:outlineLvl w:val="9"/>
    </w:pPr>
    <w:rPr>
      <w:rFonts w:asciiTheme="majorHAnsi" w:eastAsiaTheme="majorEastAsia" w:hAnsiTheme="majorHAnsi" w:cstheme="majorBidi"/>
      <w:b w:val="0"/>
      <w:bCs w:val="0"/>
      <w:noProof w:val="0"/>
      <w:color w:val="365F91" w:themeColor="accent1" w:themeShade="BF"/>
      <w:kern w:val="0"/>
      <w:sz w:val="3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38063">
      <w:bodyDiv w:val="1"/>
      <w:marLeft w:val="0"/>
      <w:marRight w:val="0"/>
      <w:marTop w:val="0"/>
      <w:marBottom w:val="0"/>
      <w:divBdr>
        <w:top w:val="none" w:sz="0" w:space="0" w:color="auto"/>
        <w:left w:val="none" w:sz="0" w:space="0" w:color="auto"/>
        <w:bottom w:val="none" w:sz="0" w:space="0" w:color="auto"/>
        <w:right w:val="none" w:sz="0" w:space="0" w:color="auto"/>
      </w:divBdr>
    </w:div>
    <w:div w:id="7487293">
      <w:bodyDiv w:val="1"/>
      <w:marLeft w:val="0"/>
      <w:marRight w:val="0"/>
      <w:marTop w:val="0"/>
      <w:marBottom w:val="0"/>
      <w:divBdr>
        <w:top w:val="none" w:sz="0" w:space="0" w:color="auto"/>
        <w:left w:val="none" w:sz="0" w:space="0" w:color="auto"/>
        <w:bottom w:val="none" w:sz="0" w:space="0" w:color="auto"/>
        <w:right w:val="none" w:sz="0" w:space="0" w:color="auto"/>
      </w:divBdr>
    </w:div>
    <w:div w:id="14888892">
      <w:bodyDiv w:val="1"/>
      <w:marLeft w:val="0"/>
      <w:marRight w:val="0"/>
      <w:marTop w:val="0"/>
      <w:marBottom w:val="0"/>
      <w:divBdr>
        <w:top w:val="none" w:sz="0" w:space="0" w:color="auto"/>
        <w:left w:val="none" w:sz="0" w:space="0" w:color="auto"/>
        <w:bottom w:val="none" w:sz="0" w:space="0" w:color="auto"/>
        <w:right w:val="none" w:sz="0" w:space="0" w:color="auto"/>
      </w:divBdr>
    </w:div>
    <w:div w:id="15736994">
      <w:bodyDiv w:val="1"/>
      <w:marLeft w:val="0"/>
      <w:marRight w:val="0"/>
      <w:marTop w:val="0"/>
      <w:marBottom w:val="0"/>
      <w:divBdr>
        <w:top w:val="none" w:sz="0" w:space="0" w:color="auto"/>
        <w:left w:val="none" w:sz="0" w:space="0" w:color="auto"/>
        <w:bottom w:val="none" w:sz="0" w:space="0" w:color="auto"/>
        <w:right w:val="none" w:sz="0" w:space="0" w:color="auto"/>
      </w:divBdr>
    </w:div>
    <w:div w:id="15814023">
      <w:bodyDiv w:val="1"/>
      <w:marLeft w:val="0"/>
      <w:marRight w:val="0"/>
      <w:marTop w:val="0"/>
      <w:marBottom w:val="0"/>
      <w:divBdr>
        <w:top w:val="none" w:sz="0" w:space="0" w:color="auto"/>
        <w:left w:val="none" w:sz="0" w:space="0" w:color="auto"/>
        <w:bottom w:val="none" w:sz="0" w:space="0" w:color="auto"/>
        <w:right w:val="none" w:sz="0" w:space="0" w:color="auto"/>
      </w:divBdr>
    </w:div>
    <w:div w:id="17246561">
      <w:bodyDiv w:val="1"/>
      <w:marLeft w:val="0"/>
      <w:marRight w:val="0"/>
      <w:marTop w:val="0"/>
      <w:marBottom w:val="0"/>
      <w:divBdr>
        <w:top w:val="none" w:sz="0" w:space="0" w:color="auto"/>
        <w:left w:val="none" w:sz="0" w:space="0" w:color="auto"/>
        <w:bottom w:val="none" w:sz="0" w:space="0" w:color="auto"/>
        <w:right w:val="none" w:sz="0" w:space="0" w:color="auto"/>
      </w:divBdr>
    </w:div>
    <w:div w:id="18940759">
      <w:bodyDiv w:val="1"/>
      <w:marLeft w:val="0"/>
      <w:marRight w:val="0"/>
      <w:marTop w:val="0"/>
      <w:marBottom w:val="0"/>
      <w:divBdr>
        <w:top w:val="none" w:sz="0" w:space="0" w:color="auto"/>
        <w:left w:val="none" w:sz="0" w:space="0" w:color="auto"/>
        <w:bottom w:val="none" w:sz="0" w:space="0" w:color="auto"/>
        <w:right w:val="none" w:sz="0" w:space="0" w:color="auto"/>
      </w:divBdr>
    </w:div>
    <w:div w:id="19743461">
      <w:bodyDiv w:val="1"/>
      <w:marLeft w:val="0"/>
      <w:marRight w:val="0"/>
      <w:marTop w:val="0"/>
      <w:marBottom w:val="0"/>
      <w:divBdr>
        <w:top w:val="none" w:sz="0" w:space="0" w:color="auto"/>
        <w:left w:val="none" w:sz="0" w:space="0" w:color="auto"/>
        <w:bottom w:val="none" w:sz="0" w:space="0" w:color="auto"/>
        <w:right w:val="none" w:sz="0" w:space="0" w:color="auto"/>
      </w:divBdr>
    </w:div>
    <w:div w:id="21980003">
      <w:bodyDiv w:val="1"/>
      <w:marLeft w:val="0"/>
      <w:marRight w:val="0"/>
      <w:marTop w:val="0"/>
      <w:marBottom w:val="0"/>
      <w:divBdr>
        <w:top w:val="none" w:sz="0" w:space="0" w:color="auto"/>
        <w:left w:val="none" w:sz="0" w:space="0" w:color="auto"/>
        <w:bottom w:val="none" w:sz="0" w:space="0" w:color="auto"/>
        <w:right w:val="none" w:sz="0" w:space="0" w:color="auto"/>
      </w:divBdr>
    </w:div>
    <w:div w:id="25453543">
      <w:bodyDiv w:val="1"/>
      <w:marLeft w:val="0"/>
      <w:marRight w:val="0"/>
      <w:marTop w:val="0"/>
      <w:marBottom w:val="0"/>
      <w:divBdr>
        <w:top w:val="none" w:sz="0" w:space="0" w:color="auto"/>
        <w:left w:val="none" w:sz="0" w:space="0" w:color="auto"/>
        <w:bottom w:val="none" w:sz="0" w:space="0" w:color="auto"/>
        <w:right w:val="none" w:sz="0" w:space="0" w:color="auto"/>
      </w:divBdr>
      <w:divsChild>
        <w:div w:id="478304522">
          <w:marLeft w:val="-5250"/>
          <w:marRight w:val="0"/>
          <w:marTop w:val="100"/>
          <w:marBottom w:val="100"/>
          <w:divBdr>
            <w:top w:val="none" w:sz="0" w:space="0" w:color="auto"/>
            <w:left w:val="none" w:sz="0" w:space="0" w:color="auto"/>
            <w:bottom w:val="none" w:sz="0" w:space="0" w:color="auto"/>
            <w:right w:val="none" w:sz="0" w:space="0" w:color="auto"/>
          </w:divBdr>
          <w:divsChild>
            <w:div w:id="1573657051">
              <w:marLeft w:val="0"/>
              <w:marRight w:val="0"/>
              <w:marTop w:val="0"/>
              <w:marBottom w:val="0"/>
              <w:divBdr>
                <w:top w:val="none" w:sz="0" w:space="0" w:color="auto"/>
                <w:left w:val="none" w:sz="0" w:space="0" w:color="auto"/>
                <w:bottom w:val="none" w:sz="0" w:space="0" w:color="auto"/>
                <w:right w:val="none" w:sz="0" w:space="0" w:color="auto"/>
              </w:divBdr>
              <w:divsChild>
                <w:div w:id="1028992115">
                  <w:marLeft w:val="0"/>
                  <w:marRight w:val="0"/>
                  <w:marTop w:val="0"/>
                  <w:marBottom w:val="0"/>
                  <w:divBdr>
                    <w:top w:val="none" w:sz="0" w:space="0" w:color="auto"/>
                    <w:left w:val="none" w:sz="0" w:space="0" w:color="auto"/>
                    <w:bottom w:val="none" w:sz="0" w:space="0" w:color="auto"/>
                    <w:right w:val="none" w:sz="0" w:space="0" w:color="auto"/>
                  </w:divBdr>
                  <w:divsChild>
                    <w:div w:id="128249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543690">
      <w:bodyDiv w:val="1"/>
      <w:marLeft w:val="0"/>
      <w:marRight w:val="0"/>
      <w:marTop w:val="0"/>
      <w:marBottom w:val="0"/>
      <w:divBdr>
        <w:top w:val="none" w:sz="0" w:space="0" w:color="auto"/>
        <w:left w:val="none" w:sz="0" w:space="0" w:color="auto"/>
        <w:bottom w:val="none" w:sz="0" w:space="0" w:color="auto"/>
        <w:right w:val="none" w:sz="0" w:space="0" w:color="auto"/>
      </w:divBdr>
    </w:div>
    <w:div w:id="35854509">
      <w:bodyDiv w:val="1"/>
      <w:marLeft w:val="0"/>
      <w:marRight w:val="0"/>
      <w:marTop w:val="0"/>
      <w:marBottom w:val="0"/>
      <w:divBdr>
        <w:top w:val="none" w:sz="0" w:space="0" w:color="auto"/>
        <w:left w:val="none" w:sz="0" w:space="0" w:color="auto"/>
        <w:bottom w:val="none" w:sz="0" w:space="0" w:color="auto"/>
        <w:right w:val="none" w:sz="0" w:space="0" w:color="auto"/>
      </w:divBdr>
    </w:div>
    <w:div w:id="39599653">
      <w:bodyDiv w:val="1"/>
      <w:marLeft w:val="0"/>
      <w:marRight w:val="0"/>
      <w:marTop w:val="0"/>
      <w:marBottom w:val="0"/>
      <w:divBdr>
        <w:top w:val="none" w:sz="0" w:space="0" w:color="auto"/>
        <w:left w:val="none" w:sz="0" w:space="0" w:color="auto"/>
        <w:bottom w:val="none" w:sz="0" w:space="0" w:color="auto"/>
        <w:right w:val="none" w:sz="0" w:space="0" w:color="auto"/>
      </w:divBdr>
    </w:div>
    <w:div w:id="46032826">
      <w:bodyDiv w:val="1"/>
      <w:marLeft w:val="0"/>
      <w:marRight w:val="0"/>
      <w:marTop w:val="0"/>
      <w:marBottom w:val="0"/>
      <w:divBdr>
        <w:top w:val="none" w:sz="0" w:space="0" w:color="auto"/>
        <w:left w:val="none" w:sz="0" w:space="0" w:color="auto"/>
        <w:bottom w:val="none" w:sz="0" w:space="0" w:color="auto"/>
        <w:right w:val="none" w:sz="0" w:space="0" w:color="auto"/>
      </w:divBdr>
    </w:div>
    <w:div w:id="49766628">
      <w:bodyDiv w:val="1"/>
      <w:marLeft w:val="0"/>
      <w:marRight w:val="0"/>
      <w:marTop w:val="0"/>
      <w:marBottom w:val="0"/>
      <w:divBdr>
        <w:top w:val="none" w:sz="0" w:space="0" w:color="auto"/>
        <w:left w:val="none" w:sz="0" w:space="0" w:color="auto"/>
        <w:bottom w:val="none" w:sz="0" w:space="0" w:color="auto"/>
        <w:right w:val="none" w:sz="0" w:space="0" w:color="auto"/>
      </w:divBdr>
    </w:div>
    <w:div w:id="52822062">
      <w:bodyDiv w:val="1"/>
      <w:marLeft w:val="0"/>
      <w:marRight w:val="0"/>
      <w:marTop w:val="0"/>
      <w:marBottom w:val="0"/>
      <w:divBdr>
        <w:top w:val="none" w:sz="0" w:space="0" w:color="auto"/>
        <w:left w:val="none" w:sz="0" w:space="0" w:color="auto"/>
        <w:bottom w:val="none" w:sz="0" w:space="0" w:color="auto"/>
        <w:right w:val="none" w:sz="0" w:space="0" w:color="auto"/>
      </w:divBdr>
    </w:div>
    <w:div w:id="53507194">
      <w:bodyDiv w:val="1"/>
      <w:marLeft w:val="0"/>
      <w:marRight w:val="0"/>
      <w:marTop w:val="0"/>
      <w:marBottom w:val="0"/>
      <w:divBdr>
        <w:top w:val="none" w:sz="0" w:space="0" w:color="auto"/>
        <w:left w:val="none" w:sz="0" w:space="0" w:color="auto"/>
        <w:bottom w:val="none" w:sz="0" w:space="0" w:color="auto"/>
        <w:right w:val="none" w:sz="0" w:space="0" w:color="auto"/>
      </w:divBdr>
    </w:div>
    <w:div w:id="57175342">
      <w:bodyDiv w:val="1"/>
      <w:marLeft w:val="0"/>
      <w:marRight w:val="0"/>
      <w:marTop w:val="0"/>
      <w:marBottom w:val="0"/>
      <w:divBdr>
        <w:top w:val="none" w:sz="0" w:space="0" w:color="auto"/>
        <w:left w:val="none" w:sz="0" w:space="0" w:color="auto"/>
        <w:bottom w:val="none" w:sz="0" w:space="0" w:color="auto"/>
        <w:right w:val="none" w:sz="0" w:space="0" w:color="auto"/>
      </w:divBdr>
    </w:div>
    <w:div w:id="61218024">
      <w:bodyDiv w:val="1"/>
      <w:marLeft w:val="0"/>
      <w:marRight w:val="0"/>
      <w:marTop w:val="0"/>
      <w:marBottom w:val="0"/>
      <w:divBdr>
        <w:top w:val="none" w:sz="0" w:space="0" w:color="auto"/>
        <w:left w:val="none" w:sz="0" w:space="0" w:color="auto"/>
        <w:bottom w:val="none" w:sz="0" w:space="0" w:color="auto"/>
        <w:right w:val="none" w:sz="0" w:space="0" w:color="auto"/>
      </w:divBdr>
    </w:div>
    <w:div w:id="67382239">
      <w:bodyDiv w:val="1"/>
      <w:marLeft w:val="0"/>
      <w:marRight w:val="0"/>
      <w:marTop w:val="0"/>
      <w:marBottom w:val="0"/>
      <w:divBdr>
        <w:top w:val="none" w:sz="0" w:space="0" w:color="auto"/>
        <w:left w:val="none" w:sz="0" w:space="0" w:color="auto"/>
        <w:bottom w:val="none" w:sz="0" w:space="0" w:color="auto"/>
        <w:right w:val="none" w:sz="0" w:space="0" w:color="auto"/>
      </w:divBdr>
    </w:div>
    <w:div w:id="76024886">
      <w:bodyDiv w:val="1"/>
      <w:marLeft w:val="0"/>
      <w:marRight w:val="0"/>
      <w:marTop w:val="0"/>
      <w:marBottom w:val="0"/>
      <w:divBdr>
        <w:top w:val="none" w:sz="0" w:space="0" w:color="auto"/>
        <w:left w:val="none" w:sz="0" w:space="0" w:color="auto"/>
        <w:bottom w:val="none" w:sz="0" w:space="0" w:color="auto"/>
        <w:right w:val="none" w:sz="0" w:space="0" w:color="auto"/>
      </w:divBdr>
    </w:div>
    <w:div w:id="78068527">
      <w:bodyDiv w:val="1"/>
      <w:marLeft w:val="0"/>
      <w:marRight w:val="0"/>
      <w:marTop w:val="0"/>
      <w:marBottom w:val="0"/>
      <w:divBdr>
        <w:top w:val="none" w:sz="0" w:space="0" w:color="auto"/>
        <w:left w:val="none" w:sz="0" w:space="0" w:color="auto"/>
        <w:bottom w:val="none" w:sz="0" w:space="0" w:color="auto"/>
        <w:right w:val="none" w:sz="0" w:space="0" w:color="auto"/>
      </w:divBdr>
    </w:div>
    <w:div w:id="83108160">
      <w:bodyDiv w:val="1"/>
      <w:marLeft w:val="0"/>
      <w:marRight w:val="0"/>
      <w:marTop w:val="0"/>
      <w:marBottom w:val="0"/>
      <w:divBdr>
        <w:top w:val="none" w:sz="0" w:space="0" w:color="auto"/>
        <w:left w:val="none" w:sz="0" w:space="0" w:color="auto"/>
        <w:bottom w:val="none" w:sz="0" w:space="0" w:color="auto"/>
        <w:right w:val="none" w:sz="0" w:space="0" w:color="auto"/>
      </w:divBdr>
    </w:div>
    <w:div w:id="87166901">
      <w:bodyDiv w:val="1"/>
      <w:marLeft w:val="0"/>
      <w:marRight w:val="0"/>
      <w:marTop w:val="0"/>
      <w:marBottom w:val="0"/>
      <w:divBdr>
        <w:top w:val="none" w:sz="0" w:space="0" w:color="auto"/>
        <w:left w:val="none" w:sz="0" w:space="0" w:color="auto"/>
        <w:bottom w:val="none" w:sz="0" w:space="0" w:color="auto"/>
        <w:right w:val="none" w:sz="0" w:space="0" w:color="auto"/>
      </w:divBdr>
    </w:div>
    <w:div w:id="90786790">
      <w:bodyDiv w:val="1"/>
      <w:marLeft w:val="0"/>
      <w:marRight w:val="0"/>
      <w:marTop w:val="0"/>
      <w:marBottom w:val="0"/>
      <w:divBdr>
        <w:top w:val="none" w:sz="0" w:space="0" w:color="auto"/>
        <w:left w:val="none" w:sz="0" w:space="0" w:color="auto"/>
        <w:bottom w:val="none" w:sz="0" w:space="0" w:color="auto"/>
        <w:right w:val="none" w:sz="0" w:space="0" w:color="auto"/>
      </w:divBdr>
    </w:div>
    <w:div w:id="94792659">
      <w:bodyDiv w:val="1"/>
      <w:marLeft w:val="0"/>
      <w:marRight w:val="0"/>
      <w:marTop w:val="0"/>
      <w:marBottom w:val="0"/>
      <w:divBdr>
        <w:top w:val="none" w:sz="0" w:space="0" w:color="auto"/>
        <w:left w:val="none" w:sz="0" w:space="0" w:color="auto"/>
        <w:bottom w:val="none" w:sz="0" w:space="0" w:color="auto"/>
        <w:right w:val="none" w:sz="0" w:space="0" w:color="auto"/>
      </w:divBdr>
    </w:div>
    <w:div w:id="95374750">
      <w:bodyDiv w:val="1"/>
      <w:marLeft w:val="0"/>
      <w:marRight w:val="0"/>
      <w:marTop w:val="0"/>
      <w:marBottom w:val="0"/>
      <w:divBdr>
        <w:top w:val="none" w:sz="0" w:space="0" w:color="auto"/>
        <w:left w:val="none" w:sz="0" w:space="0" w:color="auto"/>
        <w:bottom w:val="none" w:sz="0" w:space="0" w:color="auto"/>
        <w:right w:val="none" w:sz="0" w:space="0" w:color="auto"/>
      </w:divBdr>
    </w:div>
    <w:div w:id="96366056">
      <w:bodyDiv w:val="1"/>
      <w:marLeft w:val="0"/>
      <w:marRight w:val="0"/>
      <w:marTop w:val="0"/>
      <w:marBottom w:val="0"/>
      <w:divBdr>
        <w:top w:val="none" w:sz="0" w:space="0" w:color="auto"/>
        <w:left w:val="none" w:sz="0" w:space="0" w:color="auto"/>
        <w:bottom w:val="none" w:sz="0" w:space="0" w:color="auto"/>
        <w:right w:val="none" w:sz="0" w:space="0" w:color="auto"/>
      </w:divBdr>
    </w:div>
    <w:div w:id="96877365">
      <w:bodyDiv w:val="1"/>
      <w:marLeft w:val="0"/>
      <w:marRight w:val="0"/>
      <w:marTop w:val="0"/>
      <w:marBottom w:val="0"/>
      <w:divBdr>
        <w:top w:val="none" w:sz="0" w:space="0" w:color="auto"/>
        <w:left w:val="none" w:sz="0" w:space="0" w:color="auto"/>
        <w:bottom w:val="none" w:sz="0" w:space="0" w:color="auto"/>
        <w:right w:val="none" w:sz="0" w:space="0" w:color="auto"/>
      </w:divBdr>
    </w:div>
    <w:div w:id="98917332">
      <w:bodyDiv w:val="1"/>
      <w:marLeft w:val="0"/>
      <w:marRight w:val="0"/>
      <w:marTop w:val="0"/>
      <w:marBottom w:val="0"/>
      <w:divBdr>
        <w:top w:val="none" w:sz="0" w:space="0" w:color="auto"/>
        <w:left w:val="none" w:sz="0" w:space="0" w:color="auto"/>
        <w:bottom w:val="none" w:sz="0" w:space="0" w:color="auto"/>
        <w:right w:val="none" w:sz="0" w:space="0" w:color="auto"/>
      </w:divBdr>
    </w:div>
    <w:div w:id="107044503">
      <w:bodyDiv w:val="1"/>
      <w:marLeft w:val="0"/>
      <w:marRight w:val="0"/>
      <w:marTop w:val="0"/>
      <w:marBottom w:val="0"/>
      <w:divBdr>
        <w:top w:val="none" w:sz="0" w:space="0" w:color="auto"/>
        <w:left w:val="none" w:sz="0" w:space="0" w:color="auto"/>
        <w:bottom w:val="none" w:sz="0" w:space="0" w:color="auto"/>
        <w:right w:val="none" w:sz="0" w:space="0" w:color="auto"/>
      </w:divBdr>
    </w:div>
    <w:div w:id="109787790">
      <w:bodyDiv w:val="1"/>
      <w:marLeft w:val="0"/>
      <w:marRight w:val="0"/>
      <w:marTop w:val="0"/>
      <w:marBottom w:val="0"/>
      <w:divBdr>
        <w:top w:val="none" w:sz="0" w:space="0" w:color="auto"/>
        <w:left w:val="none" w:sz="0" w:space="0" w:color="auto"/>
        <w:bottom w:val="none" w:sz="0" w:space="0" w:color="auto"/>
        <w:right w:val="none" w:sz="0" w:space="0" w:color="auto"/>
      </w:divBdr>
      <w:divsChild>
        <w:div w:id="809133997">
          <w:marLeft w:val="0"/>
          <w:marRight w:val="0"/>
          <w:marTop w:val="0"/>
          <w:marBottom w:val="0"/>
          <w:divBdr>
            <w:top w:val="none" w:sz="0" w:space="0" w:color="auto"/>
            <w:left w:val="none" w:sz="0" w:space="0" w:color="auto"/>
            <w:bottom w:val="none" w:sz="0" w:space="0" w:color="auto"/>
            <w:right w:val="none" w:sz="0" w:space="0" w:color="auto"/>
          </w:divBdr>
          <w:divsChild>
            <w:div w:id="1222523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479607">
      <w:bodyDiv w:val="1"/>
      <w:marLeft w:val="0"/>
      <w:marRight w:val="0"/>
      <w:marTop w:val="0"/>
      <w:marBottom w:val="0"/>
      <w:divBdr>
        <w:top w:val="none" w:sz="0" w:space="0" w:color="auto"/>
        <w:left w:val="none" w:sz="0" w:space="0" w:color="auto"/>
        <w:bottom w:val="none" w:sz="0" w:space="0" w:color="auto"/>
        <w:right w:val="none" w:sz="0" w:space="0" w:color="auto"/>
      </w:divBdr>
    </w:div>
    <w:div w:id="112749463">
      <w:bodyDiv w:val="1"/>
      <w:marLeft w:val="0"/>
      <w:marRight w:val="0"/>
      <w:marTop w:val="0"/>
      <w:marBottom w:val="0"/>
      <w:divBdr>
        <w:top w:val="none" w:sz="0" w:space="0" w:color="auto"/>
        <w:left w:val="none" w:sz="0" w:space="0" w:color="auto"/>
        <w:bottom w:val="none" w:sz="0" w:space="0" w:color="auto"/>
        <w:right w:val="none" w:sz="0" w:space="0" w:color="auto"/>
      </w:divBdr>
    </w:div>
    <w:div w:id="115175526">
      <w:bodyDiv w:val="1"/>
      <w:marLeft w:val="0"/>
      <w:marRight w:val="0"/>
      <w:marTop w:val="0"/>
      <w:marBottom w:val="0"/>
      <w:divBdr>
        <w:top w:val="none" w:sz="0" w:space="0" w:color="auto"/>
        <w:left w:val="none" w:sz="0" w:space="0" w:color="auto"/>
        <w:bottom w:val="none" w:sz="0" w:space="0" w:color="auto"/>
        <w:right w:val="none" w:sz="0" w:space="0" w:color="auto"/>
      </w:divBdr>
    </w:div>
    <w:div w:id="116487866">
      <w:bodyDiv w:val="1"/>
      <w:marLeft w:val="0"/>
      <w:marRight w:val="0"/>
      <w:marTop w:val="0"/>
      <w:marBottom w:val="0"/>
      <w:divBdr>
        <w:top w:val="none" w:sz="0" w:space="0" w:color="auto"/>
        <w:left w:val="none" w:sz="0" w:space="0" w:color="auto"/>
        <w:bottom w:val="none" w:sz="0" w:space="0" w:color="auto"/>
        <w:right w:val="none" w:sz="0" w:space="0" w:color="auto"/>
      </w:divBdr>
    </w:div>
    <w:div w:id="118841094">
      <w:bodyDiv w:val="1"/>
      <w:marLeft w:val="0"/>
      <w:marRight w:val="0"/>
      <w:marTop w:val="0"/>
      <w:marBottom w:val="0"/>
      <w:divBdr>
        <w:top w:val="none" w:sz="0" w:space="0" w:color="auto"/>
        <w:left w:val="none" w:sz="0" w:space="0" w:color="auto"/>
        <w:bottom w:val="none" w:sz="0" w:space="0" w:color="auto"/>
        <w:right w:val="none" w:sz="0" w:space="0" w:color="auto"/>
      </w:divBdr>
    </w:div>
    <w:div w:id="120150100">
      <w:bodyDiv w:val="1"/>
      <w:marLeft w:val="0"/>
      <w:marRight w:val="0"/>
      <w:marTop w:val="0"/>
      <w:marBottom w:val="0"/>
      <w:divBdr>
        <w:top w:val="none" w:sz="0" w:space="0" w:color="auto"/>
        <w:left w:val="none" w:sz="0" w:space="0" w:color="auto"/>
        <w:bottom w:val="none" w:sz="0" w:space="0" w:color="auto"/>
        <w:right w:val="none" w:sz="0" w:space="0" w:color="auto"/>
      </w:divBdr>
    </w:div>
    <w:div w:id="122163003">
      <w:bodyDiv w:val="1"/>
      <w:marLeft w:val="0"/>
      <w:marRight w:val="0"/>
      <w:marTop w:val="0"/>
      <w:marBottom w:val="0"/>
      <w:divBdr>
        <w:top w:val="none" w:sz="0" w:space="0" w:color="auto"/>
        <w:left w:val="none" w:sz="0" w:space="0" w:color="auto"/>
        <w:bottom w:val="none" w:sz="0" w:space="0" w:color="auto"/>
        <w:right w:val="none" w:sz="0" w:space="0" w:color="auto"/>
      </w:divBdr>
    </w:div>
    <w:div w:id="124545091">
      <w:bodyDiv w:val="1"/>
      <w:marLeft w:val="0"/>
      <w:marRight w:val="0"/>
      <w:marTop w:val="0"/>
      <w:marBottom w:val="0"/>
      <w:divBdr>
        <w:top w:val="none" w:sz="0" w:space="0" w:color="auto"/>
        <w:left w:val="none" w:sz="0" w:space="0" w:color="auto"/>
        <w:bottom w:val="none" w:sz="0" w:space="0" w:color="auto"/>
        <w:right w:val="none" w:sz="0" w:space="0" w:color="auto"/>
      </w:divBdr>
    </w:div>
    <w:div w:id="125659990">
      <w:bodyDiv w:val="1"/>
      <w:marLeft w:val="0"/>
      <w:marRight w:val="0"/>
      <w:marTop w:val="0"/>
      <w:marBottom w:val="0"/>
      <w:divBdr>
        <w:top w:val="none" w:sz="0" w:space="0" w:color="auto"/>
        <w:left w:val="none" w:sz="0" w:space="0" w:color="auto"/>
        <w:bottom w:val="none" w:sz="0" w:space="0" w:color="auto"/>
        <w:right w:val="none" w:sz="0" w:space="0" w:color="auto"/>
      </w:divBdr>
    </w:div>
    <w:div w:id="128210417">
      <w:bodyDiv w:val="1"/>
      <w:marLeft w:val="0"/>
      <w:marRight w:val="0"/>
      <w:marTop w:val="0"/>
      <w:marBottom w:val="0"/>
      <w:divBdr>
        <w:top w:val="none" w:sz="0" w:space="0" w:color="auto"/>
        <w:left w:val="none" w:sz="0" w:space="0" w:color="auto"/>
        <w:bottom w:val="none" w:sz="0" w:space="0" w:color="auto"/>
        <w:right w:val="none" w:sz="0" w:space="0" w:color="auto"/>
      </w:divBdr>
    </w:div>
    <w:div w:id="128784973">
      <w:bodyDiv w:val="1"/>
      <w:marLeft w:val="0"/>
      <w:marRight w:val="0"/>
      <w:marTop w:val="0"/>
      <w:marBottom w:val="0"/>
      <w:divBdr>
        <w:top w:val="none" w:sz="0" w:space="0" w:color="auto"/>
        <w:left w:val="none" w:sz="0" w:space="0" w:color="auto"/>
        <w:bottom w:val="none" w:sz="0" w:space="0" w:color="auto"/>
        <w:right w:val="none" w:sz="0" w:space="0" w:color="auto"/>
      </w:divBdr>
    </w:div>
    <w:div w:id="131215532">
      <w:bodyDiv w:val="1"/>
      <w:marLeft w:val="0"/>
      <w:marRight w:val="0"/>
      <w:marTop w:val="0"/>
      <w:marBottom w:val="0"/>
      <w:divBdr>
        <w:top w:val="none" w:sz="0" w:space="0" w:color="auto"/>
        <w:left w:val="none" w:sz="0" w:space="0" w:color="auto"/>
        <w:bottom w:val="none" w:sz="0" w:space="0" w:color="auto"/>
        <w:right w:val="none" w:sz="0" w:space="0" w:color="auto"/>
      </w:divBdr>
    </w:div>
    <w:div w:id="131488102">
      <w:bodyDiv w:val="1"/>
      <w:marLeft w:val="0"/>
      <w:marRight w:val="0"/>
      <w:marTop w:val="0"/>
      <w:marBottom w:val="0"/>
      <w:divBdr>
        <w:top w:val="none" w:sz="0" w:space="0" w:color="auto"/>
        <w:left w:val="none" w:sz="0" w:space="0" w:color="auto"/>
        <w:bottom w:val="none" w:sz="0" w:space="0" w:color="auto"/>
        <w:right w:val="none" w:sz="0" w:space="0" w:color="auto"/>
      </w:divBdr>
      <w:divsChild>
        <w:div w:id="153840928">
          <w:marLeft w:val="0"/>
          <w:marRight w:val="0"/>
          <w:marTop w:val="0"/>
          <w:marBottom w:val="0"/>
          <w:divBdr>
            <w:top w:val="none" w:sz="0" w:space="0" w:color="auto"/>
            <w:left w:val="none" w:sz="0" w:space="0" w:color="auto"/>
            <w:bottom w:val="none" w:sz="0" w:space="0" w:color="auto"/>
            <w:right w:val="none" w:sz="0" w:space="0" w:color="auto"/>
          </w:divBdr>
        </w:div>
        <w:div w:id="373819146">
          <w:marLeft w:val="0"/>
          <w:marRight w:val="0"/>
          <w:marTop w:val="0"/>
          <w:marBottom w:val="0"/>
          <w:divBdr>
            <w:top w:val="none" w:sz="0" w:space="0" w:color="auto"/>
            <w:left w:val="none" w:sz="0" w:space="0" w:color="auto"/>
            <w:bottom w:val="none" w:sz="0" w:space="0" w:color="auto"/>
            <w:right w:val="none" w:sz="0" w:space="0" w:color="auto"/>
          </w:divBdr>
        </w:div>
        <w:div w:id="408693048">
          <w:marLeft w:val="0"/>
          <w:marRight w:val="0"/>
          <w:marTop w:val="0"/>
          <w:marBottom w:val="0"/>
          <w:divBdr>
            <w:top w:val="none" w:sz="0" w:space="0" w:color="auto"/>
            <w:left w:val="none" w:sz="0" w:space="0" w:color="auto"/>
            <w:bottom w:val="none" w:sz="0" w:space="0" w:color="auto"/>
            <w:right w:val="none" w:sz="0" w:space="0" w:color="auto"/>
          </w:divBdr>
        </w:div>
        <w:div w:id="1507550382">
          <w:marLeft w:val="0"/>
          <w:marRight w:val="0"/>
          <w:marTop w:val="0"/>
          <w:marBottom w:val="0"/>
          <w:divBdr>
            <w:top w:val="none" w:sz="0" w:space="0" w:color="auto"/>
            <w:left w:val="none" w:sz="0" w:space="0" w:color="auto"/>
            <w:bottom w:val="none" w:sz="0" w:space="0" w:color="auto"/>
            <w:right w:val="none" w:sz="0" w:space="0" w:color="auto"/>
          </w:divBdr>
        </w:div>
      </w:divsChild>
    </w:div>
    <w:div w:id="138544909">
      <w:bodyDiv w:val="1"/>
      <w:marLeft w:val="0"/>
      <w:marRight w:val="0"/>
      <w:marTop w:val="0"/>
      <w:marBottom w:val="0"/>
      <w:divBdr>
        <w:top w:val="none" w:sz="0" w:space="0" w:color="auto"/>
        <w:left w:val="none" w:sz="0" w:space="0" w:color="auto"/>
        <w:bottom w:val="none" w:sz="0" w:space="0" w:color="auto"/>
        <w:right w:val="none" w:sz="0" w:space="0" w:color="auto"/>
      </w:divBdr>
    </w:div>
    <w:div w:id="143091077">
      <w:bodyDiv w:val="1"/>
      <w:marLeft w:val="0"/>
      <w:marRight w:val="0"/>
      <w:marTop w:val="0"/>
      <w:marBottom w:val="0"/>
      <w:divBdr>
        <w:top w:val="none" w:sz="0" w:space="0" w:color="auto"/>
        <w:left w:val="none" w:sz="0" w:space="0" w:color="auto"/>
        <w:bottom w:val="none" w:sz="0" w:space="0" w:color="auto"/>
        <w:right w:val="none" w:sz="0" w:space="0" w:color="auto"/>
      </w:divBdr>
    </w:div>
    <w:div w:id="144005818">
      <w:bodyDiv w:val="1"/>
      <w:marLeft w:val="0"/>
      <w:marRight w:val="0"/>
      <w:marTop w:val="0"/>
      <w:marBottom w:val="0"/>
      <w:divBdr>
        <w:top w:val="none" w:sz="0" w:space="0" w:color="auto"/>
        <w:left w:val="none" w:sz="0" w:space="0" w:color="auto"/>
        <w:bottom w:val="none" w:sz="0" w:space="0" w:color="auto"/>
        <w:right w:val="none" w:sz="0" w:space="0" w:color="auto"/>
      </w:divBdr>
    </w:div>
    <w:div w:id="153381980">
      <w:bodyDiv w:val="1"/>
      <w:marLeft w:val="0"/>
      <w:marRight w:val="0"/>
      <w:marTop w:val="0"/>
      <w:marBottom w:val="0"/>
      <w:divBdr>
        <w:top w:val="none" w:sz="0" w:space="0" w:color="auto"/>
        <w:left w:val="none" w:sz="0" w:space="0" w:color="auto"/>
        <w:bottom w:val="none" w:sz="0" w:space="0" w:color="auto"/>
        <w:right w:val="none" w:sz="0" w:space="0" w:color="auto"/>
      </w:divBdr>
    </w:div>
    <w:div w:id="154077705">
      <w:bodyDiv w:val="1"/>
      <w:marLeft w:val="0"/>
      <w:marRight w:val="0"/>
      <w:marTop w:val="0"/>
      <w:marBottom w:val="0"/>
      <w:divBdr>
        <w:top w:val="none" w:sz="0" w:space="0" w:color="auto"/>
        <w:left w:val="none" w:sz="0" w:space="0" w:color="auto"/>
        <w:bottom w:val="none" w:sz="0" w:space="0" w:color="auto"/>
        <w:right w:val="none" w:sz="0" w:space="0" w:color="auto"/>
      </w:divBdr>
    </w:div>
    <w:div w:id="155148298">
      <w:bodyDiv w:val="1"/>
      <w:marLeft w:val="0"/>
      <w:marRight w:val="0"/>
      <w:marTop w:val="0"/>
      <w:marBottom w:val="0"/>
      <w:divBdr>
        <w:top w:val="none" w:sz="0" w:space="0" w:color="auto"/>
        <w:left w:val="none" w:sz="0" w:space="0" w:color="auto"/>
        <w:bottom w:val="none" w:sz="0" w:space="0" w:color="auto"/>
        <w:right w:val="none" w:sz="0" w:space="0" w:color="auto"/>
      </w:divBdr>
    </w:div>
    <w:div w:id="156770091">
      <w:bodyDiv w:val="1"/>
      <w:marLeft w:val="0"/>
      <w:marRight w:val="0"/>
      <w:marTop w:val="0"/>
      <w:marBottom w:val="0"/>
      <w:divBdr>
        <w:top w:val="none" w:sz="0" w:space="0" w:color="auto"/>
        <w:left w:val="none" w:sz="0" w:space="0" w:color="auto"/>
        <w:bottom w:val="none" w:sz="0" w:space="0" w:color="auto"/>
        <w:right w:val="none" w:sz="0" w:space="0" w:color="auto"/>
      </w:divBdr>
    </w:div>
    <w:div w:id="160201817">
      <w:bodyDiv w:val="1"/>
      <w:marLeft w:val="0"/>
      <w:marRight w:val="0"/>
      <w:marTop w:val="0"/>
      <w:marBottom w:val="0"/>
      <w:divBdr>
        <w:top w:val="none" w:sz="0" w:space="0" w:color="auto"/>
        <w:left w:val="none" w:sz="0" w:space="0" w:color="auto"/>
        <w:bottom w:val="none" w:sz="0" w:space="0" w:color="auto"/>
        <w:right w:val="none" w:sz="0" w:space="0" w:color="auto"/>
      </w:divBdr>
    </w:div>
    <w:div w:id="165899088">
      <w:bodyDiv w:val="1"/>
      <w:marLeft w:val="0"/>
      <w:marRight w:val="0"/>
      <w:marTop w:val="0"/>
      <w:marBottom w:val="0"/>
      <w:divBdr>
        <w:top w:val="none" w:sz="0" w:space="0" w:color="auto"/>
        <w:left w:val="none" w:sz="0" w:space="0" w:color="auto"/>
        <w:bottom w:val="none" w:sz="0" w:space="0" w:color="auto"/>
        <w:right w:val="none" w:sz="0" w:space="0" w:color="auto"/>
      </w:divBdr>
    </w:div>
    <w:div w:id="168955199">
      <w:bodyDiv w:val="1"/>
      <w:marLeft w:val="0"/>
      <w:marRight w:val="0"/>
      <w:marTop w:val="0"/>
      <w:marBottom w:val="0"/>
      <w:divBdr>
        <w:top w:val="none" w:sz="0" w:space="0" w:color="auto"/>
        <w:left w:val="none" w:sz="0" w:space="0" w:color="auto"/>
        <w:bottom w:val="none" w:sz="0" w:space="0" w:color="auto"/>
        <w:right w:val="none" w:sz="0" w:space="0" w:color="auto"/>
      </w:divBdr>
      <w:divsChild>
        <w:div w:id="1049260664">
          <w:marLeft w:val="0"/>
          <w:marRight w:val="0"/>
          <w:marTop w:val="0"/>
          <w:marBottom w:val="0"/>
          <w:divBdr>
            <w:top w:val="none" w:sz="0" w:space="0" w:color="auto"/>
            <w:left w:val="none" w:sz="0" w:space="0" w:color="auto"/>
            <w:bottom w:val="none" w:sz="0" w:space="0" w:color="auto"/>
            <w:right w:val="none" w:sz="0" w:space="0" w:color="auto"/>
          </w:divBdr>
          <w:divsChild>
            <w:div w:id="1254583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224578">
      <w:bodyDiv w:val="1"/>
      <w:marLeft w:val="0"/>
      <w:marRight w:val="0"/>
      <w:marTop w:val="0"/>
      <w:marBottom w:val="0"/>
      <w:divBdr>
        <w:top w:val="none" w:sz="0" w:space="0" w:color="auto"/>
        <w:left w:val="none" w:sz="0" w:space="0" w:color="auto"/>
        <w:bottom w:val="none" w:sz="0" w:space="0" w:color="auto"/>
        <w:right w:val="none" w:sz="0" w:space="0" w:color="auto"/>
      </w:divBdr>
    </w:div>
    <w:div w:id="176117933">
      <w:bodyDiv w:val="1"/>
      <w:marLeft w:val="0"/>
      <w:marRight w:val="0"/>
      <w:marTop w:val="0"/>
      <w:marBottom w:val="0"/>
      <w:divBdr>
        <w:top w:val="none" w:sz="0" w:space="0" w:color="auto"/>
        <w:left w:val="none" w:sz="0" w:space="0" w:color="auto"/>
        <w:bottom w:val="none" w:sz="0" w:space="0" w:color="auto"/>
        <w:right w:val="none" w:sz="0" w:space="0" w:color="auto"/>
      </w:divBdr>
    </w:div>
    <w:div w:id="176308714">
      <w:bodyDiv w:val="1"/>
      <w:marLeft w:val="0"/>
      <w:marRight w:val="0"/>
      <w:marTop w:val="0"/>
      <w:marBottom w:val="0"/>
      <w:divBdr>
        <w:top w:val="none" w:sz="0" w:space="0" w:color="auto"/>
        <w:left w:val="none" w:sz="0" w:space="0" w:color="auto"/>
        <w:bottom w:val="none" w:sz="0" w:space="0" w:color="auto"/>
        <w:right w:val="none" w:sz="0" w:space="0" w:color="auto"/>
      </w:divBdr>
    </w:div>
    <w:div w:id="178201595">
      <w:bodyDiv w:val="1"/>
      <w:marLeft w:val="0"/>
      <w:marRight w:val="0"/>
      <w:marTop w:val="0"/>
      <w:marBottom w:val="0"/>
      <w:divBdr>
        <w:top w:val="none" w:sz="0" w:space="0" w:color="auto"/>
        <w:left w:val="none" w:sz="0" w:space="0" w:color="auto"/>
        <w:bottom w:val="none" w:sz="0" w:space="0" w:color="auto"/>
        <w:right w:val="none" w:sz="0" w:space="0" w:color="auto"/>
      </w:divBdr>
    </w:div>
    <w:div w:id="179635025">
      <w:bodyDiv w:val="1"/>
      <w:marLeft w:val="0"/>
      <w:marRight w:val="0"/>
      <w:marTop w:val="0"/>
      <w:marBottom w:val="0"/>
      <w:divBdr>
        <w:top w:val="none" w:sz="0" w:space="0" w:color="auto"/>
        <w:left w:val="none" w:sz="0" w:space="0" w:color="auto"/>
        <w:bottom w:val="none" w:sz="0" w:space="0" w:color="auto"/>
        <w:right w:val="none" w:sz="0" w:space="0" w:color="auto"/>
      </w:divBdr>
    </w:div>
    <w:div w:id="181626385">
      <w:bodyDiv w:val="1"/>
      <w:marLeft w:val="0"/>
      <w:marRight w:val="0"/>
      <w:marTop w:val="0"/>
      <w:marBottom w:val="0"/>
      <w:divBdr>
        <w:top w:val="none" w:sz="0" w:space="0" w:color="auto"/>
        <w:left w:val="none" w:sz="0" w:space="0" w:color="auto"/>
        <w:bottom w:val="none" w:sz="0" w:space="0" w:color="auto"/>
        <w:right w:val="none" w:sz="0" w:space="0" w:color="auto"/>
      </w:divBdr>
    </w:div>
    <w:div w:id="182205557">
      <w:bodyDiv w:val="1"/>
      <w:marLeft w:val="0"/>
      <w:marRight w:val="0"/>
      <w:marTop w:val="0"/>
      <w:marBottom w:val="0"/>
      <w:divBdr>
        <w:top w:val="none" w:sz="0" w:space="0" w:color="auto"/>
        <w:left w:val="none" w:sz="0" w:space="0" w:color="auto"/>
        <w:bottom w:val="none" w:sz="0" w:space="0" w:color="auto"/>
        <w:right w:val="none" w:sz="0" w:space="0" w:color="auto"/>
      </w:divBdr>
    </w:div>
    <w:div w:id="182672477">
      <w:bodyDiv w:val="1"/>
      <w:marLeft w:val="0"/>
      <w:marRight w:val="0"/>
      <w:marTop w:val="0"/>
      <w:marBottom w:val="0"/>
      <w:divBdr>
        <w:top w:val="none" w:sz="0" w:space="0" w:color="auto"/>
        <w:left w:val="none" w:sz="0" w:space="0" w:color="auto"/>
        <w:bottom w:val="none" w:sz="0" w:space="0" w:color="auto"/>
        <w:right w:val="none" w:sz="0" w:space="0" w:color="auto"/>
      </w:divBdr>
    </w:div>
    <w:div w:id="191919150">
      <w:bodyDiv w:val="1"/>
      <w:marLeft w:val="0"/>
      <w:marRight w:val="0"/>
      <w:marTop w:val="0"/>
      <w:marBottom w:val="0"/>
      <w:divBdr>
        <w:top w:val="none" w:sz="0" w:space="0" w:color="auto"/>
        <w:left w:val="none" w:sz="0" w:space="0" w:color="auto"/>
        <w:bottom w:val="none" w:sz="0" w:space="0" w:color="auto"/>
        <w:right w:val="none" w:sz="0" w:space="0" w:color="auto"/>
      </w:divBdr>
    </w:div>
    <w:div w:id="193932169">
      <w:bodyDiv w:val="1"/>
      <w:marLeft w:val="0"/>
      <w:marRight w:val="0"/>
      <w:marTop w:val="0"/>
      <w:marBottom w:val="0"/>
      <w:divBdr>
        <w:top w:val="none" w:sz="0" w:space="0" w:color="auto"/>
        <w:left w:val="none" w:sz="0" w:space="0" w:color="auto"/>
        <w:bottom w:val="none" w:sz="0" w:space="0" w:color="auto"/>
        <w:right w:val="none" w:sz="0" w:space="0" w:color="auto"/>
      </w:divBdr>
    </w:div>
    <w:div w:id="200480601">
      <w:bodyDiv w:val="1"/>
      <w:marLeft w:val="0"/>
      <w:marRight w:val="0"/>
      <w:marTop w:val="0"/>
      <w:marBottom w:val="0"/>
      <w:divBdr>
        <w:top w:val="none" w:sz="0" w:space="0" w:color="auto"/>
        <w:left w:val="none" w:sz="0" w:space="0" w:color="auto"/>
        <w:bottom w:val="none" w:sz="0" w:space="0" w:color="auto"/>
        <w:right w:val="none" w:sz="0" w:space="0" w:color="auto"/>
      </w:divBdr>
    </w:div>
    <w:div w:id="201096282">
      <w:bodyDiv w:val="1"/>
      <w:marLeft w:val="0"/>
      <w:marRight w:val="0"/>
      <w:marTop w:val="0"/>
      <w:marBottom w:val="0"/>
      <w:divBdr>
        <w:top w:val="none" w:sz="0" w:space="0" w:color="auto"/>
        <w:left w:val="none" w:sz="0" w:space="0" w:color="auto"/>
        <w:bottom w:val="none" w:sz="0" w:space="0" w:color="auto"/>
        <w:right w:val="none" w:sz="0" w:space="0" w:color="auto"/>
      </w:divBdr>
    </w:div>
    <w:div w:id="205262117">
      <w:bodyDiv w:val="1"/>
      <w:marLeft w:val="0"/>
      <w:marRight w:val="0"/>
      <w:marTop w:val="0"/>
      <w:marBottom w:val="0"/>
      <w:divBdr>
        <w:top w:val="none" w:sz="0" w:space="0" w:color="auto"/>
        <w:left w:val="none" w:sz="0" w:space="0" w:color="auto"/>
        <w:bottom w:val="none" w:sz="0" w:space="0" w:color="auto"/>
        <w:right w:val="none" w:sz="0" w:space="0" w:color="auto"/>
      </w:divBdr>
    </w:div>
    <w:div w:id="210121662">
      <w:bodyDiv w:val="1"/>
      <w:marLeft w:val="0"/>
      <w:marRight w:val="0"/>
      <w:marTop w:val="0"/>
      <w:marBottom w:val="0"/>
      <w:divBdr>
        <w:top w:val="none" w:sz="0" w:space="0" w:color="auto"/>
        <w:left w:val="none" w:sz="0" w:space="0" w:color="auto"/>
        <w:bottom w:val="none" w:sz="0" w:space="0" w:color="auto"/>
        <w:right w:val="none" w:sz="0" w:space="0" w:color="auto"/>
      </w:divBdr>
    </w:div>
    <w:div w:id="214584859">
      <w:bodyDiv w:val="1"/>
      <w:marLeft w:val="0"/>
      <w:marRight w:val="0"/>
      <w:marTop w:val="0"/>
      <w:marBottom w:val="0"/>
      <w:divBdr>
        <w:top w:val="none" w:sz="0" w:space="0" w:color="auto"/>
        <w:left w:val="none" w:sz="0" w:space="0" w:color="auto"/>
        <w:bottom w:val="none" w:sz="0" w:space="0" w:color="auto"/>
        <w:right w:val="none" w:sz="0" w:space="0" w:color="auto"/>
      </w:divBdr>
    </w:div>
    <w:div w:id="216863635">
      <w:bodyDiv w:val="1"/>
      <w:marLeft w:val="0"/>
      <w:marRight w:val="0"/>
      <w:marTop w:val="0"/>
      <w:marBottom w:val="0"/>
      <w:divBdr>
        <w:top w:val="none" w:sz="0" w:space="0" w:color="auto"/>
        <w:left w:val="none" w:sz="0" w:space="0" w:color="auto"/>
        <w:bottom w:val="none" w:sz="0" w:space="0" w:color="auto"/>
        <w:right w:val="none" w:sz="0" w:space="0" w:color="auto"/>
      </w:divBdr>
    </w:div>
    <w:div w:id="218395501">
      <w:bodyDiv w:val="1"/>
      <w:marLeft w:val="0"/>
      <w:marRight w:val="0"/>
      <w:marTop w:val="0"/>
      <w:marBottom w:val="0"/>
      <w:divBdr>
        <w:top w:val="none" w:sz="0" w:space="0" w:color="auto"/>
        <w:left w:val="none" w:sz="0" w:space="0" w:color="auto"/>
        <w:bottom w:val="none" w:sz="0" w:space="0" w:color="auto"/>
        <w:right w:val="none" w:sz="0" w:space="0" w:color="auto"/>
      </w:divBdr>
    </w:div>
    <w:div w:id="219707467">
      <w:bodyDiv w:val="1"/>
      <w:marLeft w:val="0"/>
      <w:marRight w:val="0"/>
      <w:marTop w:val="0"/>
      <w:marBottom w:val="0"/>
      <w:divBdr>
        <w:top w:val="none" w:sz="0" w:space="0" w:color="auto"/>
        <w:left w:val="none" w:sz="0" w:space="0" w:color="auto"/>
        <w:bottom w:val="none" w:sz="0" w:space="0" w:color="auto"/>
        <w:right w:val="none" w:sz="0" w:space="0" w:color="auto"/>
      </w:divBdr>
    </w:div>
    <w:div w:id="223687413">
      <w:bodyDiv w:val="1"/>
      <w:marLeft w:val="0"/>
      <w:marRight w:val="0"/>
      <w:marTop w:val="0"/>
      <w:marBottom w:val="0"/>
      <w:divBdr>
        <w:top w:val="none" w:sz="0" w:space="0" w:color="auto"/>
        <w:left w:val="none" w:sz="0" w:space="0" w:color="auto"/>
        <w:bottom w:val="none" w:sz="0" w:space="0" w:color="auto"/>
        <w:right w:val="none" w:sz="0" w:space="0" w:color="auto"/>
      </w:divBdr>
    </w:div>
    <w:div w:id="231887222">
      <w:bodyDiv w:val="1"/>
      <w:marLeft w:val="0"/>
      <w:marRight w:val="0"/>
      <w:marTop w:val="0"/>
      <w:marBottom w:val="0"/>
      <w:divBdr>
        <w:top w:val="none" w:sz="0" w:space="0" w:color="auto"/>
        <w:left w:val="none" w:sz="0" w:space="0" w:color="auto"/>
        <w:bottom w:val="none" w:sz="0" w:space="0" w:color="auto"/>
        <w:right w:val="none" w:sz="0" w:space="0" w:color="auto"/>
      </w:divBdr>
    </w:div>
    <w:div w:id="233705943">
      <w:bodyDiv w:val="1"/>
      <w:marLeft w:val="0"/>
      <w:marRight w:val="0"/>
      <w:marTop w:val="0"/>
      <w:marBottom w:val="0"/>
      <w:divBdr>
        <w:top w:val="none" w:sz="0" w:space="0" w:color="auto"/>
        <w:left w:val="none" w:sz="0" w:space="0" w:color="auto"/>
        <w:bottom w:val="none" w:sz="0" w:space="0" w:color="auto"/>
        <w:right w:val="none" w:sz="0" w:space="0" w:color="auto"/>
      </w:divBdr>
    </w:div>
    <w:div w:id="238831766">
      <w:bodyDiv w:val="1"/>
      <w:marLeft w:val="0"/>
      <w:marRight w:val="0"/>
      <w:marTop w:val="0"/>
      <w:marBottom w:val="0"/>
      <w:divBdr>
        <w:top w:val="none" w:sz="0" w:space="0" w:color="auto"/>
        <w:left w:val="none" w:sz="0" w:space="0" w:color="auto"/>
        <w:bottom w:val="none" w:sz="0" w:space="0" w:color="auto"/>
        <w:right w:val="none" w:sz="0" w:space="0" w:color="auto"/>
      </w:divBdr>
    </w:div>
    <w:div w:id="239484823">
      <w:bodyDiv w:val="1"/>
      <w:marLeft w:val="0"/>
      <w:marRight w:val="0"/>
      <w:marTop w:val="0"/>
      <w:marBottom w:val="0"/>
      <w:divBdr>
        <w:top w:val="none" w:sz="0" w:space="0" w:color="auto"/>
        <w:left w:val="none" w:sz="0" w:space="0" w:color="auto"/>
        <w:bottom w:val="none" w:sz="0" w:space="0" w:color="auto"/>
        <w:right w:val="none" w:sz="0" w:space="0" w:color="auto"/>
      </w:divBdr>
    </w:div>
    <w:div w:id="242300146">
      <w:bodyDiv w:val="1"/>
      <w:marLeft w:val="0"/>
      <w:marRight w:val="0"/>
      <w:marTop w:val="0"/>
      <w:marBottom w:val="0"/>
      <w:divBdr>
        <w:top w:val="none" w:sz="0" w:space="0" w:color="auto"/>
        <w:left w:val="none" w:sz="0" w:space="0" w:color="auto"/>
        <w:bottom w:val="none" w:sz="0" w:space="0" w:color="auto"/>
        <w:right w:val="none" w:sz="0" w:space="0" w:color="auto"/>
      </w:divBdr>
    </w:div>
    <w:div w:id="245578228">
      <w:bodyDiv w:val="1"/>
      <w:marLeft w:val="0"/>
      <w:marRight w:val="0"/>
      <w:marTop w:val="0"/>
      <w:marBottom w:val="0"/>
      <w:divBdr>
        <w:top w:val="none" w:sz="0" w:space="0" w:color="auto"/>
        <w:left w:val="none" w:sz="0" w:space="0" w:color="auto"/>
        <w:bottom w:val="none" w:sz="0" w:space="0" w:color="auto"/>
        <w:right w:val="none" w:sz="0" w:space="0" w:color="auto"/>
      </w:divBdr>
    </w:div>
    <w:div w:id="246039993">
      <w:bodyDiv w:val="1"/>
      <w:marLeft w:val="0"/>
      <w:marRight w:val="0"/>
      <w:marTop w:val="0"/>
      <w:marBottom w:val="0"/>
      <w:divBdr>
        <w:top w:val="none" w:sz="0" w:space="0" w:color="auto"/>
        <w:left w:val="none" w:sz="0" w:space="0" w:color="auto"/>
        <w:bottom w:val="none" w:sz="0" w:space="0" w:color="auto"/>
        <w:right w:val="none" w:sz="0" w:space="0" w:color="auto"/>
      </w:divBdr>
      <w:divsChild>
        <w:div w:id="1534344967">
          <w:marLeft w:val="0"/>
          <w:marRight w:val="0"/>
          <w:marTop w:val="0"/>
          <w:marBottom w:val="0"/>
          <w:divBdr>
            <w:top w:val="none" w:sz="0" w:space="0" w:color="auto"/>
            <w:left w:val="none" w:sz="0" w:space="0" w:color="auto"/>
            <w:bottom w:val="none" w:sz="0" w:space="0" w:color="auto"/>
            <w:right w:val="none" w:sz="0" w:space="0" w:color="auto"/>
          </w:divBdr>
          <w:divsChild>
            <w:div w:id="430052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9513363">
      <w:bodyDiv w:val="1"/>
      <w:marLeft w:val="0"/>
      <w:marRight w:val="0"/>
      <w:marTop w:val="0"/>
      <w:marBottom w:val="0"/>
      <w:divBdr>
        <w:top w:val="none" w:sz="0" w:space="0" w:color="auto"/>
        <w:left w:val="none" w:sz="0" w:space="0" w:color="auto"/>
        <w:bottom w:val="none" w:sz="0" w:space="0" w:color="auto"/>
        <w:right w:val="none" w:sz="0" w:space="0" w:color="auto"/>
      </w:divBdr>
    </w:div>
    <w:div w:id="252475222">
      <w:bodyDiv w:val="1"/>
      <w:marLeft w:val="0"/>
      <w:marRight w:val="0"/>
      <w:marTop w:val="0"/>
      <w:marBottom w:val="0"/>
      <w:divBdr>
        <w:top w:val="none" w:sz="0" w:space="0" w:color="auto"/>
        <w:left w:val="none" w:sz="0" w:space="0" w:color="auto"/>
        <w:bottom w:val="none" w:sz="0" w:space="0" w:color="auto"/>
        <w:right w:val="none" w:sz="0" w:space="0" w:color="auto"/>
      </w:divBdr>
    </w:div>
    <w:div w:id="253825020">
      <w:bodyDiv w:val="1"/>
      <w:marLeft w:val="0"/>
      <w:marRight w:val="0"/>
      <w:marTop w:val="0"/>
      <w:marBottom w:val="0"/>
      <w:divBdr>
        <w:top w:val="none" w:sz="0" w:space="0" w:color="auto"/>
        <w:left w:val="none" w:sz="0" w:space="0" w:color="auto"/>
        <w:bottom w:val="none" w:sz="0" w:space="0" w:color="auto"/>
        <w:right w:val="none" w:sz="0" w:space="0" w:color="auto"/>
      </w:divBdr>
    </w:div>
    <w:div w:id="254898295">
      <w:bodyDiv w:val="1"/>
      <w:marLeft w:val="0"/>
      <w:marRight w:val="0"/>
      <w:marTop w:val="0"/>
      <w:marBottom w:val="0"/>
      <w:divBdr>
        <w:top w:val="none" w:sz="0" w:space="0" w:color="auto"/>
        <w:left w:val="none" w:sz="0" w:space="0" w:color="auto"/>
        <w:bottom w:val="none" w:sz="0" w:space="0" w:color="auto"/>
        <w:right w:val="none" w:sz="0" w:space="0" w:color="auto"/>
      </w:divBdr>
    </w:div>
    <w:div w:id="255409076">
      <w:bodyDiv w:val="1"/>
      <w:marLeft w:val="0"/>
      <w:marRight w:val="0"/>
      <w:marTop w:val="0"/>
      <w:marBottom w:val="0"/>
      <w:divBdr>
        <w:top w:val="none" w:sz="0" w:space="0" w:color="auto"/>
        <w:left w:val="none" w:sz="0" w:space="0" w:color="auto"/>
        <w:bottom w:val="none" w:sz="0" w:space="0" w:color="auto"/>
        <w:right w:val="none" w:sz="0" w:space="0" w:color="auto"/>
      </w:divBdr>
    </w:div>
    <w:div w:id="255525193">
      <w:bodyDiv w:val="1"/>
      <w:marLeft w:val="0"/>
      <w:marRight w:val="0"/>
      <w:marTop w:val="0"/>
      <w:marBottom w:val="0"/>
      <w:divBdr>
        <w:top w:val="none" w:sz="0" w:space="0" w:color="auto"/>
        <w:left w:val="none" w:sz="0" w:space="0" w:color="auto"/>
        <w:bottom w:val="none" w:sz="0" w:space="0" w:color="auto"/>
        <w:right w:val="none" w:sz="0" w:space="0" w:color="auto"/>
      </w:divBdr>
    </w:div>
    <w:div w:id="257062639">
      <w:bodyDiv w:val="1"/>
      <w:marLeft w:val="0"/>
      <w:marRight w:val="0"/>
      <w:marTop w:val="0"/>
      <w:marBottom w:val="0"/>
      <w:divBdr>
        <w:top w:val="none" w:sz="0" w:space="0" w:color="auto"/>
        <w:left w:val="none" w:sz="0" w:space="0" w:color="auto"/>
        <w:bottom w:val="none" w:sz="0" w:space="0" w:color="auto"/>
        <w:right w:val="none" w:sz="0" w:space="0" w:color="auto"/>
      </w:divBdr>
    </w:div>
    <w:div w:id="262155830">
      <w:bodyDiv w:val="1"/>
      <w:marLeft w:val="0"/>
      <w:marRight w:val="0"/>
      <w:marTop w:val="0"/>
      <w:marBottom w:val="0"/>
      <w:divBdr>
        <w:top w:val="none" w:sz="0" w:space="0" w:color="auto"/>
        <w:left w:val="none" w:sz="0" w:space="0" w:color="auto"/>
        <w:bottom w:val="none" w:sz="0" w:space="0" w:color="auto"/>
        <w:right w:val="none" w:sz="0" w:space="0" w:color="auto"/>
      </w:divBdr>
    </w:div>
    <w:div w:id="264927956">
      <w:bodyDiv w:val="1"/>
      <w:marLeft w:val="0"/>
      <w:marRight w:val="0"/>
      <w:marTop w:val="0"/>
      <w:marBottom w:val="0"/>
      <w:divBdr>
        <w:top w:val="none" w:sz="0" w:space="0" w:color="auto"/>
        <w:left w:val="none" w:sz="0" w:space="0" w:color="auto"/>
        <w:bottom w:val="none" w:sz="0" w:space="0" w:color="auto"/>
        <w:right w:val="none" w:sz="0" w:space="0" w:color="auto"/>
      </w:divBdr>
    </w:div>
    <w:div w:id="267004667">
      <w:bodyDiv w:val="1"/>
      <w:marLeft w:val="0"/>
      <w:marRight w:val="0"/>
      <w:marTop w:val="0"/>
      <w:marBottom w:val="0"/>
      <w:divBdr>
        <w:top w:val="none" w:sz="0" w:space="0" w:color="auto"/>
        <w:left w:val="none" w:sz="0" w:space="0" w:color="auto"/>
        <w:bottom w:val="none" w:sz="0" w:space="0" w:color="auto"/>
        <w:right w:val="none" w:sz="0" w:space="0" w:color="auto"/>
      </w:divBdr>
    </w:div>
    <w:div w:id="267349079">
      <w:bodyDiv w:val="1"/>
      <w:marLeft w:val="0"/>
      <w:marRight w:val="0"/>
      <w:marTop w:val="0"/>
      <w:marBottom w:val="0"/>
      <w:divBdr>
        <w:top w:val="none" w:sz="0" w:space="0" w:color="auto"/>
        <w:left w:val="none" w:sz="0" w:space="0" w:color="auto"/>
        <w:bottom w:val="none" w:sz="0" w:space="0" w:color="auto"/>
        <w:right w:val="none" w:sz="0" w:space="0" w:color="auto"/>
      </w:divBdr>
      <w:divsChild>
        <w:div w:id="10762998">
          <w:marLeft w:val="1800"/>
          <w:marRight w:val="0"/>
          <w:marTop w:val="0"/>
          <w:marBottom w:val="0"/>
          <w:divBdr>
            <w:top w:val="none" w:sz="0" w:space="0" w:color="auto"/>
            <w:left w:val="none" w:sz="0" w:space="0" w:color="auto"/>
            <w:bottom w:val="none" w:sz="0" w:space="0" w:color="auto"/>
            <w:right w:val="none" w:sz="0" w:space="0" w:color="auto"/>
          </w:divBdr>
        </w:div>
        <w:div w:id="387383753">
          <w:marLeft w:val="1166"/>
          <w:marRight w:val="0"/>
          <w:marTop w:val="0"/>
          <w:marBottom w:val="0"/>
          <w:divBdr>
            <w:top w:val="none" w:sz="0" w:space="0" w:color="auto"/>
            <w:left w:val="none" w:sz="0" w:space="0" w:color="auto"/>
            <w:bottom w:val="none" w:sz="0" w:space="0" w:color="auto"/>
            <w:right w:val="none" w:sz="0" w:space="0" w:color="auto"/>
          </w:divBdr>
        </w:div>
        <w:div w:id="570887708">
          <w:marLeft w:val="1800"/>
          <w:marRight w:val="0"/>
          <w:marTop w:val="0"/>
          <w:marBottom w:val="0"/>
          <w:divBdr>
            <w:top w:val="none" w:sz="0" w:space="0" w:color="auto"/>
            <w:left w:val="none" w:sz="0" w:space="0" w:color="auto"/>
            <w:bottom w:val="none" w:sz="0" w:space="0" w:color="auto"/>
            <w:right w:val="none" w:sz="0" w:space="0" w:color="auto"/>
          </w:divBdr>
        </w:div>
        <w:div w:id="572548373">
          <w:marLeft w:val="1166"/>
          <w:marRight w:val="0"/>
          <w:marTop w:val="0"/>
          <w:marBottom w:val="0"/>
          <w:divBdr>
            <w:top w:val="none" w:sz="0" w:space="0" w:color="auto"/>
            <w:left w:val="none" w:sz="0" w:space="0" w:color="auto"/>
            <w:bottom w:val="none" w:sz="0" w:space="0" w:color="auto"/>
            <w:right w:val="none" w:sz="0" w:space="0" w:color="auto"/>
          </w:divBdr>
        </w:div>
        <w:div w:id="1111359730">
          <w:marLeft w:val="1800"/>
          <w:marRight w:val="0"/>
          <w:marTop w:val="0"/>
          <w:marBottom w:val="0"/>
          <w:divBdr>
            <w:top w:val="none" w:sz="0" w:space="0" w:color="auto"/>
            <w:left w:val="none" w:sz="0" w:space="0" w:color="auto"/>
            <w:bottom w:val="none" w:sz="0" w:space="0" w:color="auto"/>
            <w:right w:val="none" w:sz="0" w:space="0" w:color="auto"/>
          </w:divBdr>
        </w:div>
        <w:div w:id="1137259487">
          <w:marLeft w:val="1800"/>
          <w:marRight w:val="0"/>
          <w:marTop w:val="0"/>
          <w:marBottom w:val="0"/>
          <w:divBdr>
            <w:top w:val="none" w:sz="0" w:space="0" w:color="auto"/>
            <w:left w:val="none" w:sz="0" w:space="0" w:color="auto"/>
            <w:bottom w:val="none" w:sz="0" w:space="0" w:color="auto"/>
            <w:right w:val="none" w:sz="0" w:space="0" w:color="auto"/>
          </w:divBdr>
        </w:div>
        <w:div w:id="1192525467">
          <w:marLeft w:val="1166"/>
          <w:marRight w:val="0"/>
          <w:marTop w:val="0"/>
          <w:marBottom w:val="0"/>
          <w:divBdr>
            <w:top w:val="none" w:sz="0" w:space="0" w:color="auto"/>
            <w:left w:val="none" w:sz="0" w:space="0" w:color="auto"/>
            <w:bottom w:val="none" w:sz="0" w:space="0" w:color="auto"/>
            <w:right w:val="none" w:sz="0" w:space="0" w:color="auto"/>
          </w:divBdr>
        </w:div>
        <w:div w:id="1210846454">
          <w:marLeft w:val="1800"/>
          <w:marRight w:val="0"/>
          <w:marTop w:val="0"/>
          <w:marBottom w:val="0"/>
          <w:divBdr>
            <w:top w:val="none" w:sz="0" w:space="0" w:color="auto"/>
            <w:left w:val="none" w:sz="0" w:space="0" w:color="auto"/>
            <w:bottom w:val="none" w:sz="0" w:space="0" w:color="auto"/>
            <w:right w:val="none" w:sz="0" w:space="0" w:color="auto"/>
          </w:divBdr>
        </w:div>
        <w:div w:id="1295254842">
          <w:marLeft w:val="1800"/>
          <w:marRight w:val="0"/>
          <w:marTop w:val="0"/>
          <w:marBottom w:val="0"/>
          <w:divBdr>
            <w:top w:val="none" w:sz="0" w:space="0" w:color="auto"/>
            <w:left w:val="none" w:sz="0" w:space="0" w:color="auto"/>
            <w:bottom w:val="none" w:sz="0" w:space="0" w:color="auto"/>
            <w:right w:val="none" w:sz="0" w:space="0" w:color="auto"/>
          </w:divBdr>
        </w:div>
        <w:div w:id="1419132505">
          <w:marLeft w:val="1800"/>
          <w:marRight w:val="0"/>
          <w:marTop w:val="0"/>
          <w:marBottom w:val="0"/>
          <w:divBdr>
            <w:top w:val="none" w:sz="0" w:space="0" w:color="auto"/>
            <w:left w:val="none" w:sz="0" w:space="0" w:color="auto"/>
            <w:bottom w:val="none" w:sz="0" w:space="0" w:color="auto"/>
            <w:right w:val="none" w:sz="0" w:space="0" w:color="auto"/>
          </w:divBdr>
        </w:div>
        <w:div w:id="1476023831">
          <w:marLeft w:val="1800"/>
          <w:marRight w:val="0"/>
          <w:marTop w:val="0"/>
          <w:marBottom w:val="0"/>
          <w:divBdr>
            <w:top w:val="none" w:sz="0" w:space="0" w:color="auto"/>
            <w:left w:val="none" w:sz="0" w:space="0" w:color="auto"/>
            <w:bottom w:val="none" w:sz="0" w:space="0" w:color="auto"/>
            <w:right w:val="none" w:sz="0" w:space="0" w:color="auto"/>
          </w:divBdr>
        </w:div>
        <w:div w:id="1512258417">
          <w:marLeft w:val="1800"/>
          <w:marRight w:val="0"/>
          <w:marTop w:val="0"/>
          <w:marBottom w:val="0"/>
          <w:divBdr>
            <w:top w:val="none" w:sz="0" w:space="0" w:color="auto"/>
            <w:left w:val="none" w:sz="0" w:space="0" w:color="auto"/>
            <w:bottom w:val="none" w:sz="0" w:space="0" w:color="auto"/>
            <w:right w:val="none" w:sz="0" w:space="0" w:color="auto"/>
          </w:divBdr>
        </w:div>
        <w:div w:id="1685008580">
          <w:marLeft w:val="1800"/>
          <w:marRight w:val="0"/>
          <w:marTop w:val="0"/>
          <w:marBottom w:val="0"/>
          <w:divBdr>
            <w:top w:val="none" w:sz="0" w:space="0" w:color="auto"/>
            <w:left w:val="none" w:sz="0" w:space="0" w:color="auto"/>
            <w:bottom w:val="none" w:sz="0" w:space="0" w:color="auto"/>
            <w:right w:val="none" w:sz="0" w:space="0" w:color="auto"/>
          </w:divBdr>
        </w:div>
        <w:div w:id="1930849972">
          <w:marLeft w:val="1166"/>
          <w:marRight w:val="0"/>
          <w:marTop w:val="0"/>
          <w:marBottom w:val="0"/>
          <w:divBdr>
            <w:top w:val="none" w:sz="0" w:space="0" w:color="auto"/>
            <w:left w:val="none" w:sz="0" w:space="0" w:color="auto"/>
            <w:bottom w:val="none" w:sz="0" w:space="0" w:color="auto"/>
            <w:right w:val="none" w:sz="0" w:space="0" w:color="auto"/>
          </w:divBdr>
        </w:div>
        <w:div w:id="2013724970">
          <w:marLeft w:val="1800"/>
          <w:marRight w:val="0"/>
          <w:marTop w:val="0"/>
          <w:marBottom w:val="0"/>
          <w:divBdr>
            <w:top w:val="none" w:sz="0" w:space="0" w:color="auto"/>
            <w:left w:val="none" w:sz="0" w:space="0" w:color="auto"/>
            <w:bottom w:val="none" w:sz="0" w:space="0" w:color="auto"/>
            <w:right w:val="none" w:sz="0" w:space="0" w:color="auto"/>
          </w:divBdr>
        </w:div>
        <w:div w:id="2088190399">
          <w:marLeft w:val="547"/>
          <w:marRight w:val="0"/>
          <w:marTop w:val="0"/>
          <w:marBottom w:val="0"/>
          <w:divBdr>
            <w:top w:val="none" w:sz="0" w:space="0" w:color="auto"/>
            <w:left w:val="none" w:sz="0" w:space="0" w:color="auto"/>
            <w:bottom w:val="none" w:sz="0" w:space="0" w:color="auto"/>
            <w:right w:val="none" w:sz="0" w:space="0" w:color="auto"/>
          </w:divBdr>
        </w:div>
      </w:divsChild>
    </w:div>
    <w:div w:id="267472658">
      <w:bodyDiv w:val="1"/>
      <w:marLeft w:val="0"/>
      <w:marRight w:val="0"/>
      <w:marTop w:val="0"/>
      <w:marBottom w:val="0"/>
      <w:divBdr>
        <w:top w:val="none" w:sz="0" w:space="0" w:color="auto"/>
        <w:left w:val="none" w:sz="0" w:space="0" w:color="auto"/>
        <w:bottom w:val="none" w:sz="0" w:space="0" w:color="auto"/>
        <w:right w:val="none" w:sz="0" w:space="0" w:color="auto"/>
      </w:divBdr>
    </w:div>
    <w:div w:id="270937657">
      <w:bodyDiv w:val="1"/>
      <w:marLeft w:val="0"/>
      <w:marRight w:val="0"/>
      <w:marTop w:val="0"/>
      <w:marBottom w:val="0"/>
      <w:divBdr>
        <w:top w:val="none" w:sz="0" w:space="0" w:color="auto"/>
        <w:left w:val="none" w:sz="0" w:space="0" w:color="auto"/>
        <w:bottom w:val="none" w:sz="0" w:space="0" w:color="auto"/>
        <w:right w:val="none" w:sz="0" w:space="0" w:color="auto"/>
      </w:divBdr>
    </w:div>
    <w:div w:id="271399676">
      <w:bodyDiv w:val="1"/>
      <w:marLeft w:val="0"/>
      <w:marRight w:val="0"/>
      <w:marTop w:val="0"/>
      <w:marBottom w:val="0"/>
      <w:divBdr>
        <w:top w:val="none" w:sz="0" w:space="0" w:color="auto"/>
        <w:left w:val="none" w:sz="0" w:space="0" w:color="auto"/>
        <w:bottom w:val="none" w:sz="0" w:space="0" w:color="auto"/>
        <w:right w:val="none" w:sz="0" w:space="0" w:color="auto"/>
      </w:divBdr>
    </w:div>
    <w:div w:id="272592124">
      <w:bodyDiv w:val="1"/>
      <w:marLeft w:val="0"/>
      <w:marRight w:val="0"/>
      <w:marTop w:val="0"/>
      <w:marBottom w:val="0"/>
      <w:divBdr>
        <w:top w:val="none" w:sz="0" w:space="0" w:color="auto"/>
        <w:left w:val="none" w:sz="0" w:space="0" w:color="auto"/>
        <w:bottom w:val="none" w:sz="0" w:space="0" w:color="auto"/>
        <w:right w:val="none" w:sz="0" w:space="0" w:color="auto"/>
      </w:divBdr>
    </w:div>
    <w:div w:id="274752045">
      <w:bodyDiv w:val="1"/>
      <w:marLeft w:val="0"/>
      <w:marRight w:val="0"/>
      <w:marTop w:val="0"/>
      <w:marBottom w:val="0"/>
      <w:divBdr>
        <w:top w:val="none" w:sz="0" w:space="0" w:color="auto"/>
        <w:left w:val="none" w:sz="0" w:space="0" w:color="auto"/>
        <w:bottom w:val="none" w:sz="0" w:space="0" w:color="auto"/>
        <w:right w:val="none" w:sz="0" w:space="0" w:color="auto"/>
      </w:divBdr>
    </w:div>
    <w:div w:id="277445854">
      <w:bodyDiv w:val="1"/>
      <w:marLeft w:val="0"/>
      <w:marRight w:val="0"/>
      <w:marTop w:val="0"/>
      <w:marBottom w:val="0"/>
      <w:divBdr>
        <w:top w:val="none" w:sz="0" w:space="0" w:color="auto"/>
        <w:left w:val="none" w:sz="0" w:space="0" w:color="auto"/>
        <w:bottom w:val="none" w:sz="0" w:space="0" w:color="auto"/>
        <w:right w:val="none" w:sz="0" w:space="0" w:color="auto"/>
      </w:divBdr>
    </w:div>
    <w:div w:id="278420679">
      <w:bodyDiv w:val="1"/>
      <w:marLeft w:val="0"/>
      <w:marRight w:val="0"/>
      <w:marTop w:val="0"/>
      <w:marBottom w:val="0"/>
      <w:divBdr>
        <w:top w:val="none" w:sz="0" w:space="0" w:color="auto"/>
        <w:left w:val="none" w:sz="0" w:space="0" w:color="auto"/>
        <w:bottom w:val="none" w:sz="0" w:space="0" w:color="auto"/>
        <w:right w:val="none" w:sz="0" w:space="0" w:color="auto"/>
      </w:divBdr>
    </w:div>
    <w:div w:id="278611371">
      <w:bodyDiv w:val="1"/>
      <w:marLeft w:val="0"/>
      <w:marRight w:val="0"/>
      <w:marTop w:val="0"/>
      <w:marBottom w:val="0"/>
      <w:divBdr>
        <w:top w:val="none" w:sz="0" w:space="0" w:color="auto"/>
        <w:left w:val="none" w:sz="0" w:space="0" w:color="auto"/>
        <w:bottom w:val="none" w:sz="0" w:space="0" w:color="auto"/>
        <w:right w:val="none" w:sz="0" w:space="0" w:color="auto"/>
      </w:divBdr>
    </w:div>
    <w:div w:id="280187265">
      <w:bodyDiv w:val="1"/>
      <w:marLeft w:val="0"/>
      <w:marRight w:val="0"/>
      <w:marTop w:val="0"/>
      <w:marBottom w:val="0"/>
      <w:divBdr>
        <w:top w:val="none" w:sz="0" w:space="0" w:color="auto"/>
        <w:left w:val="none" w:sz="0" w:space="0" w:color="auto"/>
        <w:bottom w:val="none" w:sz="0" w:space="0" w:color="auto"/>
        <w:right w:val="none" w:sz="0" w:space="0" w:color="auto"/>
      </w:divBdr>
    </w:div>
    <w:div w:id="292295490">
      <w:bodyDiv w:val="1"/>
      <w:marLeft w:val="0"/>
      <w:marRight w:val="0"/>
      <w:marTop w:val="0"/>
      <w:marBottom w:val="0"/>
      <w:divBdr>
        <w:top w:val="none" w:sz="0" w:space="0" w:color="auto"/>
        <w:left w:val="none" w:sz="0" w:space="0" w:color="auto"/>
        <w:bottom w:val="none" w:sz="0" w:space="0" w:color="auto"/>
        <w:right w:val="none" w:sz="0" w:space="0" w:color="auto"/>
      </w:divBdr>
    </w:div>
    <w:div w:id="295452720">
      <w:bodyDiv w:val="1"/>
      <w:marLeft w:val="0"/>
      <w:marRight w:val="0"/>
      <w:marTop w:val="0"/>
      <w:marBottom w:val="0"/>
      <w:divBdr>
        <w:top w:val="none" w:sz="0" w:space="0" w:color="auto"/>
        <w:left w:val="none" w:sz="0" w:space="0" w:color="auto"/>
        <w:bottom w:val="none" w:sz="0" w:space="0" w:color="auto"/>
        <w:right w:val="none" w:sz="0" w:space="0" w:color="auto"/>
      </w:divBdr>
    </w:div>
    <w:div w:id="297762737">
      <w:bodyDiv w:val="1"/>
      <w:marLeft w:val="0"/>
      <w:marRight w:val="0"/>
      <w:marTop w:val="0"/>
      <w:marBottom w:val="0"/>
      <w:divBdr>
        <w:top w:val="none" w:sz="0" w:space="0" w:color="auto"/>
        <w:left w:val="none" w:sz="0" w:space="0" w:color="auto"/>
        <w:bottom w:val="none" w:sz="0" w:space="0" w:color="auto"/>
        <w:right w:val="none" w:sz="0" w:space="0" w:color="auto"/>
      </w:divBdr>
    </w:div>
    <w:div w:id="301539839">
      <w:bodyDiv w:val="1"/>
      <w:marLeft w:val="0"/>
      <w:marRight w:val="0"/>
      <w:marTop w:val="0"/>
      <w:marBottom w:val="0"/>
      <w:divBdr>
        <w:top w:val="none" w:sz="0" w:space="0" w:color="auto"/>
        <w:left w:val="none" w:sz="0" w:space="0" w:color="auto"/>
        <w:bottom w:val="none" w:sz="0" w:space="0" w:color="auto"/>
        <w:right w:val="none" w:sz="0" w:space="0" w:color="auto"/>
      </w:divBdr>
    </w:div>
    <w:div w:id="303705172">
      <w:bodyDiv w:val="1"/>
      <w:marLeft w:val="0"/>
      <w:marRight w:val="0"/>
      <w:marTop w:val="0"/>
      <w:marBottom w:val="0"/>
      <w:divBdr>
        <w:top w:val="none" w:sz="0" w:space="0" w:color="auto"/>
        <w:left w:val="none" w:sz="0" w:space="0" w:color="auto"/>
        <w:bottom w:val="none" w:sz="0" w:space="0" w:color="auto"/>
        <w:right w:val="none" w:sz="0" w:space="0" w:color="auto"/>
      </w:divBdr>
    </w:div>
    <w:div w:id="304358966">
      <w:bodyDiv w:val="1"/>
      <w:marLeft w:val="0"/>
      <w:marRight w:val="0"/>
      <w:marTop w:val="0"/>
      <w:marBottom w:val="0"/>
      <w:divBdr>
        <w:top w:val="none" w:sz="0" w:space="0" w:color="auto"/>
        <w:left w:val="none" w:sz="0" w:space="0" w:color="auto"/>
        <w:bottom w:val="none" w:sz="0" w:space="0" w:color="auto"/>
        <w:right w:val="none" w:sz="0" w:space="0" w:color="auto"/>
      </w:divBdr>
    </w:div>
    <w:div w:id="305202763">
      <w:bodyDiv w:val="1"/>
      <w:marLeft w:val="0"/>
      <w:marRight w:val="0"/>
      <w:marTop w:val="0"/>
      <w:marBottom w:val="0"/>
      <w:divBdr>
        <w:top w:val="none" w:sz="0" w:space="0" w:color="auto"/>
        <w:left w:val="none" w:sz="0" w:space="0" w:color="auto"/>
        <w:bottom w:val="none" w:sz="0" w:space="0" w:color="auto"/>
        <w:right w:val="none" w:sz="0" w:space="0" w:color="auto"/>
      </w:divBdr>
      <w:divsChild>
        <w:div w:id="868300727">
          <w:marLeft w:val="0"/>
          <w:marRight w:val="0"/>
          <w:marTop w:val="45"/>
          <w:marBottom w:val="45"/>
          <w:divBdr>
            <w:top w:val="none" w:sz="0" w:space="0" w:color="auto"/>
            <w:left w:val="none" w:sz="0" w:space="0" w:color="auto"/>
            <w:bottom w:val="none" w:sz="0" w:space="0" w:color="auto"/>
            <w:right w:val="none" w:sz="0" w:space="0" w:color="auto"/>
          </w:divBdr>
        </w:div>
      </w:divsChild>
    </w:div>
    <w:div w:id="306129114">
      <w:bodyDiv w:val="1"/>
      <w:marLeft w:val="0"/>
      <w:marRight w:val="0"/>
      <w:marTop w:val="0"/>
      <w:marBottom w:val="0"/>
      <w:divBdr>
        <w:top w:val="none" w:sz="0" w:space="0" w:color="auto"/>
        <w:left w:val="none" w:sz="0" w:space="0" w:color="auto"/>
        <w:bottom w:val="none" w:sz="0" w:space="0" w:color="auto"/>
        <w:right w:val="none" w:sz="0" w:space="0" w:color="auto"/>
      </w:divBdr>
    </w:div>
    <w:div w:id="311953300">
      <w:bodyDiv w:val="1"/>
      <w:marLeft w:val="0"/>
      <w:marRight w:val="0"/>
      <w:marTop w:val="0"/>
      <w:marBottom w:val="0"/>
      <w:divBdr>
        <w:top w:val="none" w:sz="0" w:space="0" w:color="auto"/>
        <w:left w:val="none" w:sz="0" w:space="0" w:color="auto"/>
        <w:bottom w:val="none" w:sz="0" w:space="0" w:color="auto"/>
        <w:right w:val="none" w:sz="0" w:space="0" w:color="auto"/>
      </w:divBdr>
    </w:div>
    <w:div w:id="315573276">
      <w:bodyDiv w:val="1"/>
      <w:marLeft w:val="0"/>
      <w:marRight w:val="0"/>
      <w:marTop w:val="0"/>
      <w:marBottom w:val="0"/>
      <w:divBdr>
        <w:top w:val="none" w:sz="0" w:space="0" w:color="auto"/>
        <w:left w:val="none" w:sz="0" w:space="0" w:color="auto"/>
        <w:bottom w:val="none" w:sz="0" w:space="0" w:color="auto"/>
        <w:right w:val="none" w:sz="0" w:space="0" w:color="auto"/>
      </w:divBdr>
    </w:div>
    <w:div w:id="318845976">
      <w:bodyDiv w:val="1"/>
      <w:marLeft w:val="0"/>
      <w:marRight w:val="0"/>
      <w:marTop w:val="0"/>
      <w:marBottom w:val="0"/>
      <w:divBdr>
        <w:top w:val="none" w:sz="0" w:space="0" w:color="auto"/>
        <w:left w:val="none" w:sz="0" w:space="0" w:color="auto"/>
        <w:bottom w:val="none" w:sz="0" w:space="0" w:color="auto"/>
        <w:right w:val="none" w:sz="0" w:space="0" w:color="auto"/>
      </w:divBdr>
    </w:div>
    <w:div w:id="325211149">
      <w:bodyDiv w:val="1"/>
      <w:marLeft w:val="0"/>
      <w:marRight w:val="0"/>
      <w:marTop w:val="0"/>
      <w:marBottom w:val="0"/>
      <w:divBdr>
        <w:top w:val="none" w:sz="0" w:space="0" w:color="auto"/>
        <w:left w:val="none" w:sz="0" w:space="0" w:color="auto"/>
        <w:bottom w:val="none" w:sz="0" w:space="0" w:color="auto"/>
        <w:right w:val="none" w:sz="0" w:space="0" w:color="auto"/>
      </w:divBdr>
    </w:div>
    <w:div w:id="332533103">
      <w:bodyDiv w:val="1"/>
      <w:marLeft w:val="0"/>
      <w:marRight w:val="0"/>
      <w:marTop w:val="0"/>
      <w:marBottom w:val="0"/>
      <w:divBdr>
        <w:top w:val="none" w:sz="0" w:space="0" w:color="auto"/>
        <w:left w:val="none" w:sz="0" w:space="0" w:color="auto"/>
        <w:bottom w:val="none" w:sz="0" w:space="0" w:color="auto"/>
        <w:right w:val="none" w:sz="0" w:space="0" w:color="auto"/>
      </w:divBdr>
    </w:div>
    <w:div w:id="342437045">
      <w:bodyDiv w:val="1"/>
      <w:marLeft w:val="0"/>
      <w:marRight w:val="0"/>
      <w:marTop w:val="0"/>
      <w:marBottom w:val="0"/>
      <w:divBdr>
        <w:top w:val="none" w:sz="0" w:space="0" w:color="auto"/>
        <w:left w:val="none" w:sz="0" w:space="0" w:color="auto"/>
        <w:bottom w:val="none" w:sz="0" w:space="0" w:color="auto"/>
        <w:right w:val="none" w:sz="0" w:space="0" w:color="auto"/>
      </w:divBdr>
    </w:div>
    <w:div w:id="343828072">
      <w:bodyDiv w:val="1"/>
      <w:marLeft w:val="0"/>
      <w:marRight w:val="0"/>
      <w:marTop w:val="0"/>
      <w:marBottom w:val="0"/>
      <w:divBdr>
        <w:top w:val="none" w:sz="0" w:space="0" w:color="auto"/>
        <w:left w:val="none" w:sz="0" w:space="0" w:color="auto"/>
        <w:bottom w:val="none" w:sz="0" w:space="0" w:color="auto"/>
        <w:right w:val="none" w:sz="0" w:space="0" w:color="auto"/>
      </w:divBdr>
    </w:div>
    <w:div w:id="348917959">
      <w:bodyDiv w:val="1"/>
      <w:marLeft w:val="0"/>
      <w:marRight w:val="0"/>
      <w:marTop w:val="0"/>
      <w:marBottom w:val="0"/>
      <w:divBdr>
        <w:top w:val="none" w:sz="0" w:space="0" w:color="auto"/>
        <w:left w:val="none" w:sz="0" w:space="0" w:color="auto"/>
        <w:bottom w:val="none" w:sz="0" w:space="0" w:color="auto"/>
        <w:right w:val="none" w:sz="0" w:space="0" w:color="auto"/>
      </w:divBdr>
    </w:div>
    <w:div w:id="353000870">
      <w:bodyDiv w:val="1"/>
      <w:marLeft w:val="0"/>
      <w:marRight w:val="0"/>
      <w:marTop w:val="0"/>
      <w:marBottom w:val="0"/>
      <w:divBdr>
        <w:top w:val="none" w:sz="0" w:space="0" w:color="auto"/>
        <w:left w:val="none" w:sz="0" w:space="0" w:color="auto"/>
        <w:bottom w:val="none" w:sz="0" w:space="0" w:color="auto"/>
        <w:right w:val="none" w:sz="0" w:space="0" w:color="auto"/>
      </w:divBdr>
    </w:div>
    <w:div w:id="353575153">
      <w:bodyDiv w:val="1"/>
      <w:marLeft w:val="0"/>
      <w:marRight w:val="0"/>
      <w:marTop w:val="0"/>
      <w:marBottom w:val="0"/>
      <w:divBdr>
        <w:top w:val="none" w:sz="0" w:space="0" w:color="auto"/>
        <w:left w:val="none" w:sz="0" w:space="0" w:color="auto"/>
        <w:bottom w:val="none" w:sz="0" w:space="0" w:color="auto"/>
        <w:right w:val="none" w:sz="0" w:space="0" w:color="auto"/>
      </w:divBdr>
    </w:div>
    <w:div w:id="365912596">
      <w:bodyDiv w:val="1"/>
      <w:marLeft w:val="0"/>
      <w:marRight w:val="0"/>
      <w:marTop w:val="0"/>
      <w:marBottom w:val="0"/>
      <w:divBdr>
        <w:top w:val="none" w:sz="0" w:space="0" w:color="auto"/>
        <w:left w:val="none" w:sz="0" w:space="0" w:color="auto"/>
        <w:bottom w:val="none" w:sz="0" w:space="0" w:color="auto"/>
        <w:right w:val="none" w:sz="0" w:space="0" w:color="auto"/>
      </w:divBdr>
    </w:div>
    <w:div w:id="367264117">
      <w:bodyDiv w:val="1"/>
      <w:marLeft w:val="0"/>
      <w:marRight w:val="0"/>
      <w:marTop w:val="0"/>
      <w:marBottom w:val="0"/>
      <w:divBdr>
        <w:top w:val="none" w:sz="0" w:space="0" w:color="auto"/>
        <w:left w:val="none" w:sz="0" w:space="0" w:color="auto"/>
        <w:bottom w:val="none" w:sz="0" w:space="0" w:color="auto"/>
        <w:right w:val="none" w:sz="0" w:space="0" w:color="auto"/>
      </w:divBdr>
    </w:div>
    <w:div w:id="368649524">
      <w:bodyDiv w:val="1"/>
      <w:marLeft w:val="0"/>
      <w:marRight w:val="0"/>
      <w:marTop w:val="0"/>
      <w:marBottom w:val="0"/>
      <w:divBdr>
        <w:top w:val="none" w:sz="0" w:space="0" w:color="auto"/>
        <w:left w:val="none" w:sz="0" w:space="0" w:color="auto"/>
        <w:bottom w:val="none" w:sz="0" w:space="0" w:color="auto"/>
        <w:right w:val="none" w:sz="0" w:space="0" w:color="auto"/>
      </w:divBdr>
    </w:div>
    <w:div w:id="368921512">
      <w:bodyDiv w:val="1"/>
      <w:marLeft w:val="0"/>
      <w:marRight w:val="0"/>
      <w:marTop w:val="0"/>
      <w:marBottom w:val="0"/>
      <w:divBdr>
        <w:top w:val="none" w:sz="0" w:space="0" w:color="auto"/>
        <w:left w:val="none" w:sz="0" w:space="0" w:color="auto"/>
        <w:bottom w:val="none" w:sz="0" w:space="0" w:color="auto"/>
        <w:right w:val="none" w:sz="0" w:space="0" w:color="auto"/>
      </w:divBdr>
    </w:div>
    <w:div w:id="373627273">
      <w:bodyDiv w:val="1"/>
      <w:marLeft w:val="0"/>
      <w:marRight w:val="0"/>
      <w:marTop w:val="0"/>
      <w:marBottom w:val="0"/>
      <w:divBdr>
        <w:top w:val="none" w:sz="0" w:space="0" w:color="auto"/>
        <w:left w:val="none" w:sz="0" w:space="0" w:color="auto"/>
        <w:bottom w:val="none" w:sz="0" w:space="0" w:color="auto"/>
        <w:right w:val="none" w:sz="0" w:space="0" w:color="auto"/>
      </w:divBdr>
    </w:div>
    <w:div w:id="374281363">
      <w:bodyDiv w:val="1"/>
      <w:marLeft w:val="0"/>
      <w:marRight w:val="0"/>
      <w:marTop w:val="0"/>
      <w:marBottom w:val="0"/>
      <w:divBdr>
        <w:top w:val="none" w:sz="0" w:space="0" w:color="auto"/>
        <w:left w:val="none" w:sz="0" w:space="0" w:color="auto"/>
        <w:bottom w:val="none" w:sz="0" w:space="0" w:color="auto"/>
        <w:right w:val="none" w:sz="0" w:space="0" w:color="auto"/>
      </w:divBdr>
    </w:div>
    <w:div w:id="374433301">
      <w:bodyDiv w:val="1"/>
      <w:marLeft w:val="0"/>
      <w:marRight w:val="0"/>
      <w:marTop w:val="0"/>
      <w:marBottom w:val="0"/>
      <w:divBdr>
        <w:top w:val="none" w:sz="0" w:space="0" w:color="auto"/>
        <w:left w:val="none" w:sz="0" w:space="0" w:color="auto"/>
        <w:bottom w:val="none" w:sz="0" w:space="0" w:color="auto"/>
        <w:right w:val="none" w:sz="0" w:space="0" w:color="auto"/>
      </w:divBdr>
    </w:div>
    <w:div w:id="375546810">
      <w:bodyDiv w:val="1"/>
      <w:marLeft w:val="0"/>
      <w:marRight w:val="0"/>
      <w:marTop w:val="0"/>
      <w:marBottom w:val="0"/>
      <w:divBdr>
        <w:top w:val="none" w:sz="0" w:space="0" w:color="auto"/>
        <w:left w:val="none" w:sz="0" w:space="0" w:color="auto"/>
        <w:bottom w:val="none" w:sz="0" w:space="0" w:color="auto"/>
        <w:right w:val="none" w:sz="0" w:space="0" w:color="auto"/>
      </w:divBdr>
    </w:div>
    <w:div w:id="375813630">
      <w:bodyDiv w:val="1"/>
      <w:marLeft w:val="0"/>
      <w:marRight w:val="0"/>
      <w:marTop w:val="0"/>
      <w:marBottom w:val="0"/>
      <w:divBdr>
        <w:top w:val="none" w:sz="0" w:space="0" w:color="auto"/>
        <w:left w:val="none" w:sz="0" w:space="0" w:color="auto"/>
        <w:bottom w:val="none" w:sz="0" w:space="0" w:color="auto"/>
        <w:right w:val="none" w:sz="0" w:space="0" w:color="auto"/>
      </w:divBdr>
    </w:div>
    <w:div w:id="377778293">
      <w:bodyDiv w:val="1"/>
      <w:marLeft w:val="0"/>
      <w:marRight w:val="0"/>
      <w:marTop w:val="0"/>
      <w:marBottom w:val="0"/>
      <w:divBdr>
        <w:top w:val="none" w:sz="0" w:space="0" w:color="auto"/>
        <w:left w:val="none" w:sz="0" w:space="0" w:color="auto"/>
        <w:bottom w:val="none" w:sz="0" w:space="0" w:color="auto"/>
        <w:right w:val="none" w:sz="0" w:space="0" w:color="auto"/>
      </w:divBdr>
    </w:div>
    <w:div w:id="383794735">
      <w:bodyDiv w:val="1"/>
      <w:marLeft w:val="0"/>
      <w:marRight w:val="0"/>
      <w:marTop w:val="0"/>
      <w:marBottom w:val="0"/>
      <w:divBdr>
        <w:top w:val="none" w:sz="0" w:space="0" w:color="auto"/>
        <w:left w:val="none" w:sz="0" w:space="0" w:color="auto"/>
        <w:bottom w:val="none" w:sz="0" w:space="0" w:color="auto"/>
        <w:right w:val="none" w:sz="0" w:space="0" w:color="auto"/>
      </w:divBdr>
      <w:divsChild>
        <w:div w:id="1601714187">
          <w:marLeft w:val="0"/>
          <w:marRight w:val="0"/>
          <w:marTop w:val="0"/>
          <w:marBottom w:val="0"/>
          <w:divBdr>
            <w:top w:val="none" w:sz="0" w:space="0" w:color="auto"/>
            <w:left w:val="none" w:sz="0" w:space="0" w:color="auto"/>
            <w:bottom w:val="none" w:sz="0" w:space="0" w:color="auto"/>
            <w:right w:val="none" w:sz="0" w:space="0" w:color="auto"/>
          </w:divBdr>
          <w:divsChild>
            <w:div w:id="870263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6078252">
      <w:bodyDiv w:val="1"/>
      <w:marLeft w:val="0"/>
      <w:marRight w:val="0"/>
      <w:marTop w:val="0"/>
      <w:marBottom w:val="0"/>
      <w:divBdr>
        <w:top w:val="none" w:sz="0" w:space="0" w:color="auto"/>
        <w:left w:val="none" w:sz="0" w:space="0" w:color="auto"/>
        <w:bottom w:val="none" w:sz="0" w:space="0" w:color="auto"/>
        <w:right w:val="none" w:sz="0" w:space="0" w:color="auto"/>
      </w:divBdr>
    </w:div>
    <w:div w:id="386996107">
      <w:bodyDiv w:val="1"/>
      <w:marLeft w:val="0"/>
      <w:marRight w:val="0"/>
      <w:marTop w:val="0"/>
      <w:marBottom w:val="0"/>
      <w:divBdr>
        <w:top w:val="none" w:sz="0" w:space="0" w:color="auto"/>
        <w:left w:val="none" w:sz="0" w:space="0" w:color="auto"/>
        <w:bottom w:val="none" w:sz="0" w:space="0" w:color="auto"/>
        <w:right w:val="none" w:sz="0" w:space="0" w:color="auto"/>
      </w:divBdr>
    </w:div>
    <w:div w:id="392850329">
      <w:bodyDiv w:val="1"/>
      <w:marLeft w:val="0"/>
      <w:marRight w:val="0"/>
      <w:marTop w:val="0"/>
      <w:marBottom w:val="0"/>
      <w:divBdr>
        <w:top w:val="none" w:sz="0" w:space="0" w:color="auto"/>
        <w:left w:val="none" w:sz="0" w:space="0" w:color="auto"/>
        <w:bottom w:val="none" w:sz="0" w:space="0" w:color="auto"/>
        <w:right w:val="none" w:sz="0" w:space="0" w:color="auto"/>
      </w:divBdr>
    </w:div>
    <w:div w:id="393509605">
      <w:bodyDiv w:val="1"/>
      <w:marLeft w:val="0"/>
      <w:marRight w:val="0"/>
      <w:marTop w:val="0"/>
      <w:marBottom w:val="0"/>
      <w:divBdr>
        <w:top w:val="none" w:sz="0" w:space="0" w:color="auto"/>
        <w:left w:val="none" w:sz="0" w:space="0" w:color="auto"/>
        <w:bottom w:val="none" w:sz="0" w:space="0" w:color="auto"/>
        <w:right w:val="none" w:sz="0" w:space="0" w:color="auto"/>
      </w:divBdr>
    </w:div>
    <w:div w:id="394160518">
      <w:bodyDiv w:val="1"/>
      <w:marLeft w:val="0"/>
      <w:marRight w:val="0"/>
      <w:marTop w:val="0"/>
      <w:marBottom w:val="0"/>
      <w:divBdr>
        <w:top w:val="none" w:sz="0" w:space="0" w:color="auto"/>
        <w:left w:val="none" w:sz="0" w:space="0" w:color="auto"/>
        <w:bottom w:val="none" w:sz="0" w:space="0" w:color="auto"/>
        <w:right w:val="none" w:sz="0" w:space="0" w:color="auto"/>
      </w:divBdr>
    </w:div>
    <w:div w:id="396560174">
      <w:bodyDiv w:val="1"/>
      <w:marLeft w:val="0"/>
      <w:marRight w:val="0"/>
      <w:marTop w:val="0"/>
      <w:marBottom w:val="0"/>
      <w:divBdr>
        <w:top w:val="none" w:sz="0" w:space="0" w:color="auto"/>
        <w:left w:val="none" w:sz="0" w:space="0" w:color="auto"/>
        <w:bottom w:val="none" w:sz="0" w:space="0" w:color="auto"/>
        <w:right w:val="none" w:sz="0" w:space="0" w:color="auto"/>
      </w:divBdr>
    </w:div>
    <w:div w:id="398527773">
      <w:bodyDiv w:val="1"/>
      <w:marLeft w:val="0"/>
      <w:marRight w:val="0"/>
      <w:marTop w:val="0"/>
      <w:marBottom w:val="0"/>
      <w:divBdr>
        <w:top w:val="none" w:sz="0" w:space="0" w:color="auto"/>
        <w:left w:val="none" w:sz="0" w:space="0" w:color="auto"/>
        <w:bottom w:val="none" w:sz="0" w:space="0" w:color="auto"/>
        <w:right w:val="none" w:sz="0" w:space="0" w:color="auto"/>
      </w:divBdr>
    </w:div>
    <w:div w:id="408160203">
      <w:bodyDiv w:val="1"/>
      <w:marLeft w:val="0"/>
      <w:marRight w:val="0"/>
      <w:marTop w:val="0"/>
      <w:marBottom w:val="0"/>
      <w:divBdr>
        <w:top w:val="none" w:sz="0" w:space="0" w:color="auto"/>
        <w:left w:val="none" w:sz="0" w:space="0" w:color="auto"/>
        <w:bottom w:val="none" w:sz="0" w:space="0" w:color="auto"/>
        <w:right w:val="none" w:sz="0" w:space="0" w:color="auto"/>
      </w:divBdr>
    </w:div>
    <w:div w:id="410323047">
      <w:bodyDiv w:val="1"/>
      <w:marLeft w:val="0"/>
      <w:marRight w:val="0"/>
      <w:marTop w:val="0"/>
      <w:marBottom w:val="0"/>
      <w:divBdr>
        <w:top w:val="none" w:sz="0" w:space="0" w:color="auto"/>
        <w:left w:val="none" w:sz="0" w:space="0" w:color="auto"/>
        <w:bottom w:val="none" w:sz="0" w:space="0" w:color="auto"/>
        <w:right w:val="none" w:sz="0" w:space="0" w:color="auto"/>
      </w:divBdr>
    </w:div>
    <w:div w:id="411007065">
      <w:bodyDiv w:val="1"/>
      <w:marLeft w:val="0"/>
      <w:marRight w:val="0"/>
      <w:marTop w:val="0"/>
      <w:marBottom w:val="0"/>
      <w:divBdr>
        <w:top w:val="none" w:sz="0" w:space="0" w:color="auto"/>
        <w:left w:val="none" w:sz="0" w:space="0" w:color="auto"/>
        <w:bottom w:val="none" w:sz="0" w:space="0" w:color="auto"/>
        <w:right w:val="none" w:sz="0" w:space="0" w:color="auto"/>
      </w:divBdr>
    </w:div>
    <w:div w:id="416439213">
      <w:bodyDiv w:val="1"/>
      <w:marLeft w:val="0"/>
      <w:marRight w:val="0"/>
      <w:marTop w:val="0"/>
      <w:marBottom w:val="0"/>
      <w:divBdr>
        <w:top w:val="none" w:sz="0" w:space="0" w:color="auto"/>
        <w:left w:val="none" w:sz="0" w:space="0" w:color="auto"/>
        <w:bottom w:val="none" w:sz="0" w:space="0" w:color="auto"/>
        <w:right w:val="none" w:sz="0" w:space="0" w:color="auto"/>
      </w:divBdr>
    </w:div>
    <w:div w:id="417137486">
      <w:bodyDiv w:val="1"/>
      <w:marLeft w:val="0"/>
      <w:marRight w:val="0"/>
      <w:marTop w:val="0"/>
      <w:marBottom w:val="0"/>
      <w:divBdr>
        <w:top w:val="none" w:sz="0" w:space="0" w:color="auto"/>
        <w:left w:val="none" w:sz="0" w:space="0" w:color="auto"/>
        <w:bottom w:val="none" w:sz="0" w:space="0" w:color="auto"/>
        <w:right w:val="none" w:sz="0" w:space="0" w:color="auto"/>
      </w:divBdr>
    </w:div>
    <w:div w:id="417749147">
      <w:bodyDiv w:val="1"/>
      <w:marLeft w:val="0"/>
      <w:marRight w:val="0"/>
      <w:marTop w:val="0"/>
      <w:marBottom w:val="0"/>
      <w:divBdr>
        <w:top w:val="none" w:sz="0" w:space="0" w:color="auto"/>
        <w:left w:val="none" w:sz="0" w:space="0" w:color="auto"/>
        <w:bottom w:val="none" w:sz="0" w:space="0" w:color="auto"/>
        <w:right w:val="none" w:sz="0" w:space="0" w:color="auto"/>
      </w:divBdr>
    </w:div>
    <w:div w:id="420227479">
      <w:bodyDiv w:val="1"/>
      <w:marLeft w:val="0"/>
      <w:marRight w:val="0"/>
      <w:marTop w:val="0"/>
      <w:marBottom w:val="0"/>
      <w:divBdr>
        <w:top w:val="none" w:sz="0" w:space="0" w:color="auto"/>
        <w:left w:val="none" w:sz="0" w:space="0" w:color="auto"/>
        <w:bottom w:val="none" w:sz="0" w:space="0" w:color="auto"/>
        <w:right w:val="none" w:sz="0" w:space="0" w:color="auto"/>
      </w:divBdr>
    </w:div>
    <w:div w:id="423301157">
      <w:bodyDiv w:val="1"/>
      <w:marLeft w:val="0"/>
      <w:marRight w:val="0"/>
      <w:marTop w:val="0"/>
      <w:marBottom w:val="0"/>
      <w:divBdr>
        <w:top w:val="none" w:sz="0" w:space="0" w:color="auto"/>
        <w:left w:val="none" w:sz="0" w:space="0" w:color="auto"/>
        <w:bottom w:val="none" w:sz="0" w:space="0" w:color="auto"/>
        <w:right w:val="none" w:sz="0" w:space="0" w:color="auto"/>
      </w:divBdr>
    </w:div>
    <w:div w:id="423380875">
      <w:bodyDiv w:val="1"/>
      <w:marLeft w:val="0"/>
      <w:marRight w:val="0"/>
      <w:marTop w:val="0"/>
      <w:marBottom w:val="0"/>
      <w:divBdr>
        <w:top w:val="none" w:sz="0" w:space="0" w:color="auto"/>
        <w:left w:val="none" w:sz="0" w:space="0" w:color="auto"/>
        <w:bottom w:val="none" w:sz="0" w:space="0" w:color="auto"/>
        <w:right w:val="none" w:sz="0" w:space="0" w:color="auto"/>
      </w:divBdr>
    </w:div>
    <w:div w:id="423652265">
      <w:bodyDiv w:val="1"/>
      <w:marLeft w:val="0"/>
      <w:marRight w:val="0"/>
      <w:marTop w:val="0"/>
      <w:marBottom w:val="0"/>
      <w:divBdr>
        <w:top w:val="none" w:sz="0" w:space="0" w:color="auto"/>
        <w:left w:val="none" w:sz="0" w:space="0" w:color="auto"/>
        <w:bottom w:val="none" w:sz="0" w:space="0" w:color="auto"/>
        <w:right w:val="none" w:sz="0" w:space="0" w:color="auto"/>
      </w:divBdr>
    </w:div>
    <w:div w:id="425615379">
      <w:bodyDiv w:val="1"/>
      <w:marLeft w:val="0"/>
      <w:marRight w:val="0"/>
      <w:marTop w:val="0"/>
      <w:marBottom w:val="0"/>
      <w:divBdr>
        <w:top w:val="none" w:sz="0" w:space="0" w:color="auto"/>
        <w:left w:val="none" w:sz="0" w:space="0" w:color="auto"/>
        <w:bottom w:val="none" w:sz="0" w:space="0" w:color="auto"/>
        <w:right w:val="none" w:sz="0" w:space="0" w:color="auto"/>
      </w:divBdr>
    </w:div>
    <w:div w:id="428039850">
      <w:bodyDiv w:val="1"/>
      <w:marLeft w:val="0"/>
      <w:marRight w:val="0"/>
      <w:marTop w:val="0"/>
      <w:marBottom w:val="0"/>
      <w:divBdr>
        <w:top w:val="none" w:sz="0" w:space="0" w:color="auto"/>
        <w:left w:val="none" w:sz="0" w:space="0" w:color="auto"/>
        <w:bottom w:val="none" w:sz="0" w:space="0" w:color="auto"/>
        <w:right w:val="none" w:sz="0" w:space="0" w:color="auto"/>
      </w:divBdr>
    </w:div>
    <w:div w:id="429085245">
      <w:bodyDiv w:val="1"/>
      <w:marLeft w:val="0"/>
      <w:marRight w:val="0"/>
      <w:marTop w:val="0"/>
      <w:marBottom w:val="0"/>
      <w:divBdr>
        <w:top w:val="none" w:sz="0" w:space="0" w:color="auto"/>
        <w:left w:val="none" w:sz="0" w:space="0" w:color="auto"/>
        <w:bottom w:val="none" w:sz="0" w:space="0" w:color="auto"/>
        <w:right w:val="none" w:sz="0" w:space="0" w:color="auto"/>
      </w:divBdr>
    </w:div>
    <w:div w:id="435752283">
      <w:bodyDiv w:val="1"/>
      <w:marLeft w:val="0"/>
      <w:marRight w:val="0"/>
      <w:marTop w:val="0"/>
      <w:marBottom w:val="0"/>
      <w:divBdr>
        <w:top w:val="none" w:sz="0" w:space="0" w:color="auto"/>
        <w:left w:val="none" w:sz="0" w:space="0" w:color="auto"/>
        <w:bottom w:val="none" w:sz="0" w:space="0" w:color="auto"/>
        <w:right w:val="none" w:sz="0" w:space="0" w:color="auto"/>
      </w:divBdr>
    </w:div>
    <w:div w:id="438456900">
      <w:bodyDiv w:val="1"/>
      <w:marLeft w:val="0"/>
      <w:marRight w:val="0"/>
      <w:marTop w:val="0"/>
      <w:marBottom w:val="0"/>
      <w:divBdr>
        <w:top w:val="none" w:sz="0" w:space="0" w:color="auto"/>
        <w:left w:val="none" w:sz="0" w:space="0" w:color="auto"/>
        <w:bottom w:val="none" w:sz="0" w:space="0" w:color="auto"/>
        <w:right w:val="none" w:sz="0" w:space="0" w:color="auto"/>
      </w:divBdr>
    </w:div>
    <w:div w:id="439573342">
      <w:bodyDiv w:val="1"/>
      <w:marLeft w:val="0"/>
      <w:marRight w:val="0"/>
      <w:marTop w:val="0"/>
      <w:marBottom w:val="0"/>
      <w:divBdr>
        <w:top w:val="none" w:sz="0" w:space="0" w:color="auto"/>
        <w:left w:val="none" w:sz="0" w:space="0" w:color="auto"/>
        <w:bottom w:val="none" w:sz="0" w:space="0" w:color="auto"/>
        <w:right w:val="none" w:sz="0" w:space="0" w:color="auto"/>
      </w:divBdr>
    </w:div>
    <w:div w:id="442385397">
      <w:bodyDiv w:val="1"/>
      <w:marLeft w:val="0"/>
      <w:marRight w:val="0"/>
      <w:marTop w:val="0"/>
      <w:marBottom w:val="0"/>
      <w:divBdr>
        <w:top w:val="none" w:sz="0" w:space="0" w:color="auto"/>
        <w:left w:val="none" w:sz="0" w:space="0" w:color="auto"/>
        <w:bottom w:val="none" w:sz="0" w:space="0" w:color="auto"/>
        <w:right w:val="none" w:sz="0" w:space="0" w:color="auto"/>
      </w:divBdr>
    </w:div>
    <w:div w:id="442844415">
      <w:bodyDiv w:val="1"/>
      <w:marLeft w:val="0"/>
      <w:marRight w:val="0"/>
      <w:marTop w:val="0"/>
      <w:marBottom w:val="0"/>
      <w:divBdr>
        <w:top w:val="none" w:sz="0" w:space="0" w:color="auto"/>
        <w:left w:val="none" w:sz="0" w:space="0" w:color="auto"/>
        <w:bottom w:val="none" w:sz="0" w:space="0" w:color="auto"/>
        <w:right w:val="none" w:sz="0" w:space="0" w:color="auto"/>
      </w:divBdr>
    </w:div>
    <w:div w:id="446509049">
      <w:bodyDiv w:val="1"/>
      <w:marLeft w:val="0"/>
      <w:marRight w:val="0"/>
      <w:marTop w:val="0"/>
      <w:marBottom w:val="0"/>
      <w:divBdr>
        <w:top w:val="none" w:sz="0" w:space="0" w:color="auto"/>
        <w:left w:val="none" w:sz="0" w:space="0" w:color="auto"/>
        <w:bottom w:val="none" w:sz="0" w:space="0" w:color="auto"/>
        <w:right w:val="none" w:sz="0" w:space="0" w:color="auto"/>
      </w:divBdr>
    </w:div>
    <w:div w:id="448010908">
      <w:bodyDiv w:val="1"/>
      <w:marLeft w:val="0"/>
      <w:marRight w:val="0"/>
      <w:marTop w:val="0"/>
      <w:marBottom w:val="0"/>
      <w:divBdr>
        <w:top w:val="none" w:sz="0" w:space="0" w:color="auto"/>
        <w:left w:val="none" w:sz="0" w:space="0" w:color="auto"/>
        <w:bottom w:val="none" w:sz="0" w:space="0" w:color="auto"/>
        <w:right w:val="none" w:sz="0" w:space="0" w:color="auto"/>
      </w:divBdr>
    </w:div>
    <w:div w:id="452751953">
      <w:bodyDiv w:val="1"/>
      <w:marLeft w:val="0"/>
      <w:marRight w:val="0"/>
      <w:marTop w:val="0"/>
      <w:marBottom w:val="0"/>
      <w:divBdr>
        <w:top w:val="none" w:sz="0" w:space="0" w:color="auto"/>
        <w:left w:val="none" w:sz="0" w:space="0" w:color="auto"/>
        <w:bottom w:val="none" w:sz="0" w:space="0" w:color="auto"/>
        <w:right w:val="none" w:sz="0" w:space="0" w:color="auto"/>
      </w:divBdr>
    </w:div>
    <w:div w:id="454640554">
      <w:bodyDiv w:val="1"/>
      <w:marLeft w:val="0"/>
      <w:marRight w:val="0"/>
      <w:marTop w:val="0"/>
      <w:marBottom w:val="0"/>
      <w:divBdr>
        <w:top w:val="none" w:sz="0" w:space="0" w:color="auto"/>
        <w:left w:val="none" w:sz="0" w:space="0" w:color="auto"/>
        <w:bottom w:val="none" w:sz="0" w:space="0" w:color="auto"/>
        <w:right w:val="none" w:sz="0" w:space="0" w:color="auto"/>
      </w:divBdr>
    </w:div>
    <w:div w:id="455099469">
      <w:bodyDiv w:val="1"/>
      <w:marLeft w:val="0"/>
      <w:marRight w:val="0"/>
      <w:marTop w:val="0"/>
      <w:marBottom w:val="0"/>
      <w:divBdr>
        <w:top w:val="none" w:sz="0" w:space="0" w:color="auto"/>
        <w:left w:val="none" w:sz="0" w:space="0" w:color="auto"/>
        <w:bottom w:val="none" w:sz="0" w:space="0" w:color="auto"/>
        <w:right w:val="none" w:sz="0" w:space="0" w:color="auto"/>
      </w:divBdr>
    </w:div>
    <w:div w:id="455374863">
      <w:bodyDiv w:val="1"/>
      <w:marLeft w:val="0"/>
      <w:marRight w:val="0"/>
      <w:marTop w:val="0"/>
      <w:marBottom w:val="0"/>
      <w:divBdr>
        <w:top w:val="none" w:sz="0" w:space="0" w:color="auto"/>
        <w:left w:val="none" w:sz="0" w:space="0" w:color="auto"/>
        <w:bottom w:val="none" w:sz="0" w:space="0" w:color="auto"/>
        <w:right w:val="none" w:sz="0" w:space="0" w:color="auto"/>
      </w:divBdr>
    </w:div>
    <w:div w:id="461191796">
      <w:bodyDiv w:val="1"/>
      <w:marLeft w:val="0"/>
      <w:marRight w:val="0"/>
      <w:marTop w:val="0"/>
      <w:marBottom w:val="0"/>
      <w:divBdr>
        <w:top w:val="none" w:sz="0" w:space="0" w:color="auto"/>
        <w:left w:val="none" w:sz="0" w:space="0" w:color="auto"/>
        <w:bottom w:val="none" w:sz="0" w:space="0" w:color="auto"/>
        <w:right w:val="none" w:sz="0" w:space="0" w:color="auto"/>
      </w:divBdr>
    </w:div>
    <w:div w:id="466700121">
      <w:bodyDiv w:val="1"/>
      <w:marLeft w:val="0"/>
      <w:marRight w:val="0"/>
      <w:marTop w:val="0"/>
      <w:marBottom w:val="0"/>
      <w:divBdr>
        <w:top w:val="none" w:sz="0" w:space="0" w:color="auto"/>
        <w:left w:val="none" w:sz="0" w:space="0" w:color="auto"/>
        <w:bottom w:val="none" w:sz="0" w:space="0" w:color="auto"/>
        <w:right w:val="none" w:sz="0" w:space="0" w:color="auto"/>
      </w:divBdr>
    </w:div>
    <w:div w:id="472216707">
      <w:bodyDiv w:val="1"/>
      <w:marLeft w:val="0"/>
      <w:marRight w:val="0"/>
      <w:marTop w:val="0"/>
      <w:marBottom w:val="0"/>
      <w:divBdr>
        <w:top w:val="none" w:sz="0" w:space="0" w:color="auto"/>
        <w:left w:val="none" w:sz="0" w:space="0" w:color="auto"/>
        <w:bottom w:val="none" w:sz="0" w:space="0" w:color="auto"/>
        <w:right w:val="none" w:sz="0" w:space="0" w:color="auto"/>
      </w:divBdr>
    </w:div>
    <w:div w:id="472480685">
      <w:bodyDiv w:val="1"/>
      <w:marLeft w:val="0"/>
      <w:marRight w:val="0"/>
      <w:marTop w:val="0"/>
      <w:marBottom w:val="0"/>
      <w:divBdr>
        <w:top w:val="none" w:sz="0" w:space="0" w:color="auto"/>
        <w:left w:val="none" w:sz="0" w:space="0" w:color="auto"/>
        <w:bottom w:val="none" w:sz="0" w:space="0" w:color="auto"/>
        <w:right w:val="none" w:sz="0" w:space="0" w:color="auto"/>
      </w:divBdr>
    </w:div>
    <w:div w:id="473763556">
      <w:bodyDiv w:val="1"/>
      <w:marLeft w:val="0"/>
      <w:marRight w:val="0"/>
      <w:marTop w:val="0"/>
      <w:marBottom w:val="0"/>
      <w:divBdr>
        <w:top w:val="none" w:sz="0" w:space="0" w:color="auto"/>
        <w:left w:val="none" w:sz="0" w:space="0" w:color="auto"/>
        <w:bottom w:val="none" w:sz="0" w:space="0" w:color="auto"/>
        <w:right w:val="none" w:sz="0" w:space="0" w:color="auto"/>
      </w:divBdr>
    </w:div>
    <w:div w:id="474295143">
      <w:bodyDiv w:val="1"/>
      <w:marLeft w:val="0"/>
      <w:marRight w:val="0"/>
      <w:marTop w:val="0"/>
      <w:marBottom w:val="0"/>
      <w:divBdr>
        <w:top w:val="none" w:sz="0" w:space="0" w:color="auto"/>
        <w:left w:val="none" w:sz="0" w:space="0" w:color="auto"/>
        <w:bottom w:val="none" w:sz="0" w:space="0" w:color="auto"/>
        <w:right w:val="none" w:sz="0" w:space="0" w:color="auto"/>
      </w:divBdr>
    </w:div>
    <w:div w:id="474761547">
      <w:bodyDiv w:val="1"/>
      <w:marLeft w:val="0"/>
      <w:marRight w:val="0"/>
      <w:marTop w:val="0"/>
      <w:marBottom w:val="0"/>
      <w:divBdr>
        <w:top w:val="none" w:sz="0" w:space="0" w:color="auto"/>
        <w:left w:val="none" w:sz="0" w:space="0" w:color="auto"/>
        <w:bottom w:val="none" w:sz="0" w:space="0" w:color="auto"/>
        <w:right w:val="none" w:sz="0" w:space="0" w:color="auto"/>
      </w:divBdr>
    </w:div>
    <w:div w:id="475337781">
      <w:bodyDiv w:val="1"/>
      <w:marLeft w:val="0"/>
      <w:marRight w:val="0"/>
      <w:marTop w:val="0"/>
      <w:marBottom w:val="0"/>
      <w:divBdr>
        <w:top w:val="none" w:sz="0" w:space="0" w:color="auto"/>
        <w:left w:val="none" w:sz="0" w:space="0" w:color="auto"/>
        <w:bottom w:val="none" w:sz="0" w:space="0" w:color="auto"/>
        <w:right w:val="none" w:sz="0" w:space="0" w:color="auto"/>
      </w:divBdr>
    </w:div>
    <w:div w:id="482279567">
      <w:bodyDiv w:val="1"/>
      <w:marLeft w:val="0"/>
      <w:marRight w:val="0"/>
      <w:marTop w:val="0"/>
      <w:marBottom w:val="0"/>
      <w:divBdr>
        <w:top w:val="none" w:sz="0" w:space="0" w:color="auto"/>
        <w:left w:val="none" w:sz="0" w:space="0" w:color="auto"/>
        <w:bottom w:val="none" w:sz="0" w:space="0" w:color="auto"/>
        <w:right w:val="none" w:sz="0" w:space="0" w:color="auto"/>
      </w:divBdr>
    </w:div>
    <w:div w:id="482434433">
      <w:bodyDiv w:val="1"/>
      <w:marLeft w:val="0"/>
      <w:marRight w:val="0"/>
      <w:marTop w:val="0"/>
      <w:marBottom w:val="0"/>
      <w:divBdr>
        <w:top w:val="none" w:sz="0" w:space="0" w:color="auto"/>
        <w:left w:val="none" w:sz="0" w:space="0" w:color="auto"/>
        <w:bottom w:val="none" w:sz="0" w:space="0" w:color="auto"/>
        <w:right w:val="none" w:sz="0" w:space="0" w:color="auto"/>
      </w:divBdr>
    </w:div>
    <w:div w:id="485099252">
      <w:bodyDiv w:val="1"/>
      <w:marLeft w:val="0"/>
      <w:marRight w:val="0"/>
      <w:marTop w:val="0"/>
      <w:marBottom w:val="0"/>
      <w:divBdr>
        <w:top w:val="none" w:sz="0" w:space="0" w:color="auto"/>
        <w:left w:val="none" w:sz="0" w:space="0" w:color="auto"/>
        <w:bottom w:val="none" w:sz="0" w:space="0" w:color="auto"/>
        <w:right w:val="none" w:sz="0" w:space="0" w:color="auto"/>
      </w:divBdr>
    </w:div>
    <w:div w:id="485973989">
      <w:bodyDiv w:val="1"/>
      <w:marLeft w:val="0"/>
      <w:marRight w:val="0"/>
      <w:marTop w:val="0"/>
      <w:marBottom w:val="0"/>
      <w:divBdr>
        <w:top w:val="none" w:sz="0" w:space="0" w:color="auto"/>
        <w:left w:val="none" w:sz="0" w:space="0" w:color="auto"/>
        <w:bottom w:val="none" w:sz="0" w:space="0" w:color="auto"/>
        <w:right w:val="none" w:sz="0" w:space="0" w:color="auto"/>
      </w:divBdr>
    </w:div>
    <w:div w:id="486089948">
      <w:bodyDiv w:val="1"/>
      <w:marLeft w:val="0"/>
      <w:marRight w:val="0"/>
      <w:marTop w:val="0"/>
      <w:marBottom w:val="0"/>
      <w:divBdr>
        <w:top w:val="none" w:sz="0" w:space="0" w:color="auto"/>
        <w:left w:val="none" w:sz="0" w:space="0" w:color="auto"/>
        <w:bottom w:val="none" w:sz="0" w:space="0" w:color="auto"/>
        <w:right w:val="none" w:sz="0" w:space="0" w:color="auto"/>
      </w:divBdr>
    </w:div>
    <w:div w:id="488138245">
      <w:bodyDiv w:val="1"/>
      <w:marLeft w:val="0"/>
      <w:marRight w:val="0"/>
      <w:marTop w:val="0"/>
      <w:marBottom w:val="0"/>
      <w:divBdr>
        <w:top w:val="none" w:sz="0" w:space="0" w:color="auto"/>
        <w:left w:val="none" w:sz="0" w:space="0" w:color="auto"/>
        <w:bottom w:val="none" w:sz="0" w:space="0" w:color="auto"/>
        <w:right w:val="none" w:sz="0" w:space="0" w:color="auto"/>
      </w:divBdr>
    </w:div>
    <w:div w:id="490416716">
      <w:bodyDiv w:val="1"/>
      <w:marLeft w:val="0"/>
      <w:marRight w:val="0"/>
      <w:marTop w:val="0"/>
      <w:marBottom w:val="0"/>
      <w:divBdr>
        <w:top w:val="none" w:sz="0" w:space="0" w:color="auto"/>
        <w:left w:val="none" w:sz="0" w:space="0" w:color="auto"/>
        <w:bottom w:val="none" w:sz="0" w:space="0" w:color="auto"/>
        <w:right w:val="none" w:sz="0" w:space="0" w:color="auto"/>
      </w:divBdr>
    </w:div>
    <w:div w:id="492569695">
      <w:bodyDiv w:val="1"/>
      <w:marLeft w:val="0"/>
      <w:marRight w:val="0"/>
      <w:marTop w:val="0"/>
      <w:marBottom w:val="0"/>
      <w:divBdr>
        <w:top w:val="none" w:sz="0" w:space="0" w:color="auto"/>
        <w:left w:val="none" w:sz="0" w:space="0" w:color="auto"/>
        <w:bottom w:val="none" w:sz="0" w:space="0" w:color="auto"/>
        <w:right w:val="none" w:sz="0" w:space="0" w:color="auto"/>
      </w:divBdr>
    </w:div>
    <w:div w:id="492719489">
      <w:bodyDiv w:val="1"/>
      <w:marLeft w:val="0"/>
      <w:marRight w:val="0"/>
      <w:marTop w:val="0"/>
      <w:marBottom w:val="0"/>
      <w:divBdr>
        <w:top w:val="none" w:sz="0" w:space="0" w:color="auto"/>
        <w:left w:val="none" w:sz="0" w:space="0" w:color="auto"/>
        <w:bottom w:val="none" w:sz="0" w:space="0" w:color="auto"/>
        <w:right w:val="none" w:sz="0" w:space="0" w:color="auto"/>
      </w:divBdr>
    </w:div>
    <w:div w:id="492990907">
      <w:bodyDiv w:val="1"/>
      <w:marLeft w:val="0"/>
      <w:marRight w:val="0"/>
      <w:marTop w:val="0"/>
      <w:marBottom w:val="0"/>
      <w:divBdr>
        <w:top w:val="none" w:sz="0" w:space="0" w:color="auto"/>
        <w:left w:val="none" w:sz="0" w:space="0" w:color="auto"/>
        <w:bottom w:val="none" w:sz="0" w:space="0" w:color="auto"/>
        <w:right w:val="none" w:sz="0" w:space="0" w:color="auto"/>
      </w:divBdr>
    </w:div>
    <w:div w:id="495996031">
      <w:bodyDiv w:val="1"/>
      <w:marLeft w:val="0"/>
      <w:marRight w:val="0"/>
      <w:marTop w:val="0"/>
      <w:marBottom w:val="0"/>
      <w:divBdr>
        <w:top w:val="none" w:sz="0" w:space="0" w:color="auto"/>
        <w:left w:val="none" w:sz="0" w:space="0" w:color="auto"/>
        <w:bottom w:val="none" w:sz="0" w:space="0" w:color="auto"/>
        <w:right w:val="none" w:sz="0" w:space="0" w:color="auto"/>
      </w:divBdr>
    </w:div>
    <w:div w:id="496724197">
      <w:bodyDiv w:val="1"/>
      <w:marLeft w:val="0"/>
      <w:marRight w:val="0"/>
      <w:marTop w:val="0"/>
      <w:marBottom w:val="0"/>
      <w:divBdr>
        <w:top w:val="none" w:sz="0" w:space="0" w:color="auto"/>
        <w:left w:val="none" w:sz="0" w:space="0" w:color="auto"/>
        <w:bottom w:val="none" w:sz="0" w:space="0" w:color="auto"/>
        <w:right w:val="none" w:sz="0" w:space="0" w:color="auto"/>
      </w:divBdr>
    </w:div>
    <w:div w:id="502160522">
      <w:bodyDiv w:val="1"/>
      <w:marLeft w:val="0"/>
      <w:marRight w:val="0"/>
      <w:marTop w:val="0"/>
      <w:marBottom w:val="0"/>
      <w:divBdr>
        <w:top w:val="none" w:sz="0" w:space="0" w:color="auto"/>
        <w:left w:val="none" w:sz="0" w:space="0" w:color="auto"/>
        <w:bottom w:val="none" w:sz="0" w:space="0" w:color="auto"/>
        <w:right w:val="none" w:sz="0" w:space="0" w:color="auto"/>
      </w:divBdr>
    </w:div>
    <w:div w:id="503861249">
      <w:bodyDiv w:val="1"/>
      <w:marLeft w:val="0"/>
      <w:marRight w:val="0"/>
      <w:marTop w:val="0"/>
      <w:marBottom w:val="0"/>
      <w:divBdr>
        <w:top w:val="none" w:sz="0" w:space="0" w:color="auto"/>
        <w:left w:val="none" w:sz="0" w:space="0" w:color="auto"/>
        <w:bottom w:val="none" w:sz="0" w:space="0" w:color="auto"/>
        <w:right w:val="none" w:sz="0" w:space="0" w:color="auto"/>
      </w:divBdr>
    </w:div>
    <w:div w:id="506753837">
      <w:bodyDiv w:val="1"/>
      <w:marLeft w:val="0"/>
      <w:marRight w:val="0"/>
      <w:marTop w:val="0"/>
      <w:marBottom w:val="0"/>
      <w:divBdr>
        <w:top w:val="none" w:sz="0" w:space="0" w:color="auto"/>
        <w:left w:val="none" w:sz="0" w:space="0" w:color="auto"/>
        <w:bottom w:val="none" w:sz="0" w:space="0" w:color="auto"/>
        <w:right w:val="none" w:sz="0" w:space="0" w:color="auto"/>
      </w:divBdr>
    </w:div>
    <w:div w:id="510880675">
      <w:bodyDiv w:val="1"/>
      <w:marLeft w:val="0"/>
      <w:marRight w:val="0"/>
      <w:marTop w:val="0"/>
      <w:marBottom w:val="0"/>
      <w:divBdr>
        <w:top w:val="none" w:sz="0" w:space="0" w:color="auto"/>
        <w:left w:val="none" w:sz="0" w:space="0" w:color="auto"/>
        <w:bottom w:val="none" w:sz="0" w:space="0" w:color="auto"/>
        <w:right w:val="none" w:sz="0" w:space="0" w:color="auto"/>
      </w:divBdr>
    </w:div>
    <w:div w:id="511798001">
      <w:bodyDiv w:val="1"/>
      <w:marLeft w:val="0"/>
      <w:marRight w:val="0"/>
      <w:marTop w:val="0"/>
      <w:marBottom w:val="0"/>
      <w:divBdr>
        <w:top w:val="none" w:sz="0" w:space="0" w:color="auto"/>
        <w:left w:val="none" w:sz="0" w:space="0" w:color="auto"/>
        <w:bottom w:val="none" w:sz="0" w:space="0" w:color="auto"/>
        <w:right w:val="none" w:sz="0" w:space="0" w:color="auto"/>
      </w:divBdr>
    </w:div>
    <w:div w:id="515384634">
      <w:bodyDiv w:val="1"/>
      <w:marLeft w:val="0"/>
      <w:marRight w:val="0"/>
      <w:marTop w:val="0"/>
      <w:marBottom w:val="0"/>
      <w:divBdr>
        <w:top w:val="none" w:sz="0" w:space="0" w:color="auto"/>
        <w:left w:val="none" w:sz="0" w:space="0" w:color="auto"/>
        <w:bottom w:val="none" w:sz="0" w:space="0" w:color="auto"/>
        <w:right w:val="none" w:sz="0" w:space="0" w:color="auto"/>
      </w:divBdr>
    </w:div>
    <w:div w:id="515730138">
      <w:bodyDiv w:val="1"/>
      <w:marLeft w:val="0"/>
      <w:marRight w:val="0"/>
      <w:marTop w:val="0"/>
      <w:marBottom w:val="0"/>
      <w:divBdr>
        <w:top w:val="none" w:sz="0" w:space="0" w:color="auto"/>
        <w:left w:val="none" w:sz="0" w:space="0" w:color="auto"/>
        <w:bottom w:val="none" w:sz="0" w:space="0" w:color="auto"/>
        <w:right w:val="none" w:sz="0" w:space="0" w:color="auto"/>
      </w:divBdr>
    </w:div>
    <w:div w:id="525870194">
      <w:bodyDiv w:val="1"/>
      <w:marLeft w:val="0"/>
      <w:marRight w:val="0"/>
      <w:marTop w:val="0"/>
      <w:marBottom w:val="0"/>
      <w:divBdr>
        <w:top w:val="none" w:sz="0" w:space="0" w:color="auto"/>
        <w:left w:val="none" w:sz="0" w:space="0" w:color="auto"/>
        <w:bottom w:val="none" w:sz="0" w:space="0" w:color="auto"/>
        <w:right w:val="none" w:sz="0" w:space="0" w:color="auto"/>
      </w:divBdr>
    </w:div>
    <w:div w:id="531038660">
      <w:bodyDiv w:val="1"/>
      <w:marLeft w:val="0"/>
      <w:marRight w:val="0"/>
      <w:marTop w:val="0"/>
      <w:marBottom w:val="0"/>
      <w:divBdr>
        <w:top w:val="none" w:sz="0" w:space="0" w:color="auto"/>
        <w:left w:val="none" w:sz="0" w:space="0" w:color="auto"/>
        <w:bottom w:val="none" w:sz="0" w:space="0" w:color="auto"/>
        <w:right w:val="none" w:sz="0" w:space="0" w:color="auto"/>
      </w:divBdr>
      <w:divsChild>
        <w:div w:id="1260870563">
          <w:marLeft w:val="0"/>
          <w:marRight w:val="0"/>
          <w:marTop w:val="0"/>
          <w:marBottom w:val="0"/>
          <w:divBdr>
            <w:top w:val="none" w:sz="0" w:space="0" w:color="auto"/>
            <w:left w:val="none" w:sz="0" w:space="0" w:color="auto"/>
            <w:bottom w:val="none" w:sz="0" w:space="0" w:color="auto"/>
            <w:right w:val="none" w:sz="0" w:space="0" w:color="auto"/>
          </w:divBdr>
          <w:divsChild>
            <w:div w:id="6483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090927">
      <w:bodyDiv w:val="1"/>
      <w:marLeft w:val="0"/>
      <w:marRight w:val="0"/>
      <w:marTop w:val="0"/>
      <w:marBottom w:val="0"/>
      <w:divBdr>
        <w:top w:val="none" w:sz="0" w:space="0" w:color="auto"/>
        <w:left w:val="none" w:sz="0" w:space="0" w:color="auto"/>
        <w:bottom w:val="none" w:sz="0" w:space="0" w:color="auto"/>
        <w:right w:val="none" w:sz="0" w:space="0" w:color="auto"/>
      </w:divBdr>
    </w:div>
    <w:div w:id="544102754">
      <w:bodyDiv w:val="1"/>
      <w:marLeft w:val="0"/>
      <w:marRight w:val="0"/>
      <w:marTop w:val="0"/>
      <w:marBottom w:val="0"/>
      <w:divBdr>
        <w:top w:val="none" w:sz="0" w:space="0" w:color="auto"/>
        <w:left w:val="none" w:sz="0" w:space="0" w:color="auto"/>
        <w:bottom w:val="none" w:sz="0" w:space="0" w:color="auto"/>
        <w:right w:val="none" w:sz="0" w:space="0" w:color="auto"/>
      </w:divBdr>
    </w:div>
    <w:div w:id="550389902">
      <w:bodyDiv w:val="1"/>
      <w:marLeft w:val="0"/>
      <w:marRight w:val="0"/>
      <w:marTop w:val="0"/>
      <w:marBottom w:val="0"/>
      <w:divBdr>
        <w:top w:val="none" w:sz="0" w:space="0" w:color="auto"/>
        <w:left w:val="none" w:sz="0" w:space="0" w:color="auto"/>
        <w:bottom w:val="none" w:sz="0" w:space="0" w:color="auto"/>
        <w:right w:val="none" w:sz="0" w:space="0" w:color="auto"/>
      </w:divBdr>
    </w:div>
    <w:div w:id="553394275">
      <w:bodyDiv w:val="1"/>
      <w:marLeft w:val="0"/>
      <w:marRight w:val="0"/>
      <w:marTop w:val="0"/>
      <w:marBottom w:val="0"/>
      <w:divBdr>
        <w:top w:val="none" w:sz="0" w:space="0" w:color="auto"/>
        <w:left w:val="none" w:sz="0" w:space="0" w:color="auto"/>
        <w:bottom w:val="none" w:sz="0" w:space="0" w:color="auto"/>
        <w:right w:val="none" w:sz="0" w:space="0" w:color="auto"/>
      </w:divBdr>
    </w:div>
    <w:div w:id="554390071">
      <w:bodyDiv w:val="1"/>
      <w:marLeft w:val="0"/>
      <w:marRight w:val="0"/>
      <w:marTop w:val="0"/>
      <w:marBottom w:val="0"/>
      <w:divBdr>
        <w:top w:val="none" w:sz="0" w:space="0" w:color="auto"/>
        <w:left w:val="none" w:sz="0" w:space="0" w:color="auto"/>
        <w:bottom w:val="none" w:sz="0" w:space="0" w:color="auto"/>
        <w:right w:val="none" w:sz="0" w:space="0" w:color="auto"/>
      </w:divBdr>
    </w:div>
    <w:div w:id="556357331">
      <w:bodyDiv w:val="1"/>
      <w:marLeft w:val="0"/>
      <w:marRight w:val="0"/>
      <w:marTop w:val="0"/>
      <w:marBottom w:val="0"/>
      <w:divBdr>
        <w:top w:val="none" w:sz="0" w:space="0" w:color="auto"/>
        <w:left w:val="none" w:sz="0" w:space="0" w:color="auto"/>
        <w:bottom w:val="none" w:sz="0" w:space="0" w:color="auto"/>
        <w:right w:val="none" w:sz="0" w:space="0" w:color="auto"/>
      </w:divBdr>
    </w:div>
    <w:div w:id="557480122">
      <w:bodyDiv w:val="1"/>
      <w:marLeft w:val="0"/>
      <w:marRight w:val="0"/>
      <w:marTop w:val="0"/>
      <w:marBottom w:val="0"/>
      <w:divBdr>
        <w:top w:val="none" w:sz="0" w:space="0" w:color="auto"/>
        <w:left w:val="none" w:sz="0" w:space="0" w:color="auto"/>
        <w:bottom w:val="none" w:sz="0" w:space="0" w:color="auto"/>
        <w:right w:val="none" w:sz="0" w:space="0" w:color="auto"/>
      </w:divBdr>
    </w:div>
    <w:div w:id="559287003">
      <w:bodyDiv w:val="1"/>
      <w:marLeft w:val="0"/>
      <w:marRight w:val="0"/>
      <w:marTop w:val="0"/>
      <w:marBottom w:val="0"/>
      <w:divBdr>
        <w:top w:val="none" w:sz="0" w:space="0" w:color="auto"/>
        <w:left w:val="none" w:sz="0" w:space="0" w:color="auto"/>
        <w:bottom w:val="none" w:sz="0" w:space="0" w:color="auto"/>
        <w:right w:val="none" w:sz="0" w:space="0" w:color="auto"/>
      </w:divBdr>
    </w:div>
    <w:div w:id="561601243">
      <w:bodyDiv w:val="1"/>
      <w:marLeft w:val="0"/>
      <w:marRight w:val="0"/>
      <w:marTop w:val="0"/>
      <w:marBottom w:val="0"/>
      <w:divBdr>
        <w:top w:val="none" w:sz="0" w:space="0" w:color="auto"/>
        <w:left w:val="none" w:sz="0" w:space="0" w:color="auto"/>
        <w:bottom w:val="none" w:sz="0" w:space="0" w:color="auto"/>
        <w:right w:val="none" w:sz="0" w:space="0" w:color="auto"/>
      </w:divBdr>
    </w:div>
    <w:div w:id="562369197">
      <w:bodyDiv w:val="1"/>
      <w:marLeft w:val="0"/>
      <w:marRight w:val="0"/>
      <w:marTop w:val="0"/>
      <w:marBottom w:val="0"/>
      <w:divBdr>
        <w:top w:val="none" w:sz="0" w:space="0" w:color="auto"/>
        <w:left w:val="none" w:sz="0" w:space="0" w:color="auto"/>
        <w:bottom w:val="none" w:sz="0" w:space="0" w:color="auto"/>
        <w:right w:val="none" w:sz="0" w:space="0" w:color="auto"/>
      </w:divBdr>
    </w:div>
    <w:div w:id="562524535">
      <w:bodyDiv w:val="1"/>
      <w:marLeft w:val="0"/>
      <w:marRight w:val="0"/>
      <w:marTop w:val="0"/>
      <w:marBottom w:val="0"/>
      <w:divBdr>
        <w:top w:val="none" w:sz="0" w:space="0" w:color="auto"/>
        <w:left w:val="none" w:sz="0" w:space="0" w:color="auto"/>
        <w:bottom w:val="none" w:sz="0" w:space="0" w:color="auto"/>
        <w:right w:val="none" w:sz="0" w:space="0" w:color="auto"/>
      </w:divBdr>
    </w:div>
    <w:div w:id="563369204">
      <w:bodyDiv w:val="1"/>
      <w:marLeft w:val="0"/>
      <w:marRight w:val="0"/>
      <w:marTop w:val="0"/>
      <w:marBottom w:val="0"/>
      <w:divBdr>
        <w:top w:val="none" w:sz="0" w:space="0" w:color="auto"/>
        <w:left w:val="none" w:sz="0" w:space="0" w:color="auto"/>
        <w:bottom w:val="none" w:sz="0" w:space="0" w:color="auto"/>
        <w:right w:val="none" w:sz="0" w:space="0" w:color="auto"/>
      </w:divBdr>
    </w:div>
    <w:div w:id="564069288">
      <w:bodyDiv w:val="1"/>
      <w:marLeft w:val="0"/>
      <w:marRight w:val="0"/>
      <w:marTop w:val="0"/>
      <w:marBottom w:val="0"/>
      <w:divBdr>
        <w:top w:val="none" w:sz="0" w:space="0" w:color="auto"/>
        <w:left w:val="none" w:sz="0" w:space="0" w:color="auto"/>
        <w:bottom w:val="none" w:sz="0" w:space="0" w:color="auto"/>
        <w:right w:val="none" w:sz="0" w:space="0" w:color="auto"/>
      </w:divBdr>
    </w:div>
    <w:div w:id="564265702">
      <w:bodyDiv w:val="1"/>
      <w:marLeft w:val="0"/>
      <w:marRight w:val="0"/>
      <w:marTop w:val="0"/>
      <w:marBottom w:val="0"/>
      <w:divBdr>
        <w:top w:val="none" w:sz="0" w:space="0" w:color="auto"/>
        <w:left w:val="none" w:sz="0" w:space="0" w:color="auto"/>
        <w:bottom w:val="none" w:sz="0" w:space="0" w:color="auto"/>
        <w:right w:val="none" w:sz="0" w:space="0" w:color="auto"/>
      </w:divBdr>
    </w:div>
    <w:div w:id="564528177">
      <w:bodyDiv w:val="1"/>
      <w:marLeft w:val="0"/>
      <w:marRight w:val="0"/>
      <w:marTop w:val="0"/>
      <w:marBottom w:val="0"/>
      <w:divBdr>
        <w:top w:val="none" w:sz="0" w:space="0" w:color="auto"/>
        <w:left w:val="none" w:sz="0" w:space="0" w:color="auto"/>
        <w:bottom w:val="none" w:sz="0" w:space="0" w:color="auto"/>
        <w:right w:val="none" w:sz="0" w:space="0" w:color="auto"/>
      </w:divBdr>
    </w:div>
    <w:div w:id="566959141">
      <w:bodyDiv w:val="1"/>
      <w:marLeft w:val="0"/>
      <w:marRight w:val="0"/>
      <w:marTop w:val="0"/>
      <w:marBottom w:val="0"/>
      <w:divBdr>
        <w:top w:val="none" w:sz="0" w:space="0" w:color="auto"/>
        <w:left w:val="none" w:sz="0" w:space="0" w:color="auto"/>
        <w:bottom w:val="none" w:sz="0" w:space="0" w:color="auto"/>
        <w:right w:val="none" w:sz="0" w:space="0" w:color="auto"/>
      </w:divBdr>
    </w:div>
    <w:div w:id="567299732">
      <w:bodyDiv w:val="1"/>
      <w:marLeft w:val="0"/>
      <w:marRight w:val="0"/>
      <w:marTop w:val="0"/>
      <w:marBottom w:val="0"/>
      <w:divBdr>
        <w:top w:val="none" w:sz="0" w:space="0" w:color="auto"/>
        <w:left w:val="none" w:sz="0" w:space="0" w:color="auto"/>
        <w:bottom w:val="none" w:sz="0" w:space="0" w:color="auto"/>
        <w:right w:val="none" w:sz="0" w:space="0" w:color="auto"/>
      </w:divBdr>
    </w:div>
    <w:div w:id="569340741">
      <w:bodyDiv w:val="1"/>
      <w:marLeft w:val="0"/>
      <w:marRight w:val="0"/>
      <w:marTop w:val="0"/>
      <w:marBottom w:val="0"/>
      <w:divBdr>
        <w:top w:val="none" w:sz="0" w:space="0" w:color="auto"/>
        <w:left w:val="none" w:sz="0" w:space="0" w:color="auto"/>
        <w:bottom w:val="none" w:sz="0" w:space="0" w:color="auto"/>
        <w:right w:val="none" w:sz="0" w:space="0" w:color="auto"/>
      </w:divBdr>
    </w:div>
    <w:div w:id="572541813">
      <w:bodyDiv w:val="1"/>
      <w:marLeft w:val="0"/>
      <w:marRight w:val="0"/>
      <w:marTop w:val="0"/>
      <w:marBottom w:val="0"/>
      <w:divBdr>
        <w:top w:val="none" w:sz="0" w:space="0" w:color="auto"/>
        <w:left w:val="none" w:sz="0" w:space="0" w:color="auto"/>
        <w:bottom w:val="none" w:sz="0" w:space="0" w:color="auto"/>
        <w:right w:val="none" w:sz="0" w:space="0" w:color="auto"/>
      </w:divBdr>
    </w:div>
    <w:div w:id="572549189">
      <w:bodyDiv w:val="1"/>
      <w:marLeft w:val="0"/>
      <w:marRight w:val="0"/>
      <w:marTop w:val="0"/>
      <w:marBottom w:val="0"/>
      <w:divBdr>
        <w:top w:val="none" w:sz="0" w:space="0" w:color="auto"/>
        <w:left w:val="none" w:sz="0" w:space="0" w:color="auto"/>
        <w:bottom w:val="none" w:sz="0" w:space="0" w:color="auto"/>
        <w:right w:val="none" w:sz="0" w:space="0" w:color="auto"/>
      </w:divBdr>
    </w:div>
    <w:div w:id="577327345">
      <w:bodyDiv w:val="1"/>
      <w:marLeft w:val="0"/>
      <w:marRight w:val="0"/>
      <w:marTop w:val="0"/>
      <w:marBottom w:val="0"/>
      <w:divBdr>
        <w:top w:val="none" w:sz="0" w:space="0" w:color="auto"/>
        <w:left w:val="none" w:sz="0" w:space="0" w:color="auto"/>
        <w:bottom w:val="none" w:sz="0" w:space="0" w:color="auto"/>
        <w:right w:val="none" w:sz="0" w:space="0" w:color="auto"/>
      </w:divBdr>
    </w:div>
    <w:div w:id="579172271">
      <w:bodyDiv w:val="1"/>
      <w:marLeft w:val="0"/>
      <w:marRight w:val="0"/>
      <w:marTop w:val="0"/>
      <w:marBottom w:val="0"/>
      <w:divBdr>
        <w:top w:val="none" w:sz="0" w:space="0" w:color="auto"/>
        <w:left w:val="none" w:sz="0" w:space="0" w:color="auto"/>
        <w:bottom w:val="none" w:sz="0" w:space="0" w:color="auto"/>
        <w:right w:val="none" w:sz="0" w:space="0" w:color="auto"/>
      </w:divBdr>
    </w:div>
    <w:div w:id="582448775">
      <w:bodyDiv w:val="1"/>
      <w:marLeft w:val="0"/>
      <w:marRight w:val="0"/>
      <w:marTop w:val="0"/>
      <w:marBottom w:val="0"/>
      <w:divBdr>
        <w:top w:val="none" w:sz="0" w:space="0" w:color="auto"/>
        <w:left w:val="none" w:sz="0" w:space="0" w:color="auto"/>
        <w:bottom w:val="none" w:sz="0" w:space="0" w:color="auto"/>
        <w:right w:val="none" w:sz="0" w:space="0" w:color="auto"/>
      </w:divBdr>
    </w:div>
    <w:div w:id="586503058">
      <w:bodyDiv w:val="1"/>
      <w:marLeft w:val="0"/>
      <w:marRight w:val="0"/>
      <w:marTop w:val="0"/>
      <w:marBottom w:val="0"/>
      <w:divBdr>
        <w:top w:val="none" w:sz="0" w:space="0" w:color="auto"/>
        <w:left w:val="none" w:sz="0" w:space="0" w:color="auto"/>
        <w:bottom w:val="none" w:sz="0" w:space="0" w:color="auto"/>
        <w:right w:val="none" w:sz="0" w:space="0" w:color="auto"/>
      </w:divBdr>
    </w:div>
    <w:div w:id="589973211">
      <w:bodyDiv w:val="1"/>
      <w:marLeft w:val="0"/>
      <w:marRight w:val="0"/>
      <w:marTop w:val="0"/>
      <w:marBottom w:val="0"/>
      <w:divBdr>
        <w:top w:val="none" w:sz="0" w:space="0" w:color="auto"/>
        <w:left w:val="none" w:sz="0" w:space="0" w:color="auto"/>
        <w:bottom w:val="none" w:sz="0" w:space="0" w:color="auto"/>
        <w:right w:val="none" w:sz="0" w:space="0" w:color="auto"/>
      </w:divBdr>
    </w:div>
    <w:div w:id="593244091">
      <w:bodyDiv w:val="1"/>
      <w:marLeft w:val="0"/>
      <w:marRight w:val="0"/>
      <w:marTop w:val="0"/>
      <w:marBottom w:val="0"/>
      <w:divBdr>
        <w:top w:val="none" w:sz="0" w:space="0" w:color="auto"/>
        <w:left w:val="none" w:sz="0" w:space="0" w:color="auto"/>
        <w:bottom w:val="none" w:sz="0" w:space="0" w:color="auto"/>
        <w:right w:val="none" w:sz="0" w:space="0" w:color="auto"/>
      </w:divBdr>
    </w:div>
    <w:div w:id="606273997">
      <w:bodyDiv w:val="1"/>
      <w:marLeft w:val="0"/>
      <w:marRight w:val="0"/>
      <w:marTop w:val="0"/>
      <w:marBottom w:val="0"/>
      <w:divBdr>
        <w:top w:val="none" w:sz="0" w:space="0" w:color="auto"/>
        <w:left w:val="none" w:sz="0" w:space="0" w:color="auto"/>
        <w:bottom w:val="none" w:sz="0" w:space="0" w:color="auto"/>
        <w:right w:val="none" w:sz="0" w:space="0" w:color="auto"/>
      </w:divBdr>
    </w:div>
    <w:div w:id="607007364">
      <w:bodyDiv w:val="1"/>
      <w:marLeft w:val="0"/>
      <w:marRight w:val="0"/>
      <w:marTop w:val="0"/>
      <w:marBottom w:val="0"/>
      <w:divBdr>
        <w:top w:val="none" w:sz="0" w:space="0" w:color="auto"/>
        <w:left w:val="none" w:sz="0" w:space="0" w:color="auto"/>
        <w:bottom w:val="none" w:sz="0" w:space="0" w:color="auto"/>
        <w:right w:val="none" w:sz="0" w:space="0" w:color="auto"/>
      </w:divBdr>
      <w:divsChild>
        <w:div w:id="16197338">
          <w:marLeft w:val="1166"/>
          <w:marRight w:val="0"/>
          <w:marTop w:val="0"/>
          <w:marBottom w:val="0"/>
          <w:divBdr>
            <w:top w:val="none" w:sz="0" w:space="0" w:color="auto"/>
            <w:left w:val="none" w:sz="0" w:space="0" w:color="auto"/>
            <w:bottom w:val="none" w:sz="0" w:space="0" w:color="auto"/>
            <w:right w:val="none" w:sz="0" w:space="0" w:color="auto"/>
          </w:divBdr>
        </w:div>
        <w:div w:id="60251334">
          <w:marLeft w:val="2520"/>
          <w:marRight w:val="0"/>
          <w:marTop w:val="0"/>
          <w:marBottom w:val="0"/>
          <w:divBdr>
            <w:top w:val="none" w:sz="0" w:space="0" w:color="auto"/>
            <w:left w:val="none" w:sz="0" w:space="0" w:color="auto"/>
            <w:bottom w:val="none" w:sz="0" w:space="0" w:color="auto"/>
            <w:right w:val="none" w:sz="0" w:space="0" w:color="auto"/>
          </w:divBdr>
        </w:div>
        <w:div w:id="153690951">
          <w:marLeft w:val="2520"/>
          <w:marRight w:val="0"/>
          <w:marTop w:val="0"/>
          <w:marBottom w:val="0"/>
          <w:divBdr>
            <w:top w:val="none" w:sz="0" w:space="0" w:color="auto"/>
            <w:left w:val="none" w:sz="0" w:space="0" w:color="auto"/>
            <w:bottom w:val="none" w:sz="0" w:space="0" w:color="auto"/>
            <w:right w:val="none" w:sz="0" w:space="0" w:color="auto"/>
          </w:divBdr>
        </w:div>
        <w:div w:id="163398446">
          <w:marLeft w:val="1800"/>
          <w:marRight w:val="0"/>
          <w:marTop w:val="0"/>
          <w:marBottom w:val="0"/>
          <w:divBdr>
            <w:top w:val="none" w:sz="0" w:space="0" w:color="auto"/>
            <w:left w:val="none" w:sz="0" w:space="0" w:color="auto"/>
            <w:bottom w:val="none" w:sz="0" w:space="0" w:color="auto"/>
            <w:right w:val="none" w:sz="0" w:space="0" w:color="auto"/>
          </w:divBdr>
        </w:div>
        <w:div w:id="252663256">
          <w:marLeft w:val="1800"/>
          <w:marRight w:val="0"/>
          <w:marTop w:val="0"/>
          <w:marBottom w:val="0"/>
          <w:divBdr>
            <w:top w:val="none" w:sz="0" w:space="0" w:color="auto"/>
            <w:left w:val="none" w:sz="0" w:space="0" w:color="auto"/>
            <w:bottom w:val="none" w:sz="0" w:space="0" w:color="auto"/>
            <w:right w:val="none" w:sz="0" w:space="0" w:color="auto"/>
          </w:divBdr>
        </w:div>
        <w:div w:id="384448822">
          <w:marLeft w:val="2520"/>
          <w:marRight w:val="0"/>
          <w:marTop w:val="0"/>
          <w:marBottom w:val="0"/>
          <w:divBdr>
            <w:top w:val="none" w:sz="0" w:space="0" w:color="auto"/>
            <w:left w:val="none" w:sz="0" w:space="0" w:color="auto"/>
            <w:bottom w:val="none" w:sz="0" w:space="0" w:color="auto"/>
            <w:right w:val="none" w:sz="0" w:space="0" w:color="auto"/>
          </w:divBdr>
        </w:div>
        <w:div w:id="534932457">
          <w:marLeft w:val="2520"/>
          <w:marRight w:val="0"/>
          <w:marTop w:val="0"/>
          <w:marBottom w:val="0"/>
          <w:divBdr>
            <w:top w:val="none" w:sz="0" w:space="0" w:color="auto"/>
            <w:left w:val="none" w:sz="0" w:space="0" w:color="auto"/>
            <w:bottom w:val="none" w:sz="0" w:space="0" w:color="auto"/>
            <w:right w:val="none" w:sz="0" w:space="0" w:color="auto"/>
          </w:divBdr>
        </w:div>
        <w:div w:id="637682421">
          <w:marLeft w:val="1166"/>
          <w:marRight w:val="0"/>
          <w:marTop w:val="0"/>
          <w:marBottom w:val="0"/>
          <w:divBdr>
            <w:top w:val="none" w:sz="0" w:space="0" w:color="auto"/>
            <w:left w:val="none" w:sz="0" w:space="0" w:color="auto"/>
            <w:bottom w:val="none" w:sz="0" w:space="0" w:color="auto"/>
            <w:right w:val="none" w:sz="0" w:space="0" w:color="auto"/>
          </w:divBdr>
        </w:div>
        <w:div w:id="642857926">
          <w:marLeft w:val="547"/>
          <w:marRight w:val="0"/>
          <w:marTop w:val="0"/>
          <w:marBottom w:val="0"/>
          <w:divBdr>
            <w:top w:val="none" w:sz="0" w:space="0" w:color="auto"/>
            <w:left w:val="none" w:sz="0" w:space="0" w:color="auto"/>
            <w:bottom w:val="none" w:sz="0" w:space="0" w:color="auto"/>
            <w:right w:val="none" w:sz="0" w:space="0" w:color="auto"/>
          </w:divBdr>
        </w:div>
        <w:div w:id="691538808">
          <w:marLeft w:val="1800"/>
          <w:marRight w:val="0"/>
          <w:marTop w:val="0"/>
          <w:marBottom w:val="0"/>
          <w:divBdr>
            <w:top w:val="none" w:sz="0" w:space="0" w:color="auto"/>
            <w:left w:val="none" w:sz="0" w:space="0" w:color="auto"/>
            <w:bottom w:val="none" w:sz="0" w:space="0" w:color="auto"/>
            <w:right w:val="none" w:sz="0" w:space="0" w:color="auto"/>
          </w:divBdr>
        </w:div>
        <w:div w:id="735275692">
          <w:marLeft w:val="547"/>
          <w:marRight w:val="0"/>
          <w:marTop w:val="0"/>
          <w:marBottom w:val="0"/>
          <w:divBdr>
            <w:top w:val="none" w:sz="0" w:space="0" w:color="auto"/>
            <w:left w:val="none" w:sz="0" w:space="0" w:color="auto"/>
            <w:bottom w:val="none" w:sz="0" w:space="0" w:color="auto"/>
            <w:right w:val="none" w:sz="0" w:space="0" w:color="auto"/>
          </w:divBdr>
        </w:div>
        <w:div w:id="932279118">
          <w:marLeft w:val="1800"/>
          <w:marRight w:val="0"/>
          <w:marTop w:val="0"/>
          <w:marBottom w:val="0"/>
          <w:divBdr>
            <w:top w:val="none" w:sz="0" w:space="0" w:color="auto"/>
            <w:left w:val="none" w:sz="0" w:space="0" w:color="auto"/>
            <w:bottom w:val="none" w:sz="0" w:space="0" w:color="auto"/>
            <w:right w:val="none" w:sz="0" w:space="0" w:color="auto"/>
          </w:divBdr>
        </w:div>
        <w:div w:id="950666142">
          <w:marLeft w:val="1800"/>
          <w:marRight w:val="0"/>
          <w:marTop w:val="0"/>
          <w:marBottom w:val="0"/>
          <w:divBdr>
            <w:top w:val="none" w:sz="0" w:space="0" w:color="auto"/>
            <w:left w:val="none" w:sz="0" w:space="0" w:color="auto"/>
            <w:bottom w:val="none" w:sz="0" w:space="0" w:color="auto"/>
            <w:right w:val="none" w:sz="0" w:space="0" w:color="auto"/>
          </w:divBdr>
        </w:div>
        <w:div w:id="1137919533">
          <w:marLeft w:val="2520"/>
          <w:marRight w:val="0"/>
          <w:marTop w:val="0"/>
          <w:marBottom w:val="0"/>
          <w:divBdr>
            <w:top w:val="none" w:sz="0" w:space="0" w:color="auto"/>
            <w:left w:val="none" w:sz="0" w:space="0" w:color="auto"/>
            <w:bottom w:val="none" w:sz="0" w:space="0" w:color="auto"/>
            <w:right w:val="none" w:sz="0" w:space="0" w:color="auto"/>
          </w:divBdr>
        </w:div>
        <w:div w:id="1152989889">
          <w:marLeft w:val="1800"/>
          <w:marRight w:val="0"/>
          <w:marTop w:val="0"/>
          <w:marBottom w:val="0"/>
          <w:divBdr>
            <w:top w:val="none" w:sz="0" w:space="0" w:color="auto"/>
            <w:left w:val="none" w:sz="0" w:space="0" w:color="auto"/>
            <w:bottom w:val="none" w:sz="0" w:space="0" w:color="auto"/>
            <w:right w:val="none" w:sz="0" w:space="0" w:color="auto"/>
          </w:divBdr>
        </w:div>
        <w:div w:id="1157265478">
          <w:marLeft w:val="2520"/>
          <w:marRight w:val="0"/>
          <w:marTop w:val="0"/>
          <w:marBottom w:val="0"/>
          <w:divBdr>
            <w:top w:val="none" w:sz="0" w:space="0" w:color="auto"/>
            <w:left w:val="none" w:sz="0" w:space="0" w:color="auto"/>
            <w:bottom w:val="none" w:sz="0" w:space="0" w:color="auto"/>
            <w:right w:val="none" w:sz="0" w:space="0" w:color="auto"/>
          </w:divBdr>
        </w:div>
        <w:div w:id="1161584637">
          <w:marLeft w:val="1800"/>
          <w:marRight w:val="0"/>
          <w:marTop w:val="0"/>
          <w:marBottom w:val="0"/>
          <w:divBdr>
            <w:top w:val="none" w:sz="0" w:space="0" w:color="auto"/>
            <w:left w:val="none" w:sz="0" w:space="0" w:color="auto"/>
            <w:bottom w:val="none" w:sz="0" w:space="0" w:color="auto"/>
            <w:right w:val="none" w:sz="0" w:space="0" w:color="auto"/>
          </w:divBdr>
        </w:div>
        <w:div w:id="1274937821">
          <w:marLeft w:val="1800"/>
          <w:marRight w:val="0"/>
          <w:marTop w:val="0"/>
          <w:marBottom w:val="0"/>
          <w:divBdr>
            <w:top w:val="none" w:sz="0" w:space="0" w:color="auto"/>
            <w:left w:val="none" w:sz="0" w:space="0" w:color="auto"/>
            <w:bottom w:val="none" w:sz="0" w:space="0" w:color="auto"/>
            <w:right w:val="none" w:sz="0" w:space="0" w:color="auto"/>
          </w:divBdr>
        </w:div>
        <w:div w:id="1323898172">
          <w:marLeft w:val="2520"/>
          <w:marRight w:val="0"/>
          <w:marTop w:val="0"/>
          <w:marBottom w:val="0"/>
          <w:divBdr>
            <w:top w:val="none" w:sz="0" w:space="0" w:color="auto"/>
            <w:left w:val="none" w:sz="0" w:space="0" w:color="auto"/>
            <w:bottom w:val="none" w:sz="0" w:space="0" w:color="auto"/>
            <w:right w:val="none" w:sz="0" w:space="0" w:color="auto"/>
          </w:divBdr>
        </w:div>
        <w:div w:id="1462069672">
          <w:marLeft w:val="2520"/>
          <w:marRight w:val="0"/>
          <w:marTop w:val="0"/>
          <w:marBottom w:val="0"/>
          <w:divBdr>
            <w:top w:val="none" w:sz="0" w:space="0" w:color="auto"/>
            <w:left w:val="none" w:sz="0" w:space="0" w:color="auto"/>
            <w:bottom w:val="none" w:sz="0" w:space="0" w:color="auto"/>
            <w:right w:val="none" w:sz="0" w:space="0" w:color="auto"/>
          </w:divBdr>
        </w:div>
        <w:div w:id="1529441922">
          <w:marLeft w:val="1800"/>
          <w:marRight w:val="0"/>
          <w:marTop w:val="0"/>
          <w:marBottom w:val="0"/>
          <w:divBdr>
            <w:top w:val="none" w:sz="0" w:space="0" w:color="auto"/>
            <w:left w:val="none" w:sz="0" w:space="0" w:color="auto"/>
            <w:bottom w:val="none" w:sz="0" w:space="0" w:color="auto"/>
            <w:right w:val="none" w:sz="0" w:space="0" w:color="auto"/>
          </w:divBdr>
        </w:div>
        <w:div w:id="1865365501">
          <w:marLeft w:val="2520"/>
          <w:marRight w:val="0"/>
          <w:marTop w:val="0"/>
          <w:marBottom w:val="0"/>
          <w:divBdr>
            <w:top w:val="none" w:sz="0" w:space="0" w:color="auto"/>
            <w:left w:val="none" w:sz="0" w:space="0" w:color="auto"/>
            <w:bottom w:val="none" w:sz="0" w:space="0" w:color="auto"/>
            <w:right w:val="none" w:sz="0" w:space="0" w:color="auto"/>
          </w:divBdr>
        </w:div>
        <w:div w:id="2005275479">
          <w:marLeft w:val="2520"/>
          <w:marRight w:val="0"/>
          <w:marTop w:val="0"/>
          <w:marBottom w:val="0"/>
          <w:divBdr>
            <w:top w:val="none" w:sz="0" w:space="0" w:color="auto"/>
            <w:left w:val="none" w:sz="0" w:space="0" w:color="auto"/>
            <w:bottom w:val="none" w:sz="0" w:space="0" w:color="auto"/>
            <w:right w:val="none" w:sz="0" w:space="0" w:color="auto"/>
          </w:divBdr>
        </w:div>
        <w:div w:id="2027437843">
          <w:marLeft w:val="2520"/>
          <w:marRight w:val="0"/>
          <w:marTop w:val="0"/>
          <w:marBottom w:val="0"/>
          <w:divBdr>
            <w:top w:val="none" w:sz="0" w:space="0" w:color="auto"/>
            <w:left w:val="none" w:sz="0" w:space="0" w:color="auto"/>
            <w:bottom w:val="none" w:sz="0" w:space="0" w:color="auto"/>
            <w:right w:val="none" w:sz="0" w:space="0" w:color="auto"/>
          </w:divBdr>
        </w:div>
        <w:div w:id="2079816037">
          <w:marLeft w:val="1800"/>
          <w:marRight w:val="0"/>
          <w:marTop w:val="0"/>
          <w:marBottom w:val="0"/>
          <w:divBdr>
            <w:top w:val="none" w:sz="0" w:space="0" w:color="auto"/>
            <w:left w:val="none" w:sz="0" w:space="0" w:color="auto"/>
            <w:bottom w:val="none" w:sz="0" w:space="0" w:color="auto"/>
            <w:right w:val="none" w:sz="0" w:space="0" w:color="auto"/>
          </w:divBdr>
        </w:div>
        <w:div w:id="2090614793">
          <w:marLeft w:val="2520"/>
          <w:marRight w:val="0"/>
          <w:marTop w:val="0"/>
          <w:marBottom w:val="0"/>
          <w:divBdr>
            <w:top w:val="none" w:sz="0" w:space="0" w:color="auto"/>
            <w:left w:val="none" w:sz="0" w:space="0" w:color="auto"/>
            <w:bottom w:val="none" w:sz="0" w:space="0" w:color="auto"/>
            <w:right w:val="none" w:sz="0" w:space="0" w:color="auto"/>
          </w:divBdr>
        </w:div>
      </w:divsChild>
    </w:div>
    <w:div w:id="607395873">
      <w:bodyDiv w:val="1"/>
      <w:marLeft w:val="0"/>
      <w:marRight w:val="0"/>
      <w:marTop w:val="0"/>
      <w:marBottom w:val="0"/>
      <w:divBdr>
        <w:top w:val="none" w:sz="0" w:space="0" w:color="auto"/>
        <w:left w:val="none" w:sz="0" w:space="0" w:color="auto"/>
        <w:bottom w:val="none" w:sz="0" w:space="0" w:color="auto"/>
        <w:right w:val="none" w:sz="0" w:space="0" w:color="auto"/>
      </w:divBdr>
    </w:div>
    <w:div w:id="608121535">
      <w:bodyDiv w:val="1"/>
      <w:marLeft w:val="0"/>
      <w:marRight w:val="0"/>
      <w:marTop w:val="0"/>
      <w:marBottom w:val="0"/>
      <w:divBdr>
        <w:top w:val="none" w:sz="0" w:space="0" w:color="auto"/>
        <w:left w:val="none" w:sz="0" w:space="0" w:color="auto"/>
        <w:bottom w:val="none" w:sz="0" w:space="0" w:color="auto"/>
        <w:right w:val="none" w:sz="0" w:space="0" w:color="auto"/>
      </w:divBdr>
    </w:div>
    <w:div w:id="608513321">
      <w:bodyDiv w:val="1"/>
      <w:marLeft w:val="0"/>
      <w:marRight w:val="0"/>
      <w:marTop w:val="0"/>
      <w:marBottom w:val="0"/>
      <w:divBdr>
        <w:top w:val="none" w:sz="0" w:space="0" w:color="auto"/>
        <w:left w:val="none" w:sz="0" w:space="0" w:color="auto"/>
        <w:bottom w:val="none" w:sz="0" w:space="0" w:color="auto"/>
        <w:right w:val="none" w:sz="0" w:space="0" w:color="auto"/>
      </w:divBdr>
    </w:div>
    <w:div w:id="608591248">
      <w:bodyDiv w:val="1"/>
      <w:marLeft w:val="0"/>
      <w:marRight w:val="0"/>
      <w:marTop w:val="0"/>
      <w:marBottom w:val="0"/>
      <w:divBdr>
        <w:top w:val="none" w:sz="0" w:space="0" w:color="auto"/>
        <w:left w:val="none" w:sz="0" w:space="0" w:color="auto"/>
        <w:bottom w:val="none" w:sz="0" w:space="0" w:color="auto"/>
        <w:right w:val="none" w:sz="0" w:space="0" w:color="auto"/>
      </w:divBdr>
    </w:div>
    <w:div w:id="610471961">
      <w:bodyDiv w:val="1"/>
      <w:marLeft w:val="0"/>
      <w:marRight w:val="0"/>
      <w:marTop w:val="0"/>
      <w:marBottom w:val="0"/>
      <w:divBdr>
        <w:top w:val="none" w:sz="0" w:space="0" w:color="auto"/>
        <w:left w:val="none" w:sz="0" w:space="0" w:color="auto"/>
        <w:bottom w:val="none" w:sz="0" w:space="0" w:color="auto"/>
        <w:right w:val="none" w:sz="0" w:space="0" w:color="auto"/>
      </w:divBdr>
    </w:div>
    <w:div w:id="616957884">
      <w:bodyDiv w:val="1"/>
      <w:marLeft w:val="0"/>
      <w:marRight w:val="0"/>
      <w:marTop w:val="0"/>
      <w:marBottom w:val="0"/>
      <w:divBdr>
        <w:top w:val="none" w:sz="0" w:space="0" w:color="auto"/>
        <w:left w:val="none" w:sz="0" w:space="0" w:color="auto"/>
        <w:bottom w:val="none" w:sz="0" w:space="0" w:color="auto"/>
        <w:right w:val="none" w:sz="0" w:space="0" w:color="auto"/>
      </w:divBdr>
    </w:div>
    <w:div w:id="617949994">
      <w:bodyDiv w:val="1"/>
      <w:marLeft w:val="0"/>
      <w:marRight w:val="0"/>
      <w:marTop w:val="0"/>
      <w:marBottom w:val="0"/>
      <w:divBdr>
        <w:top w:val="none" w:sz="0" w:space="0" w:color="auto"/>
        <w:left w:val="none" w:sz="0" w:space="0" w:color="auto"/>
        <w:bottom w:val="none" w:sz="0" w:space="0" w:color="auto"/>
        <w:right w:val="none" w:sz="0" w:space="0" w:color="auto"/>
      </w:divBdr>
    </w:div>
    <w:div w:id="618685246">
      <w:bodyDiv w:val="1"/>
      <w:marLeft w:val="0"/>
      <w:marRight w:val="0"/>
      <w:marTop w:val="0"/>
      <w:marBottom w:val="0"/>
      <w:divBdr>
        <w:top w:val="none" w:sz="0" w:space="0" w:color="auto"/>
        <w:left w:val="none" w:sz="0" w:space="0" w:color="auto"/>
        <w:bottom w:val="none" w:sz="0" w:space="0" w:color="auto"/>
        <w:right w:val="none" w:sz="0" w:space="0" w:color="auto"/>
      </w:divBdr>
    </w:div>
    <w:div w:id="623272418">
      <w:bodyDiv w:val="1"/>
      <w:marLeft w:val="0"/>
      <w:marRight w:val="0"/>
      <w:marTop w:val="0"/>
      <w:marBottom w:val="0"/>
      <w:divBdr>
        <w:top w:val="none" w:sz="0" w:space="0" w:color="auto"/>
        <w:left w:val="none" w:sz="0" w:space="0" w:color="auto"/>
        <w:bottom w:val="none" w:sz="0" w:space="0" w:color="auto"/>
        <w:right w:val="none" w:sz="0" w:space="0" w:color="auto"/>
      </w:divBdr>
    </w:div>
    <w:div w:id="627588677">
      <w:bodyDiv w:val="1"/>
      <w:marLeft w:val="0"/>
      <w:marRight w:val="0"/>
      <w:marTop w:val="0"/>
      <w:marBottom w:val="0"/>
      <w:divBdr>
        <w:top w:val="none" w:sz="0" w:space="0" w:color="auto"/>
        <w:left w:val="none" w:sz="0" w:space="0" w:color="auto"/>
        <w:bottom w:val="none" w:sz="0" w:space="0" w:color="auto"/>
        <w:right w:val="none" w:sz="0" w:space="0" w:color="auto"/>
      </w:divBdr>
    </w:div>
    <w:div w:id="627860483">
      <w:bodyDiv w:val="1"/>
      <w:marLeft w:val="0"/>
      <w:marRight w:val="0"/>
      <w:marTop w:val="0"/>
      <w:marBottom w:val="0"/>
      <w:divBdr>
        <w:top w:val="none" w:sz="0" w:space="0" w:color="auto"/>
        <w:left w:val="none" w:sz="0" w:space="0" w:color="auto"/>
        <w:bottom w:val="none" w:sz="0" w:space="0" w:color="auto"/>
        <w:right w:val="none" w:sz="0" w:space="0" w:color="auto"/>
      </w:divBdr>
    </w:div>
    <w:div w:id="631209480">
      <w:bodyDiv w:val="1"/>
      <w:marLeft w:val="0"/>
      <w:marRight w:val="0"/>
      <w:marTop w:val="0"/>
      <w:marBottom w:val="0"/>
      <w:divBdr>
        <w:top w:val="none" w:sz="0" w:space="0" w:color="auto"/>
        <w:left w:val="none" w:sz="0" w:space="0" w:color="auto"/>
        <w:bottom w:val="none" w:sz="0" w:space="0" w:color="auto"/>
        <w:right w:val="none" w:sz="0" w:space="0" w:color="auto"/>
      </w:divBdr>
    </w:div>
    <w:div w:id="633412756">
      <w:bodyDiv w:val="1"/>
      <w:marLeft w:val="0"/>
      <w:marRight w:val="0"/>
      <w:marTop w:val="0"/>
      <w:marBottom w:val="0"/>
      <w:divBdr>
        <w:top w:val="none" w:sz="0" w:space="0" w:color="auto"/>
        <w:left w:val="none" w:sz="0" w:space="0" w:color="auto"/>
        <w:bottom w:val="none" w:sz="0" w:space="0" w:color="auto"/>
        <w:right w:val="none" w:sz="0" w:space="0" w:color="auto"/>
      </w:divBdr>
    </w:div>
    <w:div w:id="634214673">
      <w:bodyDiv w:val="1"/>
      <w:marLeft w:val="0"/>
      <w:marRight w:val="0"/>
      <w:marTop w:val="0"/>
      <w:marBottom w:val="0"/>
      <w:divBdr>
        <w:top w:val="none" w:sz="0" w:space="0" w:color="auto"/>
        <w:left w:val="none" w:sz="0" w:space="0" w:color="auto"/>
        <w:bottom w:val="none" w:sz="0" w:space="0" w:color="auto"/>
        <w:right w:val="none" w:sz="0" w:space="0" w:color="auto"/>
      </w:divBdr>
    </w:div>
    <w:div w:id="634411247">
      <w:bodyDiv w:val="1"/>
      <w:marLeft w:val="0"/>
      <w:marRight w:val="0"/>
      <w:marTop w:val="0"/>
      <w:marBottom w:val="0"/>
      <w:divBdr>
        <w:top w:val="none" w:sz="0" w:space="0" w:color="auto"/>
        <w:left w:val="none" w:sz="0" w:space="0" w:color="auto"/>
        <w:bottom w:val="none" w:sz="0" w:space="0" w:color="auto"/>
        <w:right w:val="none" w:sz="0" w:space="0" w:color="auto"/>
      </w:divBdr>
    </w:div>
    <w:div w:id="637030975">
      <w:bodyDiv w:val="1"/>
      <w:marLeft w:val="0"/>
      <w:marRight w:val="0"/>
      <w:marTop w:val="0"/>
      <w:marBottom w:val="0"/>
      <w:divBdr>
        <w:top w:val="none" w:sz="0" w:space="0" w:color="auto"/>
        <w:left w:val="none" w:sz="0" w:space="0" w:color="auto"/>
        <w:bottom w:val="none" w:sz="0" w:space="0" w:color="auto"/>
        <w:right w:val="none" w:sz="0" w:space="0" w:color="auto"/>
      </w:divBdr>
    </w:div>
    <w:div w:id="643781586">
      <w:bodyDiv w:val="1"/>
      <w:marLeft w:val="0"/>
      <w:marRight w:val="0"/>
      <w:marTop w:val="0"/>
      <w:marBottom w:val="0"/>
      <w:divBdr>
        <w:top w:val="none" w:sz="0" w:space="0" w:color="auto"/>
        <w:left w:val="none" w:sz="0" w:space="0" w:color="auto"/>
        <w:bottom w:val="none" w:sz="0" w:space="0" w:color="auto"/>
        <w:right w:val="none" w:sz="0" w:space="0" w:color="auto"/>
      </w:divBdr>
    </w:div>
    <w:div w:id="644702593">
      <w:bodyDiv w:val="1"/>
      <w:marLeft w:val="0"/>
      <w:marRight w:val="0"/>
      <w:marTop w:val="0"/>
      <w:marBottom w:val="0"/>
      <w:divBdr>
        <w:top w:val="none" w:sz="0" w:space="0" w:color="auto"/>
        <w:left w:val="none" w:sz="0" w:space="0" w:color="auto"/>
        <w:bottom w:val="none" w:sz="0" w:space="0" w:color="auto"/>
        <w:right w:val="none" w:sz="0" w:space="0" w:color="auto"/>
      </w:divBdr>
    </w:div>
    <w:div w:id="645672010">
      <w:bodyDiv w:val="1"/>
      <w:marLeft w:val="0"/>
      <w:marRight w:val="0"/>
      <w:marTop w:val="0"/>
      <w:marBottom w:val="0"/>
      <w:divBdr>
        <w:top w:val="none" w:sz="0" w:space="0" w:color="auto"/>
        <w:left w:val="none" w:sz="0" w:space="0" w:color="auto"/>
        <w:bottom w:val="none" w:sz="0" w:space="0" w:color="auto"/>
        <w:right w:val="none" w:sz="0" w:space="0" w:color="auto"/>
      </w:divBdr>
    </w:div>
    <w:div w:id="647709353">
      <w:bodyDiv w:val="1"/>
      <w:marLeft w:val="0"/>
      <w:marRight w:val="0"/>
      <w:marTop w:val="0"/>
      <w:marBottom w:val="0"/>
      <w:divBdr>
        <w:top w:val="none" w:sz="0" w:space="0" w:color="auto"/>
        <w:left w:val="none" w:sz="0" w:space="0" w:color="auto"/>
        <w:bottom w:val="none" w:sz="0" w:space="0" w:color="auto"/>
        <w:right w:val="none" w:sz="0" w:space="0" w:color="auto"/>
      </w:divBdr>
    </w:div>
    <w:div w:id="648364164">
      <w:bodyDiv w:val="1"/>
      <w:marLeft w:val="0"/>
      <w:marRight w:val="0"/>
      <w:marTop w:val="0"/>
      <w:marBottom w:val="0"/>
      <w:divBdr>
        <w:top w:val="none" w:sz="0" w:space="0" w:color="auto"/>
        <w:left w:val="none" w:sz="0" w:space="0" w:color="auto"/>
        <w:bottom w:val="none" w:sz="0" w:space="0" w:color="auto"/>
        <w:right w:val="none" w:sz="0" w:space="0" w:color="auto"/>
      </w:divBdr>
    </w:div>
    <w:div w:id="648484999">
      <w:bodyDiv w:val="1"/>
      <w:marLeft w:val="0"/>
      <w:marRight w:val="0"/>
      <w:marTop w:val="0"/>
      <w:marBottom w:val="0"/>
      <w:divBdr>
        <w:top w:val="none" w:sz="0" w:space="0" w:color="auto"/>
        <w:left w:val="none" w:sz="0" w:space="0" w:color="auto"/>
        <w:bottom w:val="none" w:sz="0" w:space="0" w:color="auto"/>
        <w:right w:val="none" w:sz="0" w:space="0" w:color="auto"/>
      </w:divBdr>
    </w:div>
    <w:div w:id="649407956">
      <w:bodyDiv w:val="1"/>
      <w:marLeft w:val="0"/>
      <w:marRight w:val="0"/>
      <w:marTop w:val="0"/>
      <w:marBottom w:val="0"/>
      <w:divBdr>
        <w:top w:val="none" w:sz="0" w:space="0" w:color="auto"/>
        <w:left w:val="none" w:sz="0" w:space="0" w:color="auto"/>
        <w:bottom w:val="none" w:sz="0" w:space="0" w:color="auto"/>
        <w:right w:val="none" w:sz="0" w:space="0" w:color="auto"/>
      </w:divBdr>
    </w:div>
    <w:div w:id="656691518">
      <w:bodyDiv w:val="1"/>
      <w:marLeft w:val="0"/>
      <w:marRight w:val="0"/>
      <w:marTop w:val="0"/>
      <w:marBottom w:val="0"/>
      <w:divBdr>
        <w:top w:val="none" w:sz="0" w:space="0" w:color="auto"/>
        <w:left w:val="none" w:sz="0" w:space="0" w:color="auto"/>
        <w:bottom w:val="none" w:sz="0" w:space="0" w:color="auto"/>
        <w:right w:val="none" w:sz="0" w:space="0" w:color="auto"/>
      </w:divBdr>
    </w:div>
    <w:div w:id="657928564">
      <w:bodyDiv w:val="1"/>
      <w:marLeft w:val="0"/>
      <w:marRight w:val="0"/>
      <w:marTop w:val="0"/>
      <w:marBottom w:val="0"/>
      <w:divBdr>
        <w:top w:val="none" w:sz="0" w:space="0" w:color="auto"/>
        <w:left w:val="none" w:sz="0" w:space="0" w:color="auto"/>
        <w:bottom w:val="none" w:sz="0" w:space="0" w:color="auto"/>
        <w:right w:val="none" w:sz="0" w:space="0" w:color="auto"/>
      </w:divBdr>
    </w:div>
    <w:div w:id="667288538">
      <w:bodyDiv w:val="1"/>
      <w:marLeft w:val="0"/>
      <w:marRight w:val="0"/>
      <w:marTop w:val="0"/>
      <w:marBottom w:val="0"/>
      <w:divBdr>
        <w:top w:val="none" w:sz="0" w:space="0" w:color="auto"/>
        <w:left w:val="none" w:sz="0" w:space="0" w:color="auto"/>
        <w:bottom w:val="none" w:sz="0" w:space="0" w:color="auto"/>
        <w:right w:val="none" w:sz="0" w:space="0" w:color="auto"/>
      </w:divBdr>
    </w:div>
    <w:div w:id="668216712">
      <w:bodyDiv w:val="1"/>
      <w:marLeft w:val="0"/>
      <w:marRight w:val="0"/>
      <w:marTop w:val="0"/>
      <w:marBottom w:val="0"/>
      <w:divBdr>
        <w:top w:val="none" w:sz="0" w:space="0" w:color="auto"/>
        <w:left w:val="none" w:sz="0" w:space="0" w:color="auto"/>
        <w:bottom w:val="none" w:sz="0" w:space="0" w:color="auto"/>
        <w:right w:val="none" w:sz="0" w:space="0" w:color="auto"/>
      </w:divBdr>
    </w:div>
    <w:div w:id="669254507">
      <w:bodyDiv w:val="1"/>
      <w:marLeft w:val="0"/>
      <w:marRight w:val="0"/>
      <w:marTop w:val="0"/>
      <w:marBottom w:val="0"/>
      <w:divBdr>
        <w:top w:val="none" w:sz="0" w:space="0" w:color="auto"/>
        <w:left w:val="none" w:sz="0" w:space="0" w:color="auto"/>
        <w:bottom w:val="none" w:sz="0" w:space="0" w:color="auto"/>
        <w:right w:val="none" w:sz="0" w:space="0" w:color="auto"/>
      </w:divBdr>
    </w:div>
    <w:div w:id="675037909">
      <w:bodyDiv w:val="1"/>
      <w:marLeft w:val="0"/>
      <w:marRight w:val="0"/>
      <w:marTop w:val="0"/>
      <w:marBottom w:val="0"/>
      <w:divBdr>
        <w:top w:val="none" w:sz="0" w:space="0" w:color="auto"/>
        <w:left w:val="none" w:sz="0" w:space="0" w:color="auto"/>
        <w:bottom w:val="none" w:sz="0" w:space="0" w:color="auto"/>
        <w:right w:val="none" w:sz="0" w:space="0" w:color="auto"/>
      </w:divBdr>
    </w:div>
    <w:div w:id="676346299">
      <w:bodyDiv w:val="1"/>
      <w:marLeft w:val="0"/>
      <w:marRight w:val="0"/>
      <w:marTop w:val="0"/>
      <w:marBottom w:val="0"/>
      <w:divBdr>
        <w:top w:val="none" w:sz="0" w:space="0" w:color="auto"/>
        <w:left w:val="none" w:sz="0" w:space="0" w:color="auto"/>
        <w:bottom w:val="none" w:sz="0" w:space="0" w:color="auto"/>
        <w:right w:val="none" w:sz="0" w:space="0" w:color="auto"/>
      </w:divBdr>
    </w:div>
    <w:div w:id="677388503">
      <w:bodyDiv w:val="1"/>
      <w:marLeft w:val="0"/>
      <w:marRight w:val="0"/>
      <w:marTop w:val="0"/>
      <w:marBottom w:val="0"/>
      <w:divBdr>
        <w:top w:val="none" w:sz="0" w:space="0" w:color="auto"/>
        <w:left w:val="none" w:sz="0" w:space="0" w:color="auto"/>
        <w:bottom w:val="none" w:sz="0" w:space="0" w:color="auto"/>
        <w:right w:val="none" w:sz="0" w:space="0" w:color="auto"/>
      </w:divBdr>
    </w:div>
    <w:div w:id="683441635">
      <w:bodyDiv w:val="1"/>
      <w:marLeft w:val="0"/>
      <w:marRight w:val="0"/>
      <w:marTop w:val="0"/>
      <w:marBottom w:val="0"/>
      <w:divBdr>
        <w:top w:val="none" w:sz="0" w:space="0" w:color="auto"/>
        <w:left w:val="none" w:sz="0" w:space="0" w:color="auto"/>
        <w:bottom w:val="none" w:sz="0" w:space="0" w:color="auto"/>
        <w:right w:val="none" w:sz="0" w:space="0" w:color="auto"/>
      </w:divBdr>
    </w:div>
    <w:div w:id="684945430">
      <w:bodyDiv w:val="1"/>
      <w:marLeft w:val="0"/>
      <w:marRight w:val="0"/>
      <w:marTop w:val="0"/>
      <w:marBottom w:val="0"/>
      <w:divBdr>
        <w:top w:val="none" w:sz="0" w:space="0" w:color="auto"/>
        <w:left w:val="none" w:sz="0" w:space="0" w:color="auto"/>
        <w:bottom w:val="none" w:sz="0" w:space="0" w:color="auto"/>
        <w:right w:val="none" w:sz="0" w:space="0" w:color="auto"/>
      </w:divBdr>
    </w:div>
    <w:div w:id="689330475">
      <w:bodyDiv w:val="1"/>
      <w:marLeft w:val="0"/>
      <w:marRight w:val="0"/>
      <w:marTop w:val="0"/>
      <w:marBottom w:val="0"/>
      <w:divBdr>
        <w:top w:val="none" w:sz="0" w:space="0" w:color="auto"/>
        <w:left w:val="none" w:sz="0" w:space="0" w:color="auto"/>
        <w:bottom w:val="none" w:sz="0" w:space="0" w:color="auto"/>
        <w:right w:val="none" w:sz="0" w:space="0" w:color="auto"/>
      </w:divBdr>
    </w:div>
    <w:div w:id="693118946">
      <w:bodyDiv w:val="1"/>
      <w:marLeft w:val="0"/>
      <w:marRight w:val="0"/>
      <w:marTop w:val="0"/>
      <w:marBottom w:val="0"/>
      <w:divBdr>
        <w:top w:val="none" w:sz="0" w:space="0" w:color="auto"/>
        <w:left w:val="none" w:sz="0" w:space="0" w:color="auto"/>
        <w:bottom w:val="none" w:sz="0" w:space="0" w:color="auto"/>
        <w:right w:val="none" w:sz="0" w:space="0" w:color="auto"/>
      </w:divBdr>
    </w:div>
    <w:div w:id="693771059">
      <w:bodyDiv w:val="1"/>
      <w:marLeft w:val="0"/>
      <w:marRight w:val="0"/>
      <w:marTop w:val="0"/>
      <w:marBottom w:val="0"/>
      <w:divBdr>
        <w:top w:val="none" w:sz="0" w:space="0" w:color="auto"/>
        <w:left w:val="none" w:sz="0" w:space="0" w:color="auto"/>
        <w:bottom w:val="none" w:sz="0" w:space="0" w:color="auto"/>
        <w:right w:val="none" w:sz="0" w:space="0" w:color="auto"/>
      </w:divBdr>
    </w:div>
    <w:div w:id="695077537">
      <w:bodyDiv w:val="1"/>
      <w:marLeft w:val="0"/>
      <w:marRight w:val="0"/>
      <w:marTop w:val="0"/>
      <w:marBottom w:val="0"/>
      <w:divBdr>
        <w:top w:val="none" w:sz="0" w:space="0" w:color="auto"/>
        <w:left w:val="none" w:sz="0" w:space="0" w:color="auto"/>
        <w:bottom w:val="none" w:sz="0" w:space="0" w:color="auto"/>
        <w:right w:val="none" w:sz="0" w:space="0" w:color="auto"/>
      </w:divBdr>
    </w:div>
    <w:div w:id="700470748">
      <w:bodyDiv w:val="1"/>
      <w:marLeft w:val="0"/>
      <w:marRight w:val="0"/>
      <w:marTop w:val="0"/>
      <w:marBottom w:val="0"/>
      <w:divBdr>
        <w:top w:val="none" w:sz="0" w:space="0" w:color="auto"/>
        <w:left w:val="none" w:sz="0" w:space="0" w:color="auto"/>
        <w:bottom w:val="none" w:sz="0" w:space="0" w:color="auto"/>
        <w:right w:val="none" w:sz="0" w:space="0" w:color="auto"/>
      </w:divBdr>
    </w:div>
    <w:div w:id="704527610">
      <w:bodyDiv w:val="1"/>
      <w:marLeft w:val="0"/>
      <w:marRight w:val="0"/>
      <w:marTop w:val="0"/>
      <w:marBottom w:val="0"/>
      <w:divBdr>
        <w:top w:val="none" w:sz="0" w:space="0" w:color="auto"/>
        <w:left w:val="none" w:sz="0" w:space="0" w:color="auto"/>
        <w:bottom w:val="none" w:sz="0" w:space="0" w:color="auto"/>
        <w:right w:val="none" w:sz="0" w:space="0" w:color="auto"/>
      </w:divBdr>
    </w:div>
    <w:div w:id="704985459">
      <w:bodyDiv w:val="1"/>
      <w:marLeft w:val="0"/>
      <w:marRight w:val="0"/>
      <w:marTop w:val="0"/>
      <w:marBottom w:val="0"/>
      <w:divBdr>
        <w:top w:val="none" w:sz="0" w:space="0" w:color="auto"/>
        <w:left w:val="none" w:sz="0" w:space="0" w:color="auto"/>
        <w:bottom w:val="none" w:sz="0" w:space="0" w:color="auto"/>
        <w:right w:val="none" w:sz="0" w:space="0" w:color="auto"/>
      </w:divBdr>
    </w:div>
    <w:div w:id="707099016">
      <w:bodyDiv w:val="1"/>
      <w:marLeft w:val="0"/>
      <w:marRight w:val="0"/>
      <w:marTop w:val="0"/>
      <w:marBottom w:val="0"/>
      <w:divBdr>
        <w:top w:val="none" w:sz="0" w:space="0" w:color="auto"/>
        <w:left w:val="none" w:sz="0" w:space="0" w:color="auto"/>
        <w:bottom w:val="none" w:sz="0" w:space="0" w:color="auto"/>
        <w:right w:val="none" w:sz="0" w:space="0" w:color="auto"/>
      </w:divBdr>
    </w:div>
    <w:div w:id="711150958">
      <w:bodyDiv w:val="1"/>
      <w:marLeft w:val="0"/>
      <w:marRight w:val="0"/>
      <w:marTop w:val="0"/>
      <w:marBottom w:val="0"/>
      <w:divBdr>
        <w:top w:val="none" w:sz="0" w:space="0" w:color="auto"/>
        <w:left w:val="none" w:sz="0" w:space="0" w:color="auto"/>
        <w:bottom w:val="none" w:sz="0" w:space="0" w:color="auto"/>
        <w:right w:val="none" w:sz="0" w:space="0" w:color="auto"/>
      </w:divBdr>
    </w:div>
    <w:div w:id="716052301">
      <w:bodyDiv w:val="1"/>
      <w:marLeft w:val="0"/>
      <w:marRight w:val="0"/>
      <w:marTop w:val="0"/>
      <w:marBottom w:val="0"/>
      <w:divBdr>
        <w:top w:val="none" w:sz="0" w:space="0" w:color="auto"/>
        <w:left w:val="none" w:sz="0" w:space="0" w:color="auto"/>
        <w:bottom w:val="none" w:sz="0" w:space="0" w:color="auto"/>
        <w:right w:val="none" w:sz="0" w:space="0" w:color="auto"/>
      </w:divBdr>
    </w:div>
    <w:div w:id="720983504">
      <w:bodyDiv w:val="1"/>
      <w:marLeft w:val="0"/>
      <w:marRight w:val="0"/>
      <w:marTop w:val="0"/>
      <w:marBottom w:val="0"/>
      <w:divBdr>
        <w:top w:val="none" w:sz="0" w:space="0" w:color="auto"/>
        <w:left w:val="none" w:sz="0" w:space="0" w:color="auto"/>
        <w:bottom w:val="none" w:sz="0" w:space="0" w:color="auto"/>
        <w:right w:val="none" w:sz="0" w:space="0" w:color="auto"/>
      </w:divBdr>
    </w:div>
    <w:div w:id="723066092">
      <w:bodyDiv w:val="1"/>
      <w:marLeft w:val="0"/>
      <w:marRight w:val="0"/>
      <w:marTop w:val="0"/>
      <w:marBottom w:val="0"/>
      <w:divBdr>
        <w:top w:val="none" w:sz="0" w:space="0" w:color="auto"/>
        <w:left w:val="none" w:sz="0" w:space="0" w:color="auto"/>
        <w:bottom w:val="none" w:sz="0" w:space="0" w:color="auto"/>
        <w:right w:val="none" w:sz="0" w:space="0" w:color="auto"/>
      </w:divBdr>
    </w:div>
    <w:div w:id="724328814">
      <w:bodyDiv w:val="1"/>
      <w:marLeft w:val="0"/>
      <w:marRight w:val="0"/>
      <w:marTop w:val="0"/>
      <w:marBottom w:val="0"/>
      <w:divBdr>
        <w:top w:val="none" w:sz="0" w:space="0" w:color="auto"/>
        <w:left w:val="none" w:sz="0" w:space="0" w:color="auto"/>
        <w:bottom w:val="none" w:sz="0" w:space="0" w:color="auto"/>
        <w:right w:val="none" w:sz="0" w:space="0" w:color="auto"/>
      </w:divBdr>
    </w:div>
    <w:div w:id="725295246">
      <w:bodyDiv w:val="1"/>
      <w:marLeft w:val="0"/>
      <w:marRight w:val="0"/>
      <w:marTop w:val="0"/>
      <w:marBottom w:val="0"/>
      <w:divBdr>
        <w:top w:val="none" w:sz="0" w:space="0" w:color="auto"/>
        <w:left w:val="none" w:sz="0" w:space="0" w:color="auto"/>
        <w:bottom w:val="none" w:sz="0" w:space="0" w:color="auto"/>
        <w:right w:val="none" w:sz="0" w:space="0" w:color="auto"/>
      </w:divBdr>
    </w:div>
    <w:div w:id="726340660">
      <w:bodyDiv w:val="1"/>
      <w:marLeft w:val="0"/>
      <w:marRight w:val="0"/>
      <w:marTop w:val="0"/>
      <w:marBottom w:val="0"/>
      <w:divBdr>
        <w:top w:val="none" w:sz="0" w:space="0" w:color="auto"/>
        <w:left w:val="none" w:sz="0" w:space="0" w:color="auto"/>
        <w:bottom w:val="none" w:sz="0" w:space="0" w:color="auto"/>
        <w:right w:val="none" w:sz="0" w:space="0" w:color="auto"/>
      </w:divBdr>
    </w:div>
    <w:div w:id="727797958">
      <w:bodyDiv w:val="1"/>
      <w:marLeft w:val="0"/>
      <w:marRight w:val="0"/>
      <w:marTop w:val="0"/>
      <w:marBottom w:val="0"/>
      <w:divBdr>
        <w:top w:val="none" w:sz="0" w:space="0" w:color="auto"/>
        <w:left w:val="none" w:sz="0" w:space="0" w:color="auto"/>
        <w:bottom w:val="none" w:sz="0" w:space="0" w:color="auto"/>
        <w:right w:val="none" w:sz="0" w:space="0" w:color="auto"/>
      </w:divBdr>
    </w:div>
    <w:div w:id="731734010">
      <w:bodyDiv w:val="1"/>
      <w:marLeft w:val="0"/>
      <w:marRight w:val="0"/>
      <w:marTop w:val="0"/>
      <w:marBottom w:val="0"/>
      <w:divBdr>
        <w:top w:val="none" w:sz="0" w:space="0" w:color="auto"/>
        <w:left w:val="none" w:sz="0" w:space="0" w:color="auto"/>
        <w:bottom w:val="none" w:sz="0" w:space="0" w:color="auto"/>
        <w:right w:val="none" w:sz="0" w:space="0" w:color="auto"/>
      </w:divBdr>
    </w:div>
    <w:div w:id="734163761">
      <w:bodyDiv w:val="1"/>
      <w:marLeft w:val="0"/>
      <w:marRight w:val="0"/>
      <w:marTop w:val="0"/>
      <w:marBottom w:val="0"/>
      <w:divBdr>
        <w:top w:val="none" w:sz="0" w:space="0" w:color="auto"/>
        <w:left w:val="none" w:sz="0" w:space="0" w:color="auto"/>
        <w:bottom w:val="none" w:sz="0" w:space="0" w:color="auto"/>
        <w:right w:val="none" w:sz="0" w:space="0" w:color="auto"/>
      </w:divBdr>
    </w:div>
    <w:div w:id="742610175">
      <w:bodyDiv w:val="1"/>
      <w:marLeft w:val="0"/>
      <w:marRight w:val="0"/>
      <w:marTop w:val="0"/>
      <w:marBottom w:val="0"/>
      <w:divBdr>
        <w:top w:val="none" w:sz="0" w:space="0" w:color="auto"/>
        <w:left w:val="none" w:sz="0" w:space="0" w:color="auto"/>
        <w:bottom w:val="none" w:sz="0" w:space="0" w:color="auto"/>
        <w:right w:val="none" w:sz="0" w:space="0" w:color="auto"/>
      </w:divBdr>
    </w:div>
    <w:div w:id="744181497">
      <w:bodyDiv w:val="1"/>
      <w:marLeft w:val="0"/>
      <w:marRight w:val="0"/>
      <w:marTop w:val="0"/>
      <w:marBottom w:val="0"/>
      <w:divBdr>
        <w:top w:val="none" w:sz="0" w:space="0" w:color="auto"/>
        <w:left w:val="none" w:sz="0" w:space="0" w:color="auto"/>
        <w:bottom w:val="none" w:sz="0" w:space="0" w:color="auto"/>
        <w:right w:val="none" w:sz="0" w:space="0" w:color="auto"/>
      </w:divBdr>
    </w:div>
    <w:div w:id="746270703">
      <w:bodyDiv w:val="1"/>
      <w:marLeft w:val="0"/>
      <w:marRight w:val="0"/>
      <w:marTop w:val="0"/>
      <w:marBottom w:val="0"/>
      <w:divBdr>
        <w:top w:val="none" w:sz="0" w:space="0" w:color="auto"/>
        <w:left w:val="none" w:sz="0" w:space="0" w:color="auto"/>
        <w:bottom w:val="none" w:sz="0" w:space="0" w:color="auto"/>
        <w:right w:val="none" w:sz="0" w:space="0" w:color="auto"/>
      </w:divBdr>
    </w:div>
    <w:div w:id="747272162">
      <w:bodyDiv w:val="1"/>
      <w:marLeft w:val="0"/>
      <w:marRight w:val="0"/>
      <w:marTop w:val="0"/>
      <w:marBottom w:val="0"/>
      <w:divBdr>
        <w:top w:val="none" w:sz="0" w:space="0" w:color="auto"/>
        <w:left w:val="none" w:sz="0" w:space="0" w:color="auto"/>
        <w:bottom w:val="none" w:sz="0" w:space="0" w:color="auto"/>
        <w:right w:val="none" w:sz="0" w:space="0" w:color="auto"/>
      </w:divBdr>
    </w:div>
    <w:div w:id="757365007">
      <w:bodyDiv w:val="1"/>
      <w:marLeft w:val="0"/>
      <w:marRight w:val="0"/>
      <w:marTop w:val="0"/>
      <w:marBottom w:val="0"/>
      <w:divBdr>
        <w:top w:val="none" w:sz="0" w:space="0" w:color="auto"/>
        <w:left w:val="none" w:sz="0" w:space="0" w:color="auto"/>
        <w:bottom w:val="none" w:sz="0" w:space="0" w:color="auto"/>
        <w:right w:val="none" w:sz="0" w:space="0" w:color="auto"/>
      </w:divBdr>
    </w:div>
    <w:div w:id="759184493">
      <w:bodyDiv w:val="1"/>
      <w:marLeft w:val="0"/>
      <w:marRight w:val="0"/>
      <w:marTop w:val="0"/>
      <w:marBottom w:val="0"/>
      <w:divBdr>
        <w:top w:val="none" w:sz="0" w:space="0" w:color="auto"/>
        <w:left w:val="none" w:sz="0" w:space="0" w:color="auto"/>
        <w:bottom w:val="none" w:sz="0" w:space="0" w:color="auto"/>
        <w:right w:val="none" w:sz="0" w:space="0" w:color="auto"/>
      </w:divBdr>
    </w:div>
    <w:div w:id="759256251">
      <w:bodyDiv w:val="1"/>
      <w:marLeft w:val="0"/>
      <w:marRight w:val="0"/>
      <w:marTop w:val="0"/>
      <w:marBottom w:val="0"/>
      <w:divBdr>
        <w:top w:val="none" w:sz="0" w:space="0" w:color="auto"/>
        <w:left w:val="none" w:sz="0" w:space="0" w:color="auto"/>
        <w:bottom w:val="none" w:sz="0" w:space="0" w:color="auto"/>
        <w:right w:val="none" w:sz="0" w:space="0" w:color="auto"/>
      </w:divBdr>
    </w:div>
    <w:div w:id="761993346">
      <w:bodyDiv w:val="1"/>
      <w:marLeft w:val="0"/>
      <w:marRight w:val="0"/>
      <w:marTop w:val="0"/>
      <w:marBottom w:val="0"/>
      <w:divBdr>
        <w:top w:val="none" w:sz="0" w:space="0" w:color="auto"/>
        <w:left w:val="none" w:sz="0" w:space="0" w:color="auto"/>
        <w:bottom w:val="none" w:sz="0" w:space="0" w:color="auto"/>
        <w:right w:val="none" w:sz="0" w:space="0" w:color="auto"/>
      </w:divBdr>
    </w:div>
    <w:div w:id="763770993">
      <w:bodyDiv w:val="1"/>
      <w:marLeft w:val="0"/>
      <w:marRight w:val="0"/>
      <w:marTop w:val="0"/>
      <w:marBottom w:val="0"/>
      <w:divBdr>
        <w:top w:val="none" w:sz="0" w:space="0" w:color="auto"/>
        <w:left w:val="none" w:sz="0" w:space="0" w:color="auto"/>
        <w:bottom w:val="none" w:sz="0" w:space="0" w:color="auto"/>
        <w:right w:val="none" w:sz="0" w:space="0" w:color="auto"/>
      </w:divBdr>
    </w:div>
    <w:div w:id="769544700">
      <w:bodyDiv w:val="1"/>
      <w:marLeft w:val="0"/>
      <w:marRight w:val="0"/>
      <w:marTop w:val="0"/>
      <w:marBottom w:val="0"/>
      <w:divBdr>
        <w:top w:val="none" w:sz="0" w:space="0" w:color="auto"/>
        <w:left w:val="none" w:sz="0" w:space="0" w:color="auto"/>
        <w:bottom w:val="none" w:sz="0" w:space="0" w:color="auto"/>
        <w:right w:val="none" w:sz="0" w:space="0" w:color="auto"/>
      </w:divBdr>
    </w:div>
    <w:div w:id="777287678">
      <w:bodyDiv w:val="1"/>
      <w:marLeft w:val="0"/>
      <w:marRight w:val="0"/>
      <w:marTop w:val="0"/>
      <w:marBottom w:val="0"/>
      <w:divBdr>
        <w:top w:val="none" w:sz="0" w:space="0" w:color="auto"/>
        <w:left w:val="none" w:sz="0" w:space="0" w:color="auto"/>
        <w:bottom w:val="none" w:sz="0" w:space="0" w:color="auto"/>
        <w:right w:val="none" w:sz="0" w:space="0" w:color="auto"/>
      </w:divBdr>
    </w:div>
    <w:div w:id="777527835">
      <w:bodyDiv w:val="1"/>
      <w:marLeft w:val="0"/>
      <w:marRight w:val="0"/>
      <w:marTop w:val="0"/>
      <w:marBottom w:val="0"/>
      <w:divBdr>
        <w:top w:val="none" w:sz="0" w:space="0" w:color="auto"/>
        <w:left w:val="none" w:sz="0" w:space="0" w:color="auto"/>
        <w:bottom w:val="none" w:sz="0" w:space="0" w:color="auto"/>
        <w:right w:val="none" w:sz="0" w:space="0" w:color="auto"/>
      </w:divBdr>
    </w:div>
    <w:div w:id="780417392">
      <w:bodyDiv w:val="1"/>
      <w:marLeft w:val="0"/>
      <w:marRight w:val="0"/>
      <w:marTop w:val="0"/>
      <w:marBottom w:val="0"/>
      <w:divBdr>
        <w:top w:val="none" w:sz="0" w:space="0" w:color="auto"/>
        <w:left w:val="none" w:sz="0" w:space="0" w:color="auto"/>
        <w:bottom w:val="none" w:sz="0" w:space="0" w:color="auto"/>
        <w:right w:val="none" w:sz="0" w:space="0" w:color="auto"/>
      </w:divBdr>
    </w:div>
    <w:div w:id="782383155">
      <w:bodyDiv w:val="1"/>
      <w:marLeft w:val="0"/>
      <w:marRight w:val="0"/>
      <w:marTop w:val="0"/>
      <w:marBottom w:val="0"/>
      <w:divBdr>
        <w:top w:val="none" w:sz="0" w:space="0" w:color="auto"/>
        <w:left w:val="none" w:sz="0" w:space="0" w:color="auto"/>
        <w:bottom w:val="none" w:sz="0" w:space="0" w:color="auto"/>
        <w:right w:val="none" w:sz="0" w:space="0" w:color="auto"/>
      </w:divBdr>
    </w:div>
    <w:div w:id="788165436">
      <w:bodyDiv w:val="1"/>
      <w:marLeft w:val="0"/>
      <w:marRight w:val="0"/>
      <w:marTop w:val="0"/>
      <w:marBottom w:val="0"/>
      <w:divBdr>
        <w:top w:val="none" w:sz="0" w:space="0" w:color="auto"/>
        <w:left w:val="none" w:sz="0" w:space="0" w:color="auto"/>
        <w:bottom w:val="none" w:sz="0" w:space="0" w:color="auto"/>
        <w:right w:val="none" w:sz="0" w:space="0" w:color="auto"/>
      </w:divBdr>
    </w:div>
    <w:div w:id="789476595">
      <w:bodyDiv w:val="1"/>
      <w:marLeft w:val="0"/>
      <w:marRight w:val="0"/>
      <w:marTop w:val="0"/>
      <w:marBottom w:val="0"/>
      <w:divBdr>
        <w:top w:val="none" w:sz="0" w:space="0" w:color="auto"/>
        <w:left w:val="none" w:sz="0" w:space="0" w:color="auto"/>
        <w:bottom w:val="none" w:sz="0" w:space="0" w:color="auto"/>
        <w:right w:val="none" w:sz="0" w:space="0" w:color="auto"/>
      </w:divBdr>
    </w:div>
    <w:div w:id="790173652">
      <w:bodyDiv w:val="1"/>
      <w:marLeft w:val="0"/>
      <w:marRight w:val="0"/>
      <w:marTop w:val="0"/>
      <w:marBottom w:val="0"/>
      <w:divBdr>
        <w:top w:val="none" w:sz="0" w:space="0" w:color="auto"/>
        <w:left w:val="none" w:sz="0" w:space="0" w:color="auto"/>
        <w:bottom w:val="none" w:sz="0" w:space="0" w:color="auto"/>
        <w:right w:val="none" w:sz="0" w:space="0" w:color="auto"/>
      </w:divBdr>
    </w:div>
    <w:div w:id="790900060">
      <w:bodyDiv w:val="1"/>
      <w:marLeft w:val="0"/>
      <w:marRight w:val="0"/>
      <w:marTop w:val="0"/>
      <w:marBottom w:val="0"/>
      <w:divBdr>
        <w:top w:val="none" w:sz="0" w:space="0" w:color="auto"/>
        <w:left w:val="none" w:sz="0" w:space="0" w:color="auto"/>
        <w:bottom w:val="none" w:sz="0" w:space="0" w:color="auto"/>
        <w:right w:val="none" w:sz="0" w:space="0" w:color="auto"/>
      </w:divBdr>
    </w:div>
    <w:div w:id="795832688">
      <w:bodyDiv w:val="1"/>
      <w:marLeft w:val="0"/>
      <w:marRight w:val="0"/>
      <w:marTop w:val="0"/>
      <w:marBottom w:val="0"/>
      <w:divBdr>
        <w:top w:val="none" w:sz="0" w:space="0" w:color="auto"/>
        <w:left w:val="none" w:sz="0" w:space="0" w:color="auto"/>
        <w:bottom w:val="none" w:sz="0" w:space="0" w:color="auto"/>
        <w:right w:val="none" w:sz="0" w:space="0" w:color="auto"/>
      </w:divBdr>
    </w:div>
    <w:div w:id="799766839">
      <w:bodyDiv w:val="1"/>
      <w:marLeft w:val="0"/>
      <w:marRight w:val="0"/>
      <w:marTop w:val="0"/>
      <w:marBottom w:val="0"/>
      <w:divBdr>
        <w:top w:val="none" w:sz="0" w:space="0" w:color="auto"/>
        <w:left w:val="none" w:sz="0" w:space="0" w:color="auto"/>
        <w:bottom w:val="none" w:sz="0" w:space="0" w:color="auto"/>
        <w:right w:val="none" w:sz="0" w:space="0" w:color="auto"/>
      </w:divBdr>
    </w:div>
    <w:div w:id="799880859">
      <w:bodyDiv w:val="1"/>
      <w:marLeft w:val="0"/>
      <w:marRight w:val="0"/>
      <w:marTop w:val="0"/>
      <w:marBottom w:val="0"/>
      <w:divBdr>
        <w:top w:val="none" w:sz="0" w:space="0" w:color="auto"/>
        <w:left w:val="none" w:sz="0" w:space="0" w:color="auto"/>
        <w:bottom w:val="none" w:sz="0" w:space="0" w:color="auto"/>
        <w:right w:val="none" w:sz="0" w:space="0" w:color="auto"/>
      </w:divBdr>
    </w:div>
    <w:div w:id="804857040">
      <w:bodyDiv w:val="1"/>
      <w:marLeft w:val="0"/>
      <w:marRight w:val="0"/>
      <w:marTop w:val="0"/>
      <w:marBottom w:val="0"/>
      <w:divBdr>
        <w:top w:val="none" w:sz="0" w:space="0" w:color="auto"/>
        <w:left w:val="none" w:sz="0" w:space="0" w:color="auto"/>
        <w:bottom w:val="none" w:sz="0" w:space="0" w:color="auto"/>
        <w:right w:val="none" w:sz="0" w:space="0" w:color="auto"/>
      </w:divBdr>
    </w:div>
    <w:div w:id="808939676">
      <w:bodyDiv w:val="1"/>
      <w:marLeft w:val="0"/>
      <w:marRight w:val="0"/>
      <w:marTop w:val="0"/>
      <w:marBottom w:val="0"/>
      <w:divBdr>
        <w:top w:val="none" w:sz="0" w:space="0" w:color="auto"/>
        <w:left w:val="none" w:sz="0" w:space="0" w:color="auto"/>
        <w:bottom w:val="none" w:sz="0" w:space="0" w:color="auto"/>
        <w:right w:val="none" w:sz="0" w:space="0" w:color="auto"/>
      </w:divBdr>
    </w:div>
    <w:div w:id="810943314">
      <w:bodyDiv w:val="1"/>
      <w:marLeft w:val="0"/>
      <w:marRight w:val="0"/>
      <w:marTop w:val="0"/>
      <w:marBottom w:val="0"/>
      <w:divBdr>
        <w:top w:val="none" w:sz="0" w:space="0" w:color="auto"/>
        <w:left w:val="none" w:sz="0" w:space="0" w:color="auto"/>
        <w:bottom w:val="none" w:sz="0" w:space="0" w:color="auto"/>
        <w:right w:val="none" w:sz="0" w:space="0" w:color="auto"/>
      </w:divBdr>
    </w:div>
    <w:div w:id="822046188">
      <w:bodyDiv w:val="1"/>
      <w:marLeft w:val="0"/>
      <w:marRight w:val="0"/>
      <w:marTop w:val="0"/>
      <w:marBottom w:val="0"/>
      <w:divBdr>
        <w:top w:val="none" w:sz="0" w:space="0" w:color="auto"/>
        <w:left w:val="none" w:sz="0" w:space="0" w:color="auto"/>
        <w:bottom w:val="none" w:sz="0" w:space="0" w:color="auto"/>
        <w:right w:val="none" w:sz="0" w:space="0" w:color="auto"/>
      </w:divBdr>
    </w:div>
    <w:div w:id="822891189">
      <w:bodyDiv w:val="1"/>
      <w:marLeft w:val="0"/>
      <w:marRight w:val="0"/>
      <w:marTop w:val="0"/>
      <w:marBottom w:val="0"/>
      <w:divBdr>
        <w:top w:val="none" w:sz="0" w:space="0" w:color="auto"/>
        <w:left w:val="none" w:sz="0" w:space="0" w:color="auto"/>
        <w:bottom w:val="none" w:sz="0" w:space="0" w:color="auto"/>
        <w:right w:val="none" w:sz="0" w:space="0" w:color="auto"/>
      </w:divBdr>
    </w:div>
    <w:div w:id="824779909">
      <w:bodyDiv w:val="1"/>
      <w:marLeft w:val="0"/>
      <w:marRight w:val="0"/>
      <w:marTop w:val="0"/>
      <w:marBottom w:val="0"/>
      <w:divBdr>
        <w:top w:val="none" w:sz="0" w:space="0" w:color="auto"/>
        <w:left w:val="none" w:sz="0" w:space="0" w:color="auto"/>
        <w:bottom w:val="none" w:sz="0" w:space="0" w:color="auto"/>
        <w:right w:val="none" w:sz="0" w:space="0" w:color="auto"/>
      </w:divBdr>
    </w:div>
    <w:div w:id="825050878">
      <w:bodyDiv w:val="1"/>
      <w:marLeft w:val="0"/>
      <w:marRight w:val="0"/>
      <w:marTop w:val="0"/>
      <w:marBottom w:val="0"/>
      <w:divBdr>
        <w:top w:val="none" w:sz="0" w:space="0" w:color="auto"/>
        <w:left w:val="none" w:sz="0" w:space="0" w:color="auto"/>
        <w:bottom w:val="none" w:sz="0" w:space="0" w:color="auto"/>
        <w:right w:val="none" w:sz="0" w:space="0" w:color="auto"/>
      </w:divBdr>
    </w:div>
    <w:div w:id="826895271">
      <w:bodyDiv w:val="1"/>
      <w:marLeft w:val="0"/>
      <w:marRight w:val="0"/>
      <w:marTop w:val="0"/>
      <w:marBottom w:val="0"/>
      <w:divBdr>
        <w:top w:val="none" w:sz="0" w:space="0" w:color="auto"/>
        <w:left w:val="none" w:sz="0" w:space="0" w:color="auto"/>
        <w:bottom w:val="none" w:sz="0" w:space="0" w:color="auto"/>
        <w:right w:val="none" w:sz="0" w:space="0" w:color="auto"/>
      </w:divBdr>
    </w:div>
    <w:div w:id="837040531">
      <w:bodyDiv w:val="1"/>
      <w:marLeft w:val="0"/>
      <w:marRight w:val="0"/>
      <w:marTop w:val="0"/>
      <w:marBottom w:val="0"/>
      <w:divBdr>
        <w:top w:val="none" w:sz="0" w:space="0" w:color="auto"/>
        <w:left w:val="none" w:sz="0" w:space="0" w:color="auto"/>
        <w:bottom w:val="none" w:sz="0" w:space="0" w:color="auto"/>
        <w:right w:val="none" w:sz="0" w:space="0" w:color="auto"/>
      </w:divBdr>
    </w:div>
    <w:div w:id="837234903">
      <w:bodyDiv w:val="1"/>
      <w:marLeft w:val="0"/>
      <w:marRight w:val="0"/>
      <w:marTop w:val="0"/>
      <w:marBottom w:val="0"/>
      <w:divBdr>
        <w:top w:val="none" w:sz="0" w:space="0" w:color="auto"/>
        <w:left w:val="none" w:sz="0" w:space="0" w:color="auto"/>
        <w:bottom w:val="none" w:sz="0" w:space="0" w:color="auto"/>
        <w:right w:val="none" w:sz="0" w:space="0" w:color="auto"/>
      </w:divBdr>
    </w:div>
    <w:div w:id="837964676">
      <w:bodyDiv w:val="1"/>
      <w:marLeft w:val="0"/>
      <w:marRight w:val="0"/>
      <w:marTop w:val="0"/>
      <w:marBottom w:val="0"/>
      <w:divBdr>
        <w:top w:val="none" w:sz="0" w:space="0" w:color="auto"/>
        <w:left w:val="none" w:sz="0" w:space="0" w:color="auto"/>
        <w:bottom w:val="none" w:sz="0" w:space="0" w:color="auto"/>
        <w:right w:val="none" w:sz="0" w:space="0" w:color="auto"/>
      </w:divBdr>
    </w:div>
    <w:div w:id="839319559">
      <w:bodyDiv w:val="1"/>
      <w:marLeft w:val="0"/>
      <w:marRight w:val="0"/>
      <w:marTop w:val="0"/>
      <w:marBottom w:val="0"/>
      <w:divBdr>
        <w:top w:val="none" w:sz="0" w:space="0" w:color="auto"/>
        <w:left w:val="none" w:sz="0" w:space="0" w:color="auto"/>
        <w:bottom w:val="none" w:sz="0" w:space="0" w:color="auto"/>
        <w:right w:val="none" w:sz="0" w:space="0" w:color="auto"/>
      </w:divBdr>
    </w:div>
    <w:div w:id="844444362">
      <w:bodyDiv w:val="1"/>
      <w:marLeft w:val="0"/>
      <w:marRight w:val="0"/>
      <w:marTop w:val="0"/>
      <w:marBottom w:val="0"/>
      <w:divBdr>
        <w:top w:val="none" w:sz="0" w:space="0" w:color="auto"/>
        <w:left w:val="none" w:sz="0" w:space="0" w:color="auto"/>
        <w:bottom w:val="none" w:sz="0" w:space="0" w:color="auto"/>
        <w:right w:val="none" w:sz="0" w:space="0" w:color="auto"/>
      </w:divBdr>
    </w:div>
    <w:div w:id="845873564">
      <w:bodyDiv w:val="1"/>
      <w:marLeft w:val="0"/>
      <w:marRight w:val="0"/>
      <w:marTop w:val="0"/>
      <w:marBottom w:val="0"/>
      <w:divBdr>
        <w:top w:val="none" w:sz="0" w:space="0" w:color="auto"/>
        <w:left w:val="none" w:sz="0" w:space="0" w:color="auto"/>
        <w:bottom w:val="none" w:sz="0" w:space="0" w:color="auto"/>
        <w:right w:val="none" w:sz="0" w:space="0" w:color="auto"/>
      </w:divBdr>
    </w:div>
    <w:div w:id="847064324">
      <w:bodyDiv w:val="1"/>
      <w:marLeft w:val="0"/>
      <w:marRight w:val="0"/>
      <w:marTop w:val="0"/>
      <w:marBottom w:val="0"/>
      <w:divBdr>
        <w:top w:val="none" w:sz="0" w:space="0" w:color="auto"/>
        <w:left w:val="none" w:sz="0" w:space="0" w:color="auto"/>
        <w:bottom w:val="none" w:sz="0" w:space="0" w:color="auto"/>
        <w:right w:val="none" w:sz="0" w:space="0" w:color="auto"/>
      </w:divBdr>
    </w:div>
    <w:div w:id="850140523">
      <w:bodyDiv w:val="1"/>
      <w:marLeft w:val="0"/>
      <w:marRight w:val="0"/>
      <w:marTop w:val="0"/>
      <w:marBottom w:val="0"/>
      <w:divBdr>
        <w:top w:val="none" w:sz="0" w:space="0" w:color="auto"/>
        <w:left w:val="none" w:sz="0" w:space="0" w:color="auto"/>
        <w:bottom w:val="none" w:sz="0" w:space="0" w:color="auto"/>
        <w:right w:val="none" w:sz="0" w:space="0" w:color="auto"/>
      </w:divBdr>
    </w:div>
    <w:div w:id="851643948">
      <w:bodyDiv w:val="1"/>
      <w:marLeft w:val="0"/>
      <w:marRight w:val="0"/>
      <w:marTop w:val="0"/>
      <w:marBottom w:val="0"/>
      <w:divBdr>
        <w:top w:val="none" w:sz="0" w:space="0" w:color="auto"/>
        <w:left w:val="none" w:sz="0" w:space="0" w:color="auto"/>
        <w:bottom w:val="none" w:sz="0" w:space="0" w:color="auto"/>
        <w:right w:val="none" w:sz="0" w:space="0" w:color="auto"/>
      </w:divBdr>
    </w:div>
    <w:div w:id="853543081">
      <w:bodyDiv w:val="1"/>
      <w:marLeft w:val="0"/>
      <w:marRight w:val="0"/>
      <w:marTop w:val="0"/>
      <w:marBottom w:val="0"/>
      <w:divBdr>
        <w:top w:val="none" w:sz="0" w:space="0" w:color="auto"/>
        <w:left w:val="none" w:sz="0" w:space="0" w:color="auto"/>
        <w:bottom w:val="none" w:sz="0" w:space="0" w:color="auto"/>
        <w:right w:val="none" w:sz="0" w:space="0" w:color="auto"/>
      </w:divBdr>
    </w:div>
    <w:div w:id="858202957">
      <w:bodyDiv w:val="1"/>
      <w:marLeft w:val="0"/>
      <w:marRight w:val="0"/>
      <w:marTop w:val="0"/>
      <w:marBottom w:val="0"/>
      <w:divBdr>
        <w:top w:val="none" w:sz="0" w:space="0" w:color="auto"/>
        <w:left w:val="none" w:sz="0" w:space="0" w:color="auto"/>
        <w:bottom w:val="none" w:sz="0" w:space="0" w:color="auto"/>
        <w:right w:val="none" w:sz="0" w:space="0" w:color="auto"/>
      </w:divBdr>
    </w:div>
    <w:div w:id="859665668">
      <w:bodyDiv w:val="1"/>
      <w:marLeft w:val="0"/>
      <w:marRight w:val="0"/>
      <w:marTop w:val="0"/>
      <w:marBottom w:val="0"/>
      <w:divBdr>
        <w:top w:val="none" w:sz="0" w:space="0" w:color="auto"/>
        <w:left w:val="none" w:sz="0" w:space="0" w:color="auto"/>
        <w:bottom w:val="none" w:sz="0" w:space="0" w:color="auto"/>
        <w:right w:val="none" w:sz="0" w:space="0" w:color="auto"/>
      </w:divBdr>
    </w:div>
    <w:div w:id="860246437">
      <w:bodyDiv w:val="1"/>
      <w:marLeft w:val="0"/>
      <w:marRight w:val="0"/>
      <w:marTop w:val="0"/>
      <w:marBottom w:val="0"/>
      <w:divBdr>
        <w:top w:val="none" w:sz="0" w:space="0" w:color="auto"/>
        <w:left w:val="none" w:sz="0" w:space="0" w:color="auto"/>
        <w:bottom w:val="none" w:sz="0" w:space="0" w:color="auto"/>
        <w:right w:val="none" w:sz="0" w:space="0" w:color="auto"/>
      </w:divBdr>
    </w:div>
    <w:div w:id="862477658">
      <w:bodyDiv w:val="1"/>
      <w:marLeft w:val="0"/>
      <w:marRight w:val="0"/>
      <w:marTop w:val="0"/>
      <w:marBottom w:val="0"/>
      <w:divBdr>
        <w:top w:val="none" w:sz="0" w:space="0" w:color="auto"/>
        <w:left w:val="none" w:sz="0" w:space="0" w:color="auto"/>
        <w:bottom w:val="none" w:sz="0" w:space="0" w:color="auto"/>
        <w:right w:val="none" w:sz="0" w:space="0" w:color="auto"/>
      </w:divBdr>
    </w:div>
    <w:div w:id="866598918">
      <w:bodyDiv w:val="1"/>
      <w:marLeft w:val="0"/>
      <w:marRight w:val="0"/>
      <w:marTop w:val="0"/>
      <w:marBottom w:val="0"/>
      <w:divBdr>
        <w:top w:val="none" w:sz="0" w:space="0" w:color="auto"/>
        <w:left w:val="none" w:sz="0" w:space="0" w:color="auto"/>
        <w:bottom w:val="none" w:sz="0" w:space="0" w:color="auto"/>
        <w:right w:val="none" w:sz="0" w:space="0" w:color="auto"/>
      </w:divBdr>
    </w:div>
    <w:div w:id="878975955">
      <w:bodyDiv w:val="1"/>
      <w:marLeft w:val="0"/>
      <w:marRight w:val="0"/>
      <w:marTop w:val="0"/>
      <w:marBottom w:val="0"/>
      <w:divBdr>
        <w:top w:val="none" w:sz="0" w:space="0" w:color="auto"/>
        <w:left w:val="none" w:sz="0" w:space="0" w:color="auto"/>
        <w:bottom w:val="none" w:sz="0" w:space="0" w:color="auto"/>
        <w:right w:val="none" w:sz="0" w:space="0" w:color="auto"/>
      </w:divBdr>
    </w:div>
    <w:div w:id="884174020">
      <w:bodyDiv w:val="1"/>
      <w:marLeft w:val="0"/>
      <w:marRight w:val="0"/>
      <w:marTop w:val="0"/>
      <w:marBottom w:val="0"/>
      <w:divBdr>
        <w:top w:val="none" w:sz="0" w:space="0" w:color="auto"/>
        <w:left w:val="none" w:sz="0" w:space="0" w:color="auto"/>
        <w:bottom w:val="none" w:sz="0" w:space="0" w:color="auto"/>
        <w:right w:val="none" w:sz="0" w:space="0" w:color="auto"/>
      </w:divBdr>
    </w:div>
    <w:div w:id="888150554">
      <w:bodyDiv w:val="1"/>
      <w:marLeft w:val="0"/>
      <w:marRight w:val="0"/>
      <w:marTop w:val="0"/>
      <w:marBottom w:val="0"/>
      <w:divBdr>
        <w:top w:val="none" w:sz="0" w:space="0" w:color="auto"/>
        <w:left w:val="none" w:sz="0" w:space="0" w:color="auto"/>
        <w:bottom w:val="none" w:sz="0" w:space="0" w:color="auto"/>
        <w:right w:val="none" w:sz="0" w:space="0" w:color="auto"/>
      </w:divBdr>
    </w:div>
    <w:div w:id="891886790">
      <w:bodyDiv w:val="1"/>
      <w:marLeft w:val="0"/>
      <w:marRight w:val="0"/>
      <w:marTop w:val="0"/>
      <w:marBottom w:val="0"/>
      <w:divBdr>
        <w:top w:val="none" w:sz="0" w:space="0" w:color="auto"/>
        <w:left w:val="none" w:sz="0" w:space="0" w:color="auto"/>
        <w:bottom w:val="none" w:sz="0" w:space="0" w:color="auto"/>
        <w:right w:val="none" w:sz="0" w:space="0" w:color="auto"/>
      </w:divBdr>
    </w:div>
    <w:div w:id="893782522">
      <w:bodyDiv w:val="1"/>
      <w:marLeft w:val="0"/>
      <w:marRight w:val="0"/>
      <w:marTop w:val="0"/>
      <w:marBottom w:val="0"/>
      <w:divBdr>
        <w:top w:val="none" w:sz="0" w:space="0" w:color="auto"/>
        <w:left w:val="none" w:sz="0" w:space="0" w:color="auto"/>
        <w:bottom w:val="none" w:sz="0" w:space="0" w:color="auto"/>
        <w:right w:val="none" w:sz="0" w:space="0" w:color="auto"/>
      </w:divBdr>
    </w:div>
    <w:div w:id="895363024">
      <w:bodyDiv w:val="1"/>
      <w:marLeft w:val="0"/>
      <w:marRight w:val="0"/>
      <w:marTop w:val="0"/>
      <w:marBottom w:val="0"/>
      <w:divBdr>
        <w:top w:val="none" w:sz="0" w:space="0" w:color="auto"/>
        <w:left w:val="none" w:sz="0" w:space="0" w:color="auto"/>
        <w:bottom w:val="none" w:sz="0" w:space="0" w:color="auto"/>
        <w:right w:val="none" w:sz="0" w:space="0" w:color="auto"/>
      </w:divBdr>
      <w:divsChild>
        <w:div w:id="1988902233">
          <w:marLeft w:val="0"/>
          <w:marRight w:val="0"/>
          <w:marTop w:val="0"/>
          <w:marBottom w:val="0"/>
          <w:divBdr>
            <w:top w:val="none" w:sz="0" w:space="0" w:color="auto"/>
            <w:left w:val="none" w:sz="0" w:space="0" w:color="auto"/>
            <w:bottom w:val="none" w:sz="0" w:space="0" w:color="auto"/>
            <w:right w:val="none" w:sz="0" w:space="0" w:color="auto"/>
          </w:divBdr>
          <w:divsChild>
            <w:div w:id="1449619749">
              <w:marLeft w:val="0"/>
              <w:marRight w:val="0"/>
              <w:marTop w:val="0"/>
              <w:marBottom w:val="0"/>
              <w:divBdr>
                <w:top w:val="none" w:sz="0" w:space="0" w:color="auto"/>
                <w:left w:val="none" w:sz="0" w:space="0" w:color="auto"/>
                <w:bottom w:val="none" w:sz="0" w:space="0" w:color="auto"/>
                <w:right w:val="none" w:sz="0" w:space="0" w:color="auto"/>
              </w:divBdr>
              <w:divsChild>
                <w:div w:id="1214006266">
                  <w:marLeft w:val="0"/>
                  <w:marRight w:val="0"/>
                  <w:marTop w:val="0"/>
                  <w:marBottom w:val="105"/>
                  <w:divBdr>
                    <w:top w:val="none" w:sz="0" w:space="0" w:color="auto"/>
                    <w:left w:val="none" w:sz="0" w:space="0" w:color="auto"/>
                    <w:bottom w:val="none" w:sz="0" w:space="0" w:color="auto"/>
                    <w:right w:val="none" w:sz="0" w:space="0" w:color="auto"/>
                  </w:divBdr>
                </w:div>
                <w:div w:id="1655528413">
                  <w:marLeft w:val="0"/>
                  <w:marRight w:val="0"/>
                  <w:marTop w:val="0"/>
                  <w:marBottom w:val="0"/>
                  <w:divBdr>
                    <w:top w:val="none" w:sz="0" w:space="0" w:color="auto"/>
                    <w:left w:val="none" w:sz="0" w:space="0" w:color="auto"/>
                    <w:bottom w:val="none" w:sz="0" w:space="0" w:color="auto"/>
                    <w:right w:val="none" w:sz="0" w:space="0" w:color="auto"/>
                  </w:divBdr>
                  <w:divsChild>
                    <w:div w:id="1937783544">
                      <w:marLeft w:val="0"/>
                      <w:marRight w:val="0"/>
                      <w:marTop w:val="0"/>
                      <w:marBottom w:val="30"/>
                      <w:divBdr>
                        <w:top w:val="none" w:sz="0" w:space="0" w:color="auto"/>
                        <w:left w:val="none" w:sz="0" w:space="0" w:color="auto"/>
                        <w:bottom w:val="none" w:sz="0" w:space="0" w:color="auto"/>
                        <w:right w:val="none" w:sz="0" w:space="0" w:color="auto"/>
                      </w:divBdr>
                      <w:divsChild>
                        <w:div w:id="1240559530">
                          <w:marLeft w:val="0"/>
                          <w:marRight w:val="0"/>
                          <w:marTop w:val="120"/>
                          <w:marBottom w:val="0"/>
                          <w:divBdr>
                            <w:top w:val="none" w:sz="0" w:space="0" w:color="auto"/>
                            <w:left w:val="none" w:sz="0" w:space="0" w:color="auto"/>
                            <w:bottom w:val="none" w:sz="0" w:space="0" w:color="auto"/>
                            <w:right w:val="none" w:sz="0" w:space="0" w:color="auto"/>
                          </w:divBdr>
                          <w:divsChild>
                            <w:div w:id="2018843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5697445">
      <w:bodyDiv w:val="1"/>
      <w:marLeft w:val="0"/>
      <w:marRight w:val="0"/>
      <w:marTop w:val="0"/>
      <w:marBottom w:val="0"/>
      <w:divBdr>
        <w:top w:val="none" w:sz="0" w:space="0" w:color="auto"/>
        <w:left w:val="none" w:sz="0" w:space="0" w:color="auto"/>
        <w:bottom w:val="none" w:sz="0" w:space="0" w:color="auto"/>
        <w:right w:val="none" w:sz="0" w:space="0" w:color="auto"/>
      </w:divBdr>
    </w:div>
    <w:div w:id="896088098">
      <w:bodyDiv w:val="1"/>
      <w:marLeft w:val="0"/>
      <w:marRight w:val="0"/>
      <w:marTop w:val="0"/>
      <w:marBottom w:val="0"/>
      <w:divBdr>
        <w:top w:val="none" w:sz="0" w:space="0" w:color="auto"/>
        <w:left w:val="none" w:sz="0" w:space="0" w:color="auto"/>
        <w:bottom w:val="none" w:sz="0" w:space="0" w:color="auto"/>
        <w:right w:val="none" w:sz="0" w:space="0" w:color="auto"/>
      </w:divBdr>
    </w:div>
    <w:div w:id="904293984">
      <w:bodyDiv w:val="1"/>
      <w:marLeft w:val="0"/>
      <w:marRight w:val="0"/>
      <w:marTop w:val="0"/>
      <w:marBottom w:val="0"/>
      <w:divBdr>
        <w:top w:val="none" w:sz="0" w:space="0" w:color="auto"/>
        <w:left w:val="none" w:sz="0" w:space="0" w:color="auto"/>
        <w:bottom w:val="none" w:sz="0" w:space="0" w:color="auto"/>
        <w:right w:val="none" w:sz="0" w:space="0" w:color="auto"/>
      </w:divBdr>
    </w:div>
    <w:div w:id="904492324">
      <w:bodyDiv w:val="1"/>
      <w:marLeft w:val="0"/>
      <w:marRight w:val="0"/>
      <w:marTop w:val="0"/>
      <w:marBottom w:val="0"/>
      <w:divBdr>
        <w:top w:val="none" w:sz="0" w:space="0" w:color="auto"/>
        <w:left w:val="none" w:sz="0" w:space="0" w:color="auto"/>
        <w:bottom w:val="none" w:sz="0" w:space="0" w:color="auto"/>
        <w:right w:val="none" w:sz="0" w:space="0" w:color="auto"/>
      </w:divBdr>
      <w:divsChild>
        <w:div w:id="88932842">
          <w:marLeft w:val="0"/>
          <w:marRight w:val="0"/>
          <w:marTop w:val="0"/>
          <w:marBottom w:val="0"/>
          <w:divBdr>
            <w:top w:val="none" w:sz="0" w:space="0" w:color="auto"/>
            <w:left w:val="none" w:sz="0" w:space="0" w:color="auto"/>
            <w:bottom w:val="none" w:sz="0" w:space="0" w:color="auto"/>
            <w:right w:val="none" w:sz="0" w:space="0" w:color="auto"/>
          </w:divBdr>
        </w:div>
        <w:div w:id="1800604818">
          <w:marLeft w:val="0"/>
          <w:marRight w:val="0"/>
          <w:marTop w:val="0"/>
          <w:marBottom w:val="0"/>
          <w:divBdr>
            <w:top w:val="none" w:sz="0" w:space="0" w:color="auto"/>
            <w:left w:val="none" w:sz="0" w:space="0" w:color="auto"/>
            <w:bottom w:val="none" w:sz="0" w:space="0" w:color="auto"/>
            <w:right w:val="none" w:sz="0" w:space="0" w:color="auto"/>
          </w:divBdr>
        </w:div>
      </w:divsChild>
    </w:div>
    <w:div w:id="905261111">
      <w:bodyDiv w:val="1"/>
      <w:marLeft w:val="0"/>
      <w:marRight w:val="0"/>
      <w:marTop w:val="0"/>
      <w:marBottom w:val="0"/>
      <w:divBdr>
        <w:top w:val="none" w:sz="0" w:space="0" w:color="auto"/>
        <w:left w:val="none" w:sz="0" w:space="0" w:color="auto"/>
        <w:bottom w:val="none" w:sz="0" w:space="0" w:color="auto"/>
        <w:right w:val="none" w:sz="0" w:space="0" w:color="auto"/>
      </w:divBdr>
    </w:div>
    <w:div w:id="906040116">
      <w:bodyDiv w:val="1"/>
      <w:marLeft w:val="0"/>
      <w:marRight w:val="0"/>
      <w:marTop w:val="0"/>
      <w:marBottom w:val="0"/>
      <w:divBdr>
        <w:top w:val="none" w:sz="0" w:space="0" w:color="auto"/>
        <w:left w:val="none" w:sz="0" w:space="0" w:color="auto"/>
        <w:bottom w:val="none" w:sz="0" w:space="0" w:color="auto"/>
        <w:right w:val="none" w:sz="0" w:space="0" w:color="auto"/>
      </w:divBdr>
    </w:div>
    <w:div w:id="907694161">
      <w:bodyDiv w:val="1"/>
      <w:marLeft w:val="0"/>
      <w:marRight w:val="0"/>
      <w:marTop w:val="0"/>
      <w:marBottom w:val="0"/>
      <w:divBdr>
        <w:top w:val="none" w:sz="0" w:space="0" w:color="auto"/>
        <w:left w:val="none" w:sz="0" w:space="0" w:color="auto"/>
        <w:bottom w:val="none" w:sz="0" w:space="0" w:color="auto"/>
        <w:right w:val="none" w:sz="0" w:space="0" w:color="auto"/>
      </w:divBdr>
    </w:div>
    <w:div w:id="919018670">
      <w:bodyDiv w:val="1"/>
      <w:marLeft w:val="0"/>
      <w:marRight w:val="0"/>
      <w:marTop w:val="0"/>
      <w:marBottom w:val="0"/>
      <w:divBdr>
        <w:top w:val="none" w:sz="0" w:space="0" w:color="auto"/>
        <w:left w:val="none" w:sz="0" w:space="0" w:color="auto"/>
        <w:bottom w:val="none" w:sz="0" w:space="0" w:color="auto"/>
        <w:right w:val="none" w:sz="0" w:space="0" w:color="auto"/>
      </w:divBdr>
    </w:div>
    <w:div w:id="925650816">
      <w:bodyDiv w:val="1"/>
      <w:marLeft w:val="0"/>
      <w:marRight w:val="0"/>
      <w:marTop w:val="0"/>
      <w:marBottom w:val="0"/>
      <w:divBdr>
        <w:top w:val="none" w:sz="0" w:space="0" w:color="auto"/>
        <w:left w:val="none" w:sz="0" w:space="0" w:color="auto"/>
        <w:bottom w:val="none" w:sz="0" w:space="0" w:color="auto"/>
        <w:right w:val="none" w:sz="0" w:space="0" w:color="auto"/>
      </w:divBdr>
    </w:div>
    <w:div w:id="925724306">
      <w:bodyDiv w:val="1"/>
      <w:marLeft w:val="0"/>
      <w:marRight w:val="0"/>
      <w:marTop w:val="0"/>
      <w:marBottom w:val="0"/>
      <w:divBdr>
        <w:top w:val="none" w:sz="0" w:space="0" w:color="auto"/>
        <w:left w:val="none" w:sz="0" w:space="0" w:color="auto"/>
        <w:bottom w:val="none" w:sz="0" w:space="0" w:color="auto"/>
        <w:right w:val="none" w:sz="0" w:space="0" w:color="auto"/>
      </w:divBdr>
    </w:div>
    <w:div w:id="933824678">
      <w:bodyDiv w:val="1"/>
      <w:marLeft w:val="0"/>
      <w:marRight w:val="0"/>
      <w:marTop w:val="0"/>
      <w:marBottom w:val="0"/>
      <w:divBdr>
        <w:top w:val="none" w:sz="0" w:space="0" w:color="auto"/>
        <w:left w:val="none" w:sz="0" w:space="0" w:color="auto"/>
        <w:bottom w:val="none" w:sz="0" w:space="0" w:color="auto"/>
        <w:right w:val="none" w:sz="0" w:space="0" w:color="auto"/>
      </w:divBdr>
    </w:div>
    <w:div w:id="936794295">
      <w:bodyDiv w:val="1"/>
      <w:marLeft w:val="0"/>
      <w:marRight w:val="0"/>
      <w:marTop w:val="0"/>
      <w:marBottom w:val="0"/>
      <w:divBdr>
        <w:top w:val="none" w:sz="0" w:space="0" w:color="auto"/>
        <w:left w:val="none" w:sz="0" w:space="0" w:color="auto"/>
        <w:bottom w:val="none" w:sz="0" w:space="0" w:color="auto"/>
        <w:right w:val="none" w:sz="0" w:space="0" w:color="auto"/>
      </w:divBdr>
    </w:div>
    <w:div w:id="937906260">
      <w:bodyDiv w:val="1"/>
      <w:marLeft w:val="0"/>
      <w:marRight w:val="0"/>
      <w:marTop w:val="0"/>
      <w:marBottom w:val="0"/>
      <w:divBdr>
        <w:top w:val="none" w:sz="0" w:space="0" w:color="auto"/>
        <w:left w:val="none" w:sz="0" w:space="0" w:color="auto"/>
        <w:bottom w:val="none" w:sz="0" w:space="0" w:color="auto"/>
        <w:right w:val="none" w:sz="0" w:space="0" w:color="auto"/>
      </w:divBdr>
    </w:div>
    <w:div w:id="943269448">
      <w:bodyDiv w:val="1"/>
      <w:marLeft w:val="0"/>
      <w:marRight w:val="0"/>
      <w:marTop w:val="0"/>
      <w:marBottom w:val="0"/>
      <w:divBdr>
        <w:top w:val="none" w:sz="0" w:space="0" w:color="auto"/>
        <w:left w:val="none" w:sz="0" w:space="0" w:color="auto"/>
        <w:bottom w:val="none" w:sz="0" w:space="0" w:color="auto"/>
        <w:right w:val="none" w:sz="0" w:space="0" w:color="auto"/>
      </w:divBdr>
    </w:div>
    <w:div w:id="943732157">
      <w:bodyDiv w:val="1"/>
      <w:marLeft w:val="0"/>
      <w:marRight w:val="0"/>
      <w:marTop w:val="0"/>
      <w:marBottom w:val="0"/>
      <w:divBdr>
        <w:top w:val="none" w:sz="0" w:space="0" w:color="auto"/>
        <w:left w:val="none" w:sz="0" w:space="0" w:color="auto"/>
        <w:bottom w:val="none" w:sz="0" w:space="0" w:color="auto"/>
        <w:right w:val="none" w:sz="0" w:space="0" w:color="auto"/>
      </w:divBdr>
      <w:divsChild>
        <w:div w:id="163906688">
          <w:marLeft w:val="547"/>
          <w:marRight w:val="0"/>
          <w:marTop w:val="0"/>
          <w:marBottom w:val="0"/>
          <w:divBdr>
            <w:top w:val="none" w:sz="0" w:space="0" w:color="auto"/>
            <w:left w:val="none" w:sz="0" w:space="0" w:color="auto"/>
            <w:bottom w:val="none" w:sz="0" w:space="0" w:color="auto"/>
            <w:right w:val="none" w:sz="0" w:space="0" w:color="auto"/>
          </w:divBdr>
        </w:div>
        <w:div w:id="1815875900">
          <w:marLeft w:val="547"/>
          <w:marRight w:val="0"/>
          <w:marTop w:val="0"/>
          <w:marBottom w:val="0"/>
          <w:divBdr>
            <w:top w:val="none" w:sz="0" w:space="0" w:color="auto"/>
            <w:left w:val="none" w:sz="0" w:space="0" w:color="auto"/>
            <w:bottom w:val="none" w:sz="0" w:space="0" w:color="auto"/>
            <w:right w:val="none" w:sz="0" w:space="0" w:color="auto"/>
          </w:divBdr>
        </w:div>
      </w:divsChild>
    </w:div>
    <w:div w:id="943733570">
      <w:bodyDiv w:val="1"/>
      <w:marLeft w:val="0"/>
      <w:marRight w:val="0"/>
      <w:marTop w:val="0"/>
      <w:marBottom w:val="0"/>
      <w:divBdr>
        <w:top w:val="none" w:sz="0" w:space="0" w:color="auto"/>
        <w:left w:val="none" w:sz="0" w:space="0" w:color="auto"/>
        <w:bottom w:val="none" w:sz="0" w:space="0" w:color="auto"/>
        <w:right w:val="none" w:sz="0" w:space="0" w:color="auto"/>
      </w:divBdr>
    </w:div>
    <w:div w:id="946545578">
      <w:bodyDiv w:val="1"/>
      <w:marLeft w:val="0"/>
      <w:marRight w:val="0"/>
      <w:marTop w:val="0"/>
      <w:marBottom w:val="0"/>
      <w:divBdr>
        <w:top w:val="none" w:sz="0" w:space="0" w:color="auto"/>
        <w:left w:val="none" w:sz="0" w:space="0" w:color="auto"/>
        <w:bottom w:val="none" w:sz="0" w:space="0" w:color="auto"/>
        <w:right w:val="none" w:sz="0" w:space="0" w:color="auto"/>
      </w:divBdr>
    </w:div>
    <w:div w:id="946932998">
      <w:bodyDiv w:val="1"/>
      <w:marLeft w:val="0"/>
      <w:marRight w:val="0"/>
      <w:marTop w:val="0"/>
      <w:marBottom w:val="0"/>
      <w:divBdr>
        <w:top w:val="none" w:sz="0" w:space="0" w:color="auto"/>
        <w:left w:val="none" w:sz="0" w:space="0" w:color="auto"/>
        <w:bottom w:val="none" w:sz="0" w:space="0" w:color="auto"/>
        <w:right w:val="none" w:sz="0" w:space="0" w:color="auto"/>
      </w:divBdr>
    </w:div>
    <w:div w:id="949624546">
      <w:bodyDiv w:val="1"/>
      <w:marLeft w:val="0"/>
      <w:marRight w:val="0"/>
      <w:marTop w:val="0"/>
      <w:marBottom w:val="0"/>
      <w:divBdr>
        <w:top w:val="none" w:sz="0" w:space="0" w:color="auto"/>
        <w:left w:val="none" w:sz="0" w:space="0" w:color="auto"/>
        <w:bottom w:val="none" w:sz="0" w:space="0" w:color="auto"/>
        <w:right w:val="none" w:sz="0" w:space="0" w:color="auto"/>
      </w:divBdr>
    </w:div>
    <w:div w:id="952369835">
      <w:bodyDiv w:val="1"/>
      <w:marLeft w:val="0"/>
      <w:marRight w:val="0"/>
      <w:marTop w:val="0"/>
      <w:marBottom w:val="0"/>
      <w:divBdr>
        <w:top w:val="none" w:sz="0" w:space="0" w:color="auto"/>
        <w:left w:val="none" w:sz="0" w:space="0" w:color="auto"/>
        <w:bottom w:val="none" w:sz="0" w:space="0" w:color="auto"/>
        <w:right w:val="none" w:sz="0" w:space="0" w:color="auto"/>
      </w:divBdr>
    </w:div>
    <w:div w:id="953291151">
      <w:bodyDiv w:val="1"/>
      <w:marLeft w:val="0"/>
      <w:marRight w:val="0"/>
      <w:marTop w:val="0"/>
      <w:marBottom w:val="0"/>
      <w:divBdr>
        <w:top w:val="none" w:sz="0" w:space="0" w:color="auto"/>
        <w:left w:val="none" w:sz="0" w:space="0" w:color="auto"/>
        <w:bottom w:val="none" w:sz="0" w:space="0" w:color="auto"/>
        <w:right w:val="none" w:sz="0" w:space="0" w:color="auto"/>
      </w:divBdr>
    </w:div>
    <w:div w:id="958268782">
      <w:bodyDiv w:val="1"/>
      <w:marLeft w:val="0"/>
      <w:marRight w:val="0"/>
      <w:marTop w:val="0"/>
      <w:marBottom w:val="0"/>
      <w:divBdr>
        <w:top w:val="none" w:sz="0" w:space="0" w:color="auto"/>
        <w:left w:val="none" w:sz="0" w:space="0" w:color="auto"/>
        <w:bottom w:val="none" w:sz="0" w:space="0" w:color="auto"/>
        <w:right w:val="none" w:sz="0" w:space="0" w:color="auto"/>
      </w:divBdr>
    </w:div>
    <w:div w:id="959917227">
      <w:bodyDiv w:val="1"/>
      <w:marLeft w:val="0"/>
      <w:marRight w:val="0"/>
      <w:marTop w:val="0"/>
      <w:marBottom w:val="0"/>
      <w:divBdr>
        <w:top w:val="none" w:sz="0" w:space="0" w:color="auto"/>
        <w:left w:val="none" w:sz="0" w:space="0" w:color="auto"/>
        <w:bottom w:val="none" w:sz="0" w:space="0" w:color="auto"/>
        <w:right w:val="none" w:sz="0" w:space="0" w:color="auto"/>
      </w:divBdr>
    </w:div>
    <w:div w:id="960259896">
      <w:bodyDiv w:val="1"/>
      <w:marLeft w:val="0"/>
      <w:marRight w:val="0"/>
      <w:marTop w:val="0"/>
      <w:marBottom w:val="0"/>
      <w:divBdr>
        <w:top w:val="none" w:sz="0" w:space="0" w:color="auto"/>
        <w:left w:val="none" w:sz="0" w:space="0" w:color="auto"/>
        <w:bottom w:val="none" w:sz="0" w:space="0" w:color="auto"/>
        <w:right w:val="none" w:sz="0" w:space="0" w:color="auto"/>
      </w:divBdr>
    </w:div>
    <w:div w:id="961306210">
      <w:bodyDiv w:val="1"/>
      <w:marLeft w:val="0"/>
      <w:marRight w:val="0"/>
      <w:marTop w:val="0"/>
      <w:marBottom w:val="0"/>
      <w:divBdr>
        <w:top w:val="none" w:sz="0" w:space="0" w:color="auto"/>
        <w:left w:val="none" w:sz="0" w:space="0" w:color="auto"/>
        <w:bottom w:val="none" w:sz="0" w:space="0" w:color="auto"/>
        <w:right w:val="none" w:sz="0" w:space="0" w:color="auto"/>
      </w:divBdr>
    </w:div>
    <w:div w:id="963074408">
      <w:bodyDiv w:val="1"/>
      <w:marLeft w:val="0"/>
      <w:marRight w:val="0"/>
      <w:marTop w:val="0"/>
      <w:marBottom w:val="0"/>
      <w:divBdr>
        <w:top w:val="none" w:sz="0" w:space="0" w:color="auto"/>
        <w:left w:val="none" w:sz="0" w:space="0" w:color="auto"/>
        <w:bottom w:val="none" w:sz="0" w:space="0" w:color="auto"/>
        <w:right w:val="none" w:sz="0" w:space="0" w:color="auto"/>
      </w:divBdr>
    </w:div>
    <w:div w:id="964504371">
      <w:bodyDiv w:val="1"/>
      <w:marLeft w:val="0"/>
      <w:marRight w:val="0"/>
      <w:marTop w:val="0"/>
      <w:marBottom w:val="0"/>
      <w:divBdr>
        <w:top w:val="none" w:sz="0" w:space="0" w:color="auto"/>
        <w:left w:val="none" w:sz="0" w:space="0" w:color="auto"/>
        <w:bottom w:val="none" w:sz="0" w:space="0" w:color="auto"/>
        <w:right w:val="none" w:sz="0" w:space="0" w:color="auto"/>
      </w:divBdr>
    </w:div>
    <w:div w:id="965237919">
      <w:bodyDiv w:val="1"/>
      <w:marLeft w:val="0"/>
      <w:marRight w:val="0"/>
      <w:marTop w:val="0"/>
      <w:marBottom w:val="0"/>
      <w:divBdr>
        <w:top w:val="none" w:sz="0" w:space="0" w:color="auto"/>
        <w:left w:val="none" w:sz="0" w:space="0" w:color="auto"/>
        <w:bottom w:val="none" w:sz="0" w:space="0" w:color="auto"/>
        <w:right w:val="none" w:sz="0" w:space="0" w:color="auto"/>
      </w:divBdr>
    </w:div>
    <w:div w:id="969826707">
      <w:bodyDiv w:val="1"/>
      <w:marLeft w:val="0"/>
      <w:marRight w:val="0"/>
      <w:marTop w:val="0"/>
      <w:marBottom w:val="0"/>
      <w:divBdr>
        <w:top w:val="none" w:sz="0" w:space="0" w:color="auto"/>
        <w:left w:val="none" w:sz="0" w:space="0" w:color="auto"/>
        <w:bottom w:val="none" w:sz="0" w:space="0" w:color="auto"/>
        <w:right w:val="none" w:sz="0" w:space="0" w:color="auto"/>
      </w:divBdr>
    </w:div>
    <w:div w:id="970087119">
      <w:bodyDiv w:val="1"/>
      <w:marLeft w:val="0"/>
      <w:marRight w:val="0"/>
      <w:marTop w:val="0"/>
      <w:marBottom w:val="0"/>
      <w:divBdr>
        <w:top w:val="none" w:sz="0" w:space="0" w:color="auto"/>
        <w:left w:val="none" w:sz="0" w:space="0" w:color="auto"/>
        <w:bottom w:val="none" w:sz="0" w:space="0" w:color="auto"/>
        <w:right w:val="none" w:sz="0" w:space="0" w:color="auto"/>
      </w:divBdr>
    </w:div>
    <w:div w:id="973290239">
      <w:bodyDiv w:val="1"/>
      <w:marLeft w:val="0"/>
      <w:marRight w:val="0"/>
      <w:marTop w:val="0"/>
      <w:marBottom w:val="0"/>
      <w:divBdr>
        <w:top w:val="none" w:sz="0" w:space="0" w:color="auto"/>
        <w:left w:val="none" w:sz="0" w:space="0" w:color="auto"/>
        <w:bottom w:val="none" w:sz="0" w:space="0" w:color="auto"/>
        <w:right w:val="none" w:sz="0" w:space="0" w:color="auto"/>
      </w:divBdr>
    </w:div>
    <w:div w:id="975597653">
      <w:bodyDiv w:val="1"/>
      <w:marLeft w:val="0"/>
      <w:marRight w:val="0"/>
      <w:marTop w:val="0"/>
      <w:marBottom w:val="0"/>
      <w:divBdr>
        <w:top w:val="none" w:sz="0" w:space="0" w:color="auto"/>
        <w:left w:val="none" w:sz="0" w:space="0" w:color="auto"/>
        <w:bottom w:val="none" w:sz="0" w:space="0" w:color="auto"/>
        <w:right w:val="none" w:sz="0" w:space="0" w:color="auto"/>
      </w:divBdr>
    </w:div>
    <w:div w:id="975766336">
      <w:bodyDiv w:val="1"/>
      <w:marLeft w:val="0"/>
      <w:marRight w:val="0"/>
      <w:marTop w:val="0"/>
      <w:marBottom w:val="0"/>
      <w:divBdr>
        <w:top w:val="none" w:sz="0" w:space="0" w:color="auto"/>
        <w:left w:val="none" w:sz="0" w:space="0" w:color="auto"/>
        <w:bottom w:val="none" w:sz="0" w:space="0" w:color="auto"/>
        <w:right w:val="none" w:sz="0" w:space="0" w:color="auto"/>
      </w:divBdr>
      <w:divsChild>
        <w:div w:id="61606791">
          <w:marLeft w:val="0"/>
          <w:marRight w:val="0"/>
          <w:marTop w:val="0"/>
          <w:marBottom w:val="0"/>
          <w:divBdr>
            <w:top w:val="none" w:sz="0" w:space="0" w:color="auto"/>
            <w:left w:val="none" w:sz="0" w:space="0" w:color="auto"/>
            <w:bottom w:val="none" w:sz="0" w:space="0" w:color="auto"/>
            <w:right w:val="none" w:sz="0" w:space="0" w:color="auto"/>
          </w:divBdr>
          <w:divsChild>
            <w:div w:id="255410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7105723">
      <w:bodyDiv w:val="1"/>
      <w:marLeft w:val="0"/>
      <w:marRight w:val="0"/>
      <w:marTop w:val="0"/>
      <w:marBottom w:val="0"/>
      <w:divBdr>
        <w:top w:val="none" w:sz="0" w:space="0" w:color="auto"/>
        <w:left w:val="none" w:sz="0" w:space="0" w:color="auto"/>
        <w:bottom w:val="none" w:sz="0" w:space="0" w:color="auto"/>
        <w:right w:val="none" w:sz="0" w:space="0" w:color="auto"/>
      </w:divBdr>
    </w:div>
    <w:div w:id="979532132">
      <w:bodyDiv w:val="1"/>
      <w:marLeft w:val="0"/>
      <w:marRight w:val="0"/>
      <w:marTop w:val="0"/>
      <w:marBottom w:val="0"/>
      <w:divBdr>
        <w:top w:val="none" w:sz="0" w:space="0" w:color="auto"/>
        <w:left w:val="none" w:sz="0" w:space="0" w:color="auto"/>
        <w:bottom w:val="none" w:sz="0" w:space="0" w:color="auto"/>
        <w:right w:val="none" w:sz="0" w:space="0" w:color="auto"/>
      </w:divBdr>
    </w:div>
    <w:div w:id="983122236">
      <w:bodyDiv w:val="1"/>
      <w:marLeft w:val="0"/>
      <w:marRight w:val="0"/>
      <w:marTop w:val="0"/>
      <w:marBottom w:val="0"/>
      <w:divBdr>
        <w:top w:val="none" w:sz="0" w:space="0" w:color="auto"/>
        <w:left w:val="none" w:sz="0" w:space="0" w:color="auto"/>
        <w:bottom w:val="none" w:sz="0" w:space="0" w:color="auto"/>
        <w:right w:val="none" w:sz="0" w:space="0" w:color="auto"/>
      </w:divBdr>
    </w:div>
    <w:div w:id="988367782">
      <w:bodyDiv w:val="1"/>
      <w:marLeft w:val="0"/>
      <w:marRight w:val="0"/>
      <w:marTop w:val="0"/>
      <w:marBottom w:val="0"/>
      <w:divBdr>
        <w:top w:val="none" w:sz="0" w:space="0" w:color="auto"/>
        <w:left w:val="none" w:sz="0" w:space="0" w:color="auto"/>
        <w:bottom w:val="none" w:sz="0" w:space="0" w:color="auto"/>
        <w:right w:val="none" w:sz="0" w:space="0" w:color="auto"/>
      </w:divBdr>
    </w:div>
    <w:div w:id="990910973">
      <w:bodyDiv w:val="1"/>
      <w:marLeft w:val="0"/>
      <w:marRight w:val="0"/>
      <w:marTop w:val="0"/>
      <w:marBottom w:val="0"/>
      <w:divBdr>
        <w:top w:val="none" w:sz="0" w:space="0" w:color="auto"/>
        <w:left w:val="none" w:sz="0" w:space="0" w:color="auto"/>
        <w:bottom w:val="none" w:sz="0" w:space="0" w:color="auto"/>
        <w:right w:val="none" w:sz="0" w:space="0" w:color="auto"/>
      </w:divBdr>
    </w:div>
    <w:div w:id="995064187">
      <w:bodyDiv w:val="1"/>
      <w:marLeft w:val="0"/>
      <w:marRight w:val="0"/>
      <w:marTop w:val="0"/>
      <w:marBottom w:val="0"/>
      <w:divBdr>
        <w:top w:val="none" w:sz="0" w:space="0" w:color="auto"/>
        <w:left w:val="none" w:sz="0" w:space="0" w:color="auto"/>
        <w:bottom w:val="none" w:sz="0" w:space="0" w:color="auto"/>
        <w:right w:val="none" w:sz="0" w:space="0" w:color="auto"/>
      </w:divBdr>
    </w:div>
    <w:div w:id="995380847">
      <w:bodyDiv w:val="1"/>
      <w:marLeft w:val="0"/>
      <w:marRight w:val="0"/>
      <w:marTop w:val="0"/>
      <w:marBottom w:val="0"/>
      <w:divBdr>
        <w:top w:val="none" w:sz="0" w:space="0" w:color="auto"/>
        <w:left w:val="none" w:sz="0" w:space="0" w:color="auto"/>
        <w:bottom w:val="none" w:sz="0" w:space="0" w:color="auto"/>
        <w:right w:val="none" w:sz="0" w:space="0" w:color="auto"/>
      </w:divBdr>
    </w:div>
    <w:div w:id="997029806">
      <w:bodyDiv w:val="1"/>
      <w:marLeft w:val="0"/>
      <w:marRight w:val="0"/>
      <w:marTop w:val="0"/>
      <w:marBottom w:val="0"/>
      <w:divBdr>
        <w:top w:val="none" w:sz="0" w:space="0" w:color="auto"/>
        <w:left w:val="none" w:sz="0" w:space="0" w:color="auto"/>
        <w:bottom w:val="none" w:sz="0" w:space="0" w:color="auto"/>
        <w:right w:val="none" w:sz="0" w:space="0" w:color="auto"/>
      </w:divBdr>
    </w:div>
    <w:div w:id="998118311">
      <w:bodyDiv w:val="1"/>
      <w:marLeft w:val="0"/>
      <w:marRight w:val="0"/>
      <w:marTop w:val="0"/>
      <w:marBottom w:val="0"/>
      <w:divBdr>
        <w:top w:val="none" w:sz="0" w:space="0" w:color="auto"/>
        <w:left w:val="none" w:sz="0" w:space="0" w:color="auto"/>
        <w:bottom w:val="none" w:sz="0" w:space="0" w:color="auto"/>
        <w:right w:val="none" w:sz="0" w:space="0" w:color="auto"/>
      </w:divBdr>
    </w:div>
    <w:div w:id="1002392006">
      <w:bodyDiv w:val="1"/>
      <w:marLeft w:val="0"/>
      <w:marRight w:val="0"/>
      <w:marTop w:val="0"/>
      <w:marBottom w:val="0"/>
      <w:divBdr>
        <w:top w:val="none" w:sz="0" w:space="0" w:color="auto"/>
        <w:left w:val="none" w:sz="0" w:space="0" w:color="auto"/>
        <w:bottom w:val="none" w:sz="0" w:space="0" w:color="auto"/>
        <w:right w:val="none" w:sz="0" w:space="0" w:color="auto"/>
      </w:divBdr>
    </w:div>
    <w:div w:id="1003095913">
      <w:bodyDiv w:val="1"/>
      <w:marLeft w:val="0"/>
      <w:marRight w:val="0"/>
      <w:marTop w:val="0"/>
      <w:marBottom w:val="0"/>
      <w:divBdr>
        <w:top w:val="none" w:sz="0" w:space="0" w:color="auto"/>
        <w:left w:val="none" w:sz="0" w:space="0" w:color="auto"/>
        <w:bottom w:val="none" w:sz="0" w:space="0" w:color="auto"/>
        <w:right w:val="none" w:sz="0" w:space="0" w:color="auto"/>
      </w:divBdr>
    </w:div>
    <w:div w:id="1004404878">
      <w:bodyDiv w:val="1"/>
      <w:marLeft w:val="0"/>
      <w:marRight w:val="0"/>
      <w:marTop w:val="0"/>
      <w:marBottom w:val="0"/>
      <w:divBdr>
        <w:top w:val="none" w:sz="0" w:space="0" w:color="auto"/>
        <w:left w:val="none" w:sz="0" w:space="0" w:color="auto"/>
        <w:bottom w:val="none" w:sz="0" w:space="0" w:color="auto"/>
        <w:right w:val="none" w:sz="0" w:space="0" w:color="auto"/>
      </w:divBdr>
    </w:div>
    <w:div w:id="1005092119">
      <w:bodyDiv w:val="1"/>
      <w:marLeft w:val="0"/>
      <w:marRight w:val="0"/>
      <w:marTop w:val="0"/>
      <w:marBottom w:val="0"/>
      <w:divBdr>
        <w:top w:val="none" w:sz="0" w:space="0" w:color="auto"/>
        <w:left w:val="none" w:sz="0" w:space="0" w:color="auto"/>
        <w:bottom w:val="none" w:sz="0" w:space="0" w:color="auto"/>
        <w:right w:val="none" w:sz="0" w:space="0" w:color="auto"/>
      </w:divBdr>
    </w:div>
    <w:div w:id="1007974994">
      <w:bodyDiv w:val="1"/>
      <w:marLeft w:val="0"/>
      <w:marRight w:val="0"/>
      <w:marTop w:val="0"/>
      <w:marBottom w:val="0"/>
      <w:divBdr>
        <w:top w:val="none" w:sz="0" w:space="0" w:color="auto"/>
        <w:left w:val="none" w:sz="0" w:space="0" w:color="auto"/>
        <w:bottom w:val="none" w:sz="0" w:space="0" w:color="auto"/>
        <w:right w:val="none" w:sz="0" w:space="0" w:color="auto"/>
      </w:divBdr>
    </w:div>
    <w:div w:id="1021518812">
      <w:bodyDiv w:val="1"/>
      <w:marLeft w:val="0"/>
      <w:marRight w:val="0"/>
      <w:marTop w:val="0"/>
      <w:marBottom w:val="0"/>
      <w:divBdr>
        <w:top w:val="none" w:sz="0" w:space="0" w:color="auto"/>
        <w:left w:val="none" w:sz="0" w:space="0" w:color="auto"/>
        <w:bottom w:val="none" w:sz="0" w:space="0" w:color="auto"/>
        <w:right w:val="none" w:sz="0" w:space="0" w:color="auto"/>
      </w:divBdr>
    </w:div>
    <w:div w:id="1033770869">
      <w:bodyDiv w:val="1"/>
      <w:marLeft w:val="0"/>
      <w:marRight w:val="0"/>
      <w:marTop w:val="0"/>
      <w:marBottom w:val="0"/>
      <w:divBdr>
        <w:top w:val="none" w:sz="0" w:space="0" w:color="auto"/>
        <w:left w:val="none" w:sz="0" w:space="0" w:color="auto"/>
        <w:bottom w:val="none" w:sz="0" w:space="0" w:color="auto"/>
        <w:right w:val="none" w:sz="0" w:space="0" w:color="auto"/>
      </w:divBdr>
    </w:div>
    <w:div w:id="1034962540">
      <w:bodyDiv w:val="1"/>
      <w:marLeft w:val="0"/>
      <w:marRight w:val="0"/>
      <w:marTop w:val="0"/>
      <w:marBottom w:val="0"/>
      <w:divBdr>
        <w:top w:val="none" w:sz="0" w:space="0" w:color="auto"/>
        <w:left w:val="none" w:sz="0" w:space="0" w:color="auto"/>
        <w:bottom w:val="none" w:sz="0" w:space="0" w:color="auto"/>
        <w:right w:val="none" w:sz="0" w:space="0" w:color="auto"/>
      </w:divBdr>
    </w:div>
    <w:div w:id="1037198811">
      <w:bodyDiv w:val="1"/>
      <w:marLeft w:val="0"/>
      <w:marRight w:val="0"/>
      <w:marTop w:val="0"/>
      <w:marBottom w:val="0"/>
      <w:divBdr>
        <w:top w:val="none" w:sz="0" w:space="0" w:color="auto"/>
        <w:left w:val="none" w:sz="0" w:space="0" w:color="auto"/>
        <w:bottom w:val="none" w:sz="0" w:space="0" w:color="auto"/>
        <w:right w:val="none" w:sz="0" w:space="0" w:color="auto"/>
      </w:divBdr>
    </w:div>
    <w:div w:id="1039084048">
      <w:bodyDiv w:val="1"/>
      <w:marLeft w:val="0"/>
      <w:marRight w:val="0"/>
      <w:marTop w:val="0"/>
      <w:marBottom w:val="0"/>
      <w:divBdr>
        <w:top w:val="none" w:sz="0" w:space="0" w:color="auto"/>
        <w:left w:val="none" w:sz="0" w:space="0" w:color="auto"/>
        <w:bottom w:val="none" w:sz="0" w:space="0" w:color="auto"/>
        <w:right w:val="none" w:sz="0" w:space="0" w:color="auto"/>
      </w:divBdr>
    </w:div>
    <w:div w:id="1039665977">
      <w:bodyDiv w:val="1"/>
      <w:marLeft w:val="0"/>
      <w:marRight w:val="0"/>
      <w:marTop w:val="0"/>
      <w:marBottom w:val="0"/>
      <w:divBdr>
        <w:top w:val="none" w:sz="0" w:space="0" w:color="auto"/>
        <w:left w:val="none" w:sz="0" w:space="0" w:color="auto"/>
        <w:bottom w:val="none" w:sz="0" w:space="0" w:color="auto"/>
        <w:right w:val="none" w:sz="0" w:space="0" w:color="auto"/>
      </w:divBdr>
    </w:div>
    <w:div w:id="1042167087">
      <w:bodyDiv w:val="1"/>
      <w:marLeft w:val="0"/>
      <w:marRight w:val="0"/>
      <w:marTop w:val="0"/>
      <w:marBottom w:val="0"/>
      <w:divBdr>
        <w:top w:val="none" w:sz="0" w:space="0" w:color="auto"/>
        <w:left w:val="none" w:sz="0" w:space="0" w:color="auto"/>
        <w:bottom w:val="none" w:sz="0" w:space="0" w:color="auto"/>
        <w:right w:val="none" w:sz="0" w:space="0" w:color="auto"/>
      </w:divBdr>
    </w:div>
    <w:div w:id="1049572125">
      <w:bodyDiv w:val="1"/>
      <w:marLeft w:val="0"/>
      <w:marRight w:val="0"/>
      <w:marTop w:val="0"/>
      <w:marBottom w:val="0"/>
      <w:divBdr>
        <w:top w:val="none" w:sz="0" w:space="0" w:color="auto"/>
        <w:left w:val="none" w:sz="0" w:space="0" w:color="auto"/>
        <w:bottom w:val="none" w:sz="0" w:space="0" w:color="auto"/>
        <w:right w:val="none" w:sz="0" w:space="0" w:color="auto"/>
      </w:divBdr>
    </w:div>
    <w:div w:id="1049722139">
      <w:bodyDiv w:val="1"/>
      <w:marLeft w:val="0"/>
      <w:marRight w:val="0"/>
      <w:marTop w:val="0"/>
      <w:marBottom w:val="0"/>
      <w:divBdr>
        <w:top w:val="none" w:sz="0" w:space="0" w:color="auto"/>
        <w:left w:val="none" w:sz="0" w:space="0" w:color="auto"/>
        <w:bottom w:val="none" w:sz="0" w:space="0" w:color="auto"/>
        <w:right w:val="none" w:sz="0" w:space="0" w:color="auto"/>
      </w:divBdr>
    </w:div>
    <w:div w:id="1049963164">
      <w:bodyDiv w:val="1"/>
      <w:marLeft w:val="0"/>
      <w:marRight w:val="0"/>
      <w:marTop w:val="0"/>
      <w:marBottom w:val="0"/>
      <w:divBdr>
        <w:top w:val="none" w:sz="0" w:space="0" w:color="auto"/>
        <w:left w:val="none" w:sz="0" w:space="0" w:color="auto"/>
        <w:bottom w:val="none" w:sz="0" w:space="0" w:color="auto"/>
        <w:right w:val="none" w:sz="0" w:space="0" w:color="auto"/>
      </w:divBdr>
    </w:div>
    <w:div w:id="1050767183">
      <w:bodyDiv w:val="1"/>
      <w:marLeft w:val="0"/>
      <w:marRight w:val="0"/>
      <w:marTop w:val="0"/>
      <w:marBottom w:val="0"/>
      <w:divBdr>
        <w:top w:val="none" w:sz="0" w:space="0" w:color="auto"/>
        <w:left w:val="none" w:sz="0" w:space="0" w:color="auto"/>
        <w:bottom w:val="none" w:sz="0" w:space="0" w:color="auto"/>
        <w:right w:val="none" w:sz="0" w:space="0" w:color="auto"/>
      </w:divBdr>
    </w:div>
    <w:div w:id="1055205900">
      <w:bodyDiv w:val="1"/>
      <w:marLeft w:val="0"/>
      <w:marRight w:val="0"/>
      <w:marTop w:val="0"/>
      <w:marBottom w:val="0"/>
      <w:divBdr>
        <w:top w:val="none" w:sz="0" w:space="0" w:color="auto"/>
        <w:left w:val="none" w:sz="0" w:space="0" w:color="auto"/>
        <w:bottom w:val="none" w:sz="0" w:space="0" w:color="auto"/>
        <w:right w:val="none" w:sz="0" w:space="0" w:color="auto"/>
      </w:divBdr>
    </w:div>
    <w:div w:id="1056858488">
      <w:bodyDiv w:val="1"/>
      <w:marLeft w:val="0"/>
      <w:marRight w:val="0"/>
      <w:marTop w:val="0"/>
      <w:marBottom w:val="0"/>
      <w:divBdr>
        <w:top w:val="none" w:sz="0" w:space="0" w:color="auto"/>
        <w:left w:val="none" w:sz="0" w:space="0" w:color="auto"/>
        <w:bottom w:val="none" w:sz="0" w:space="0" w:color="auto"/>
        <w:right w:val="none" w:sz="0" w:space="0" w:color="auto"/>
      </w:divBdr>
    </w:div>
    <w:div w:id="1058700662">
      <w:bodyDiv w:val="1"/>
      <w:marLeft w:val="0"/>
      <w:marRight w:val="0"/>
      <w:marTop w:val="0"/>
      <w:marBottom w:val="0"/>
      <w:divBdr>
        <w:top w:val="none" w:sz="0" w:space="0" w:color="auto"/>
        <w:left w:val="none" w:sz="0" w:space="0" w:color="auto"/>
        <w:bottom w:val="none" w:sz="0" w:space="0" w:color="auto"/>
        <w:right w:val="none" w:sz="0" w:space="0" w:color="auto"/>
      </w:divBdr>
    </w:div>
    <w:div w:id="1059671260">
      <w:bodyDiv w:val="1"/>
      <w:marLeft w:val="0"/>
      <w:marRight w:val="0"/>
      <w:marTop w:val="0"/>
      <w:marBottom w:val="0"/>
      <w:divBdr>
        <w:top w:val="none" w:sz="0" w:space="0" w:color="auto"/>
        <w:left w:val="none" w:sz="0" w:space="0" w:color="auto"/>
        <w:bottom w:val="none" w:sz="0" w:space="0" w:color="auto"/>
        <w:right w:val="none" w:sz="0" w:space="0" w:color="auto"/>
      </w:divBdr>
    </w:div>
    <w:div w:id="1062632767">
      <w:bodyDiv w:val="1"/>
      <w:marLeft w:val="0"/>
      <w:marRight w:val="0"/>
      <w:marTop w:val="0"/>
      <w:marBottom w:val="0"/>
      <w:divBdr>
        <w:top w:val="none" w:sz="0" w:space="0" w:color="auto"/>
        <w:left w:val="none" w:sz="0" w:space="0" w:color="auto"/>
        <w:bottom w:val="none" w:sz="0" w:space="0" w:color="auto"/>
        <w:right w:val="none" w:sz="0" w:space="0" w:color="auto"/>
      </w:divBdr>
    </w:div>
    <w:div w:id="1063524679">
      <w:bodyDiv w:val="1"/>
      <w:marLeft w:val="0"/>
      <w:marRight w:val="0"/>
      <w:marTop w:val="0"/>
      <w:marBottom w:val="0"/>
      <w:divBdr>
        <w:top w:val="none" w:sz="0" w:space="0" w:color="auto"/>
        <w:left w:val="none" w:sz="0" w:space="0" w:color="auto"/>
        <w:bottom w:val="none" w:sz="0" w:space="0" w:color="auto"/>
        <w:right w:val="none" w:sz="0" w:space="0" w:color="auto"/>
      </w:divBdr>
    </w:div>
    <w:div w:id="1064109336">
      <w:bodyDiv w:val="1"/>
      <w:marLeft w:val="0"/>
      <w:marRight w:val="0"/>
      <w:marTop w:val="0"/>
      <w:marBottom w:val="0"/>
      <w:divBdr>
        <w:top w:val="none" w:sz="0" w:space="0" w:color="auto"/>
        <w:left w:val="none" w:sz="0" w:space="0" w:color="auto"/>
        <w:bottom w:val="none" w:sz="0" w:space="0" w:color="auto"/>
        <w:right w:val="none" w:sz="0" w:space="0" w:color="auto"/>
      </w:divBdr>
    </w:div>
    <w:div w:id="1068380668">
      <w:bodyDiv w:val="1"/>
      <w:marLeft w:val="0"/>
      <w:marRight w:val="0"/>
      <w:marTop w:val="0"/>
      <w:marBottom w:val="0"/>
      <w:divBdr>
        <w:top w:val="none" w:sz="0" w:space="0" w:color="auto"/>
        <w:left w:val="none" w:sz="0" w:space="0" w:color="auto"/>
        <w:bottom w:val="none" w:sz="0" w:space="0" w:color="auto"/>
        <w:right w:val="none" w:sz="0" w:space="0" w:color="auto"/>
      </w:divBdr>
    </w:div>
    <w:div w:id="1070663045">
      <w:bodyDiv w:val="1"/>
      <w:marLeft w:val="0"/>
      <w:marRight w:val="0"/>
      <w:marTop w:val="0"/>
      <w:marBottom w:val="0"/>
      <w:divBdr>
        <w:top w:val="none" w:sz="0" w:space="0" w:color="auto"/>
        <w:left w:val="none" w:sz="0" w:space="0" w:color="auto"/>
        <w:bottom w:val="none" w:sz="0" w:space="0" w:color="auto"/>
        <w:right w:val="none" w:sz="0" w:space="0" w:color="auto"/>
      </w:divBdr>
    </w:div>
    <w:div w:id="1071931204">
      <w:bodyDiv w:val="1"/>
      <w:marLeft w:val="0"/>
      <w:marRight w:val="0"/>
      <w:marTop w:val="0"/>
      <w:marBottom w:val="0"/>
      <w:divBdr>
        <w:top w:val="none" w:sz="0" w:space="0" w:color="auto"/>
        <w:left w:val="none" w:sz="0" w:space="0" w:color="auto"/>
        <w:bottom w:val="none" w:sz="0" w:space="0" w:color="auto"/>
        <w:right w:val="none" w:sz="0" w:space="0" w:color="auto"/>
      </w:divBdr>
    </w:div>
    <w:div w:id="1076319608">
      <w:bodyDiv w:val="1"/>
      <w:marLeft w:val="0"/>
      <w:marRight w:val="0"/>
      <w:marTop w:val="0"/>
      <w:marBottom w:val="0"/>
      <w:divBdr>
        <w:top w:val="none" w:sz="0" w:space="0" w:color="auto"/>
        <w:left w:val="none" w:sz="0" w:space="0" w:color="auto"/>
        <w:bottom w:val="none" w:sz="0" w:space="0" w:color="auto"/>
        <w:right w:val="none" w:sz="0" w:space="0" w:color="auto"/>
      </w:divBdr>
    </w:div>
    <w:div w:id="1079866267">
      <w:bodyDiv w:val="1"/>
      <w:marLeft w:val="0"/>
      <w:marRight w:val="0"/>
      <w:marTop w:val="0"/>
      <w:marBottom w:val="0"/>
      <w:divBdr>
        <w:top w:val="none" w:sz="0" w:space="0" w:color="auto"/>
        <w:left w:val="none" w:sz="0" w:space="0" w:color="auto"/>
        <w:bottom w:val="none" w:sz="0" w:space="0" w:color="auto"/>
        <w:right w:val="none" w:sz="0" w:space="0" w:color="auto"/>
      </w:divBdr>
    </w:div>
    <w:div w:id="1082068376">
      <w:bodyDiv w:val="1"/>
      <w:marLeft w:val="0"/>
      <w:marRight w:val="0"/>
      <w:marTop w:val="0"/>
      <w:marBottom w:val="0"/>
      <w:divBdr>
        <w:top w:val="none" w:sz="0" w:space="0" w:color="auto"/>
        <w:left w:val="none" w:sz="0" w:space="0" w:color="auto"/>
        <w:bottom w:val="none" w:sz="0" w:space="0" w:color="auto"/>
        <w:right w:val="none" w:sz="0" w:space="0" w:color="auto"/>
      </w:divBdr>
    </w:div>
    <w:div w:id="1087463821">
      <w:bodyDiv w:val="1"/>
      <w:marLeft w:val="0"/>
      <w:marRight w:val="0"/>
      <w:marTop w:val="0"/>
      <w:marBottom w:val="0"/>
      <w:divBdr>
        <w:top w:val="none" w:sz="0" w:space="0" w:color="auto"/>
        <w:left w:val="none" w:sz="0" w:space="0" w:color="auto"/>
        <w:bottom w:val="none" w:sz="0" w:space="0" w:color="auto"/>
        <w:right w:val="none" w:sz="0" w:space="0" w:color="auto"/>
      </w:divBdr>
      <w:divsChild>
        <w:div w:id="83764291">
          <w:marLeft w:val="0"/>
          <w:marRight w:val="0"/>
          <w:marTop w:val="45"/>
          <w:marBottom w:val="45"/>
          <w:divBdr>
            <w:top w:val="none" w:sz="0" w:space="0" w:color="auto"/>
            <w:left w:val="none" w:sz="0" w:space="0" w:color="auto"/>
            <w:bottom w:val="none" w:sz="0" w:space="0" w:color="auto"/>
            <w:right w:val="none" w:sz="0" w:space="0" w:color="auto"/>
          </w:divBdr>
        </w:div>
      </w:divsChild>
    </w:div>
    <w:div w:id="1089694773">
      <w:bodyDiv w:val="1"/>
      <w:marLeft w:val="0"/>
      <w:marRight w:val="0"/>
      <w:marTop w:val="0"/>
      <w:marBottom w:val="0"/>
      <w:divBdr>
        <w:top w:val="none" w:sz="0" w:space="0" w:color="auto"/>
        <w:left w:val="none" w:sz="0" w:space="0" w:color="auto"/>
        <w:bottom w:val="none" w:sz="0" w:space="0" w:color="auto"/>
        <w:right w:val="none" w:sz="0" w:space="0" w:color="auto"/>
      </w:divBdr>
    </w:div>
    <w:div w:id="1092046783">
      <w:bodyDiv w:val="1"/>
      <w:marLeft w:val="0"/>
      <w:marRight w:val="0"/>
      <w:marTop w:val="0"/>
      <w:marBottom w:val="0"/>
      <w:divBdr>
        <w:top w:val="none" w:sz="0" w:space="0" w:color="auto"/>
        <w:left w:val="none" w:sz="0" w:space="0" w:color="auto"/>
        <w:bottom w:val="none" w:sz="0" w:space="0" w:color="auto"/>
        <w:right w:val="none" w:sz="0" w:space="0" w:color="auto"/>
      </w:divBdr>
    </w:div>
    <w:div w:id="1096947597">
      <w:bodyDiv w:val="1"/>
      <w:marLeft w:val="0"/>
      <w:marRight w:val="0"/>
      <w:marTop w:val="0"/>
      <w:marBottom w:val="0"/>
      <w:divBdr>
        <w:top w:val="none" w:sz="0" w:space="0" w:color="auto"/>
        <w:left w:val="none" w:sz="0" w:space="0" w:color="auto"/>
        <w:bottom w:val="none" w:sz="0" w:space="0" w:color="auto"/>
        <w:right w:val="none" w:sz="0" w:space="0" w:color="auto"/>
      </w:divBdr>
    </w:div>
    <w:div w:id="1097294091">
      <w:bodyDiv w:val="1"/>
      <w:marLeft w:val="0"/>
      <w:marRight w:val="0"/>
      <w:marTop w:val="0"/>
      <w:marBottom w:val="0"/>
      <w:divBdr>
        <w:top w:val="none" w:sz="0" w:space="0" w:color="auto"/>
        <w:left w:val="none" w:sz="0" w:space="0" w:color="auto"/>
        <w:bottom w:val="none" w:sz="0" w:space="0" w:color="auto"/>
        <w:right w:val="none" w:sz="0" w:space="0" w:color="auto"/>
      </w:divBdr>
      <w:divsChild>
        <w:div w:id="840585954">
          <w:marLeft w:val="0"/>
          <w:marRight w:val="0"/>
          <w:marTop w:val="0"/>
          <w:marBottom w:val="0"/>
          <w:divBdr>
            <w:top w:val="none" w:sz="0" w:space="0" w:color="auto"/>
            <w:left w:val="none" w:sz="0" w:space="0" w:color="auto"/>
            <w:bottom w:val="none" w:sz="0" w:space="0" w:color="auto"/>
            <w:right w:val="none" w:sz="0" w:space="0" w:color="auto"/>
          </w:divBdr>
          <w:divsChild>
            <w:div w:id="826214695">
              <w:marLeft w:val="0"/>
              <w:marRight w:val="0"/>
              <w:marTop w:val="0"/>
              <w:marBottom w:val="0"/>
              <w:divBdr>
                <w:top w:val="none" w:sz="0" w:space="0" w:color="auto"/>
                <w:left w:val="none" w:sz="0" w:space="0" w:color="auto"/>
                <w:bottom w:val="none" w:sz="0" w:space="0" w:color="auto"/>
                <w:right w:val="none" w:sz="0" w:space="0" w:color="auto"/>
              </w:divBdr>
            </w:div>
          </w:divsChild>
        </w:div>
        <w:div w:id="1569070817">
          <w:marLeft w:val="0"/>
          <w:marRight w:val="0"/>
          <w:marTop w:val="0"/>
          <w:marBottom w:val="0"/>
          <w:divBdr>
            <w:top w:val="none" w:sz="0" w:space="0" w:color="auto"/>
            <w:left w:val="none" w:sz="0" w:space="0" w:color="auto"/>
            <w:bottom w:val="none" w:sz="0" w:space="0" w:color="auto"/>
            <w:right w:val="none" w:sz="0" w:space="0" w:color="auto"/>
          </w:divBdr>
        </w:div>
      </w:divsChild>
    </w:div>
    <w:div w:id="1097404555">
      <w:bodyDiv w:val="1"/>
      <w:marLeft w:val="0"/>
      <w:marRight w:val="0"/>
      <w:marTop w:val="0"/>
      <w:marBottom w:val="0"/>
      <w:divBdr>
        <w:top w:val="none" w:sz="0" w:space="0" w:color="auto"/>
        <w:left w:val="none" w:sz="0" w:space="0" w:color="auto"/>
        <w:bottom w:val="none" w:sz="0" w:space="0" w:color="auto"/>
        <w:right w:val="none" w:sz="0" w:space="0" w:color="auto"/>
      </w:divBdr>
    </w:div>
    <w:div w:id="1097481799">
      <w:bodyDiv w:val="1"/>
      <w:marLeft w:val="0"/>
      <w:marRight w:val="0"/>
      <w:marTop w:val="0"/>
      <w:marBottom w:val="0"/>
      <w:divBdr>
        <w:top w:val="none" w:sz="0" w:space="0" w:color="auto"/>
        <w:left w:val="none" w:sz="0" w:space="0" w:color="auto"/>
        <w:bottom w:val="none" w:sz="0" w:space="0" w:color="auto"/>
        <w:right w:val="none" w:sz="0" w:space="0" w:color="auto"/>
      </w:divBdr>
    </w:div>
    <w:div w:id="1102652493">
      <w:bodyDiv w:val="1"/>
      <w:marLeft w:val="0"/>
      <w:marRight w:val="0"/>
      <w:marTop w:val="0"/>
      <w:marBottom w:val="0"/>
      <w:divBdr>
        <w:top w:val="none" w:sz="0" w:space="0" w:color="auto"/>
        <w:left w:val="none" w:sz="0" w:space="0" w:color="auto"/>
        <w:bottom w:val="none" w:sz="0" w:space="0" w:color="auto"/>
        <w:right w:val="none" w:sz="0" w:space="0" w:color="auto"/>
      </w:divBdr>
    </w:div>
    <w:div w:id="1104307547">
      <w:bodyDiv w:val="1"/>
      <w:marLeft w:val="0"/>
      <w:marRight w:val="0"/>
      <w:marTop w:val="0"/>
      <w:marBottom w:val="0"/>
      <w:divBdr>
        <w:top w:val="none" w:sz="0" w:space="0" w:color="auto"/>
        <w:left w:val="none" w:sz="0" w:space="0" w:color="auto"/>
        <w:bottom w:val="none" w:sz="0" w:space="0" w:color="auto"/>
        <w:right w:val="none" w:sz="0" w:space="0" w:color="auto"/>
      </w:divBdr>
    </w:div>
    <w:div w:id="1104693132">
      <w:bodyDiv w:val="1"/>
      <w:marLeft w:val="0"/>
      <w:marRight w:val="0"/>
      <w:marTop w:val="0"/>
      <w:marBottom w:val="0"/>
      <w:divBdr>
        <w:top w:val="none" w:sz="0" w:space="0" w:color="auto"/>
        <w:left w:val="none" w:sz="0" w:space="0" w:color="auto"/>
        <w:bottom w:val="none" w:sz="0" w:space="0" w:color="auto"/>
        <w:right w:val="none" w:sz="0" w:space="0" w:color="auto"/>
      </w:divBdr>
    </w:div>
    <w:div w:id="1105881189">
      <w:bodyDiv w:val="1"/>
      <w:marLeft w:val="0"/>
      <w:marRight w:val="0"/>
      <w:marTop w:val="0"/>
      <w:marBottom w:val="0"/>
      <w:divBdr>
        <w:top w:val="none" w:sz="0" w:space="0" w:color="auto"/>
        <w:left w:val="none" w:sz="0" w:space="0" w:color="auto"/>
        <w:bottom w:val="none" w:sz="0" w:space="0" w:color="auto"/>
        <w:right w:val="none" w:sz="0" w:space="0" w:color="auto"/>
      </w:divBdr>
    </w:div>
    <w:div w:id="1115947827">
      <w:bodyDiv w:val="1"/>
      <w:marLeft w:val="0"/>
      <w:marRight w:val="0"/>
      <w:marTop w:val="0"/>
      <w:marBottom w:val="0"/>
      <w:divBdr>
        <w:top w:val="none" w:sz="0" w:space="0" w:color="auto"/>
        <w:left w:val="none" w:sz="0" w:space="0" w:color="auto"/>
        <w:bottom w:val="none" w:sz="0" w:space="0" w:color="auto"/>
        <w:right w:val="none" w:sz="0" w:space="0" w:color="auto"/>
      </w:divBdr>
    </w:div>
    <w:div w:id="1116215380">
      <w:bodyDiv w:val="1"/>
      <w:marLeft w:val="0"/>
      <w:marRight w:val="0"/>
      <w:marTop w:val="0"/>
      <w:marBottom w:val="0"/>
      <w:divBdr>
        <w:top w:val="none" w:sz="0" w:space="0" w:color="auto"/>
        <w:left w:val="none" w:sz="0" w:space="0" w:color="auto"/>
        <w:bottom w:val="none" w:sz="0" w:space="0" w:color="auto"/>
        <w:right w:val="none" w:sz="0" w:space="0" w:color="auto"/>
      </w:divBdr>
    </w:div>
    <w:div w:id="1119908672">
      <w:bodyDiv w:val="1"/>
      <w:marLeft w:val="0"/>
      <w:marRight w:val="0"/>
      <w:marTop w:val="0"/>
      <w:marBottom w:val="0"/>
      <w:divBdr>
        <w:top w:val="none" w:sz="0" w:space="0" w:color="auto"/>
        <w:left w:val="none" w:sz="0" w:space="0" w:color="auto"/>
        <w:bottom w:val="none" w:sz="0" w:space="0" w:color="auto"/>
        <w:right w:val="none" w:sz="0" w:space="0" w:color="auto"/>
      </w:divBdr>
    </w:div>
    <w:div w:id="1127158571">
      <w:bodyDiv w:val="1"/>
      <w:marLeft w:val="0"/>
      <w:marRight w:val="0"/>
      <w:marTop w:val="0"/>
      <w:marBottom w:val="0"/>
      <w:divBdr>
        <w:top w:val="none" w:sz="0" w:space="0" w:color="auto"/>
        <w:left w:val="none" w:sz="0" w:space="0" w:color="auto"/>
        <w:bottom w:val="none" w:sz="0" w:space="0" w:color="auto"/>
        <w:right w:val="none" w:sz="0" w:space="0" w:color="auto"/>
      </w:divBdr>
    </w:div>
    <w:div w:id="1130898472">
      <w:bodyDiv w:val="1"/>
      <w:marLeft w:val="0"/>
      <w:marRight w:val="0"/>
      <w:marTop w:val="0"/>
      <w:marBottom w:val="0"/>
      <w:divBdr>
        <w:top w:val="none" w:sz="0" w:space="0" w:color="auto"/>
        <w:left w:val="none" w:sz="0" w:space="0" w:color="auto"/>
        <w:bottom w:val="none" w:sz="0" w:space="0" w:color="auto"/>
        <w:right w:val="none" w:sz="0" w:space="0" w:color="auto"/>
      </w:divBdr>
    </w:div>
    <w:div w:id="1139424645">
      <w:bodyDiv w:val="1"/>
      <w:marLeft w:val="0"/>
      <w:marRight w:val="0"/>
      <w:marTop w:val="0"/>
      <w:marBottom w:val="0"/>
      <w:divBdr>
        <w:top w:val="none" w:sz="0" w:space="0" w:color="auto"/>
        <w:left w:val="none" w:sz="0" w:space="0" w:color="auto"/>
        <w:bottom w:val="none" w:sz="0" w:space="0" w:color="auto"/>
        <w:right w:val="none" w:sz="0" w:space="0" w:color="auto"/>
      </w:divBdr>
    </w:div>
    <w:div w:id="1142578575">
      <w:bodyDiv w:val="1"/>
      <w:marLeft w:val="0"/>
      <w:marRight w:val="0"/>
      <w:marTop w:val="0"/>
      <w:marBottom w:val="0"/>
      <w:divBdr>
        <w:top w:val="none" w:sz="0" w:space="0" w:color="auto"/>
        <w:left w:val="none" w:sz="0" w:space="0" w:color="auto"/>
        <w:bottom w:val="none" w:sz="0" w:space="0" w:color="auto"/>
        <w:right w:val="none" w:sz="0" w:space="0" w:color="auto"/>
      </w:divBdr>
    </w:div>
    <w:div w:id="1144934658">
      <w:bodyDiv w:val="1"/>
      <w:marLeft w:val="0"/>
      <w:marRight w:val="0"/>
      <w:marTop w:val="0"/>
      <w:marBottom w:val="0"/>
      <w:divBdr>
        <w:top w:val="none" w:sz="0" w:space="0" w:color="auto"/>
        <w:left w:val="none" w:sz="0" w:space="0" w:color="auto"/>
        <w:bottom w:val="none" w:sz="0" w:space="0" w:color="auto"/>
        <w:right w:val="none" w:sz="0" w:space="0" w:color="auto"/>
      </w:divBdr>
    </w:div>
    <w:div w:id="1146898956">
      <w:bodyDiv w:val="1"/>
      <w:marLeft w:val="0"/>
      <w:marRight w:val="0"/>
      <w:marTop w:val="0"/>
      <w:marBottom w:val="0"/>
      <w:divBdr>
        <w:top w:val="none" w:sz="0" w:space="0" w:color="auto"/>
        <w:left w:val="none" w:sz="0" w:space="0" w:color="auto"/>
        <w:bottom w:val="none" w:sz="0" w:space="0" w:color="auto"/>
        <w:right w:val="none" w:sz="0" w:space="0" w:color="auto"/>
      </w:divBdr>
    </w:div>
    <w:div w:id="1148521287">
      <w:bodyDiv w:val="1"/>
      <w:marLeft w:val="0"/>
      <w:marRight w:val="0"/>
      <w:marTop w:val="0"/>
      <w:marBottom w:val="0"/>
      <w:divBdr>
        <w:top w:val="none" w:sz="0" w:space="0" w:color="auto"/>
        <w:left w:val="none" w:sz="0" w:space="0" w:color="auto"/>
        <w:bottom w:val="none" w:sz="0" w:space="0" w:color="auto"/>
        <w:right w:val="none" w:sz="0" w:space="0" w:color="auto"/>
      </w:divBdr>
    </w:div>
    <w:div w:id="1149908744">
      <w:bodyDiv w:val="1"/>
      <w:marLeft w:val="0"/>
      <w:marRight w:val="0"/>
      <w:marTop w:val="0"/>
      <w:marBottom w:val="0"/>
      <w:divBdr>
        <w:top w:val="none" w:sz="0" w:space="0" w:color="auto"/>
        <w:left w:val="none" w:sz="0" w:space="0" w:color="auto"/>
        <w:bottom w:val="none" w:sz="0" w:space="0" w:color="auto"/>
        <w:right w:val="none" w:sz="0" w:space="0" w:color="auto"/>
      </w:divBdr>
    </w:div>
    <w:div w:id="1154680049">
      <w:bodyDiv w:val="1"/>
      <w:marLeft w:val="0"/>
      <w:marRight w:val="0"/>
      <w:marTop w:val="0"/>
      <w:marBottom w:val="0"/>
      <w:divBdr>
        <w:top w:val="none" w:sz="0" w:space="0" w:color="auto"/>
        <w:left w:val="none" w:sz="0" w:space="0" w:color="auto"/>
        <w:bottom w:val="none" w:sz="0" w:space="0" w:color="auto"/>
        <w:right w:val="none" w:sz="0" w:space="0" w:color="auto"/>
      </w:divBdr>
    </w:div>
    <w:div w:id="1163356552">
      <w:bodyDiv w:val="1"/>
      <w:marLeft w:val="0"/>
      <w:marRight w:val="0"/>
      <w:marTop w:val="0"/>
      <w:marBottom w:val="0"/>
      <w:divBdr>
        <w:top w:val="none" w:sz="0" w:space="0" w:color="auto"/>
        <w:left w:val="none" w:sz="0" w:space="0" w:color="auto"/>
        <w:bottom w:val="none" w:sz="0" w:space="0" w:color="auto"/>
        <w:right w:val="none" w:sz="0" w:space="0" w:color="auto"/>
      </w:divBdr>
    </w:div>
    <w:div w:id="1163810969">
      <w:bodyDiv w:val="1"/>
      <w:marLeft w:val="0"/>
      <w:marRight w:val="0"/>
      <w:marTop w:val="0"/>
      <w:marBottom w:val="0"/>
      <w:divBdr>
        <w:top w:val="none" w:sz="0" w:space="0" w:color="auto"/>
        <w:left w:val="none" w:sz="0" w:space="0" w:color="auto"/>
        <w:bottom w:val="none" w:sz="0" w:space="0" w:color="auto"/>
        <w:right w:val="none" w:sz="0" w:space="0" w:color="auto"/>
      </w:divBdr>
    </w:div>
    <w:div w:id="1164130495">
      <w:bodyDiv w:val="1"/>
      <w:marLeft w:val="0"/>
      <w:marRight w:val="0"/>
      <w:marTop w:val="0"/>
      <w:marBottom w:val="0"/>
      <w:divBdr>
        <w:top w:val="none" w:sz="0" w:space="0" w:color="auto"/>
        <w:left w:val="none" w:sz="0" w:space="0" w:color="auto"/>
        <w:bottom w:val="none" w:sz="0" w:space="0" w:color="auto"/>
        <w:right w:val="none" w:sz="0" w:space="0" w:color="auto"/>
      </w:divBdr>
    </w:div>
    <w:div w:id="1165513129">
      <w:bodyDiv w:val="1"/>
      <w:marLeft w:val="0"/>
      <w:marRight w:val="0"/>
      <w:marTop w:val="0"/>
      <w:marBottom w:val="0"/>
      <w:divBdr>
        <w:top w:val="none" w:sz="0" w:space="0" w:color="auto"/>
        <w:left w:val="none" w:sz="0" w:space="0" w:color="auto"/>
        <w:bottom w:val="none" w:sz="0" w:space="0" w:color="auto"/>
        <w:right w:val="none" w:sz="0" w:space="0" w:color="auto"/>
      </w:divBdr>
      <w:divsChild>
        <w:div w:id="355931738">
          <w:marLeft w:val="0"/>
          <w:marRight w:val="0"/>
          <w:marTop w:val="0"/>
          <w:marBottom w:val="0"/>
          <w:divBdr>
            <w:top w:val="none" w:sz="0" w:space="0" w:color="auto"/>
            <w:left w:val="none" w:sz="0" w:space="0" w:color="auto"/>
            <w:bottom w:val="none" w:sz="0" w:space="0" w:color="auto"/>
            <w:right w:val="none" w:sz="0" w:space="0" w:color="auto"/>
          </w:divBdr>
        </w:div>
        <w:div w:id="2056656436">
          <w:marLeft w:val="0"/>
          <w:marRight w:val="0"/>
          <w:marTop w:val="0"/>
          <w:marBottom w:val="0"/>
          <w:divBdr>
            <w:top w:val="none" w:sz="0" w:space="0" w:color="auto"/>
            <w:left w:val="none" w:sz="0" w:space="0" w:color="auto"/>
            <w:bottom w:val="none" w:sz="0" w:space="0" w:color="auto"/>
            <w:right w:val="none" w:sz="0" w:space="0" w:color="auto"/>
          </w:divBdr>
        </w:div>
      </w:divsChild>
    </w:div>
    <w:div w:id="1168984317">
      <w:bodyDiv w:val="1"/>
      <w:marLeft w:val="0"/>
      <w:marRight w:val="0"/>
      <w:marTop w:val="0"/>
      <w:marBottom w:val="0"/>
      <w:divBdr>
        <w:top w:val="none" w:sz="0" w:space="0" w:color="auto"/>
        <w:left w:val="none" w:sz="0" w:space="0" w:color="auto"/>
        <w:bottom w:val="none" w:sz="0" w:space="0" w:color="auto"/>
        <w:right w:val="none" w:sz="0" w:space="0" w:color="auto"/>
      </w:divBdr>
    </w:div>
    <w:div w:id="1169516618">
      <w:bodyDiv w:val="1"/>
      <w:marLeft w:val="0"/>
      <w:marRight w:val="0"/>
      <w:marTop w:val="0"/>
      <w:marBottom w:val="0"/>
      <w:divBdr>
        <w:top w:val="none" w:sz="0" w:space="0" w:color="auto"/>
        <w:left w:val="none" w:sz="0" w:space="0" w:color="auto"/>
        <w:bottom w:val="none" w:sz="0" w:space="0" w:color="auto"/>
        <w:right w:val="none" w:sz="0" w:space="0" w:color="auto"/>
      </w:divBdr>
    </w:div>
    <w:div w:id="1170943951">
      <w:bodyDiv w:val="1"/>
      <w:marLeft w:val="0"/>
      <w:marRight w:val="0"/>
      <w:marTop w:val="0"/>
      <w:marBottom w:val="0"/>
      <w:divBdr>
        <w:top w:val="none" w:sz="0" w:space="0" w:color="auto"/>
        <w:left w:val="none" w:sz="0" w:space="0" w:color="auto"/>
        <w:bottom w:val="none" w:sz="0" w:space="0" w:color="auto"/>
        <w:right w:val="none" w:sz="0" w:space="0" w:color="auto"/>
      </w:divBdr>
    </w:div>
    <w:div w:id="1179858028">
      <w:bodyDiv w:val="1"/>
      <w:marLeft w:val="0"/>
      <w:marRight w:val="0"/>
      <w:marTop w:val="0"/>
      <w:marBottom w:val="0"/>
      <w:divBdr>
        <w:top w:val="none" w:sz="0" w:space="0" w:color="auto"/>
        <w:left w:val="none" w:sz="0" w:space="0" w:color="auto"/>
        <w:bottom w:val="none" w:sz="0" w:space="0" w:color="auto"/>
        <w:right w:val="none" w:sz="0" w:space="0" w:color="auto"/>
      </w:divBdr>
    </w:div>
    <w:div w:id="1180896433">
      <w:bodyDiv w:val="1"/>
      <w:marLeft w:val="0"/>
      <w:marRight w:val="0"/>
      <w:marTop w:val="0"/>
      <w:marBottom w:val="0"/>
      <w:divBdr>
        <w:top w:val="none" w:sz="0" w:space="0" w:color="auto"/>
        <w:left w:val="none" w:sz="0" w:space="0" w:color="auto"/>
        <w:bottom w:val="none" w:sz="0" w:space="0" w:color="auto"/>
        <w:right w:val="none" w:sz="0" w:space="0" w:color="auto"/>
      </w:divBdr>
    </w:div>
    <w:div w:id="1185443529">
      <w:bodyDiv w:val="1"/>
      <w:marLeft w:val="0"/>
      <w:marRight w:val="0"/>
      <w:marTop w:val="0"/>
      <w:marBottom w:val="0"/>
      <w:divBdr>
        <w:top w:val="none" w:sz="0" w:space="0" w:color="auto"/>
        <w:left w:val="none" w:sz="0" w:space="0" w:color="auto"/>
        <w:bottom w:val="none" w:sz="0" w:space="0" w:color="auto"/>
        <w:right w:val="none" w:sz="0" w:space="0" w:color="auto"/>
      </w:divBdr>
    </w:div>
    <w:div w:id="1185630601">
      <w:bodyDiv w:val="1"/>
      <w:marLeft w:val="0"/>
      <w:marRight w:val="0"/>
      <w:marTop w:val="0"/>
      <w:marBottom w:val="0"/>
      <w:divBdr>
        <w:top w:val="none" w:sz="0" w:space="0" w:color="auto"/>
        <w:left w:val="none" w:sz="0" w:space="0" w:color="auto"/>
        <w:bottom w:val="none" w:sz="0" w:space="0" w:color="auto"/>
        <w:right w:val="none" w:sz="0" w:space="0" w:color="auto"/>
      </w:divBdr>
    </w:div>
    <w:div w:id="1188368633">
      <w:bodyDiv w:val="1"/>
      <w:marLeft w:val="0"/>
      <w:marRight w:val="0"/>
      <w:marTop w:val="0"/>
      <w:marBottom w:val="0"/>
      <w:divBdr>
        <w:top w:val="none" w:sz="0" w:space="0" w:color="auto"/>
        <w:left w:val="none" w:sz="0" w:space="0" w:color="auto"/>
        <w:bottom w:val="none" w:sz="0" w:space="0" w:color="auto"/>
        <w:right w:val="none" w:sz="0" w:space="0" w:color="auto"/>
      </w:divBdr>
    </w:div>
    <w:div w:id="1192300922">
      <w:bodyDiv w:val="1"/>
      <w:marLeft w:val="0"/>
      <w:marRight w:val="0"/>
      <w:marTop w:val="0"/>
      <w:marBottom w:val="0"/>
      <w:divBdr>
        <w:top w:val="none" w:sz="0" w:space="0" w:color="auto"/>
        <w:left w:val="none" w:sz="0" w:space="0" w:color="auto"/>
        <w:bottom w:val="none" w:sz="0" w:space="0" w:color="auto"/>
        <w:right w:val="none" w:sz="0" w:space="0" w:color="auto"/>
      </w:divBdr>
    </w:div>
    <w:div w:id="1192525232">
      <w:bodyDiv w:val="1"/>
      <w:marLeft w:val="0"/>
      <w:marRight w:val="0"/>
      <w:marTop w:val="0"/>
      <w:marBottom w:val="0"/>
      <w:divBdr>
        <w:top w:val="none" w:sz="0" w:space="0" w:color="auto"/>
        <w:left w:val="none" w:sz="0" w:space="0" w:color="auto"/>
        <w:bottom w:val="none" w:sz="0" w:space="0" w:color="auto"/>
        <w:right w:val="none" w:sz="0" w:space="0" w:color="auto"/>
      </w:divBdr>
    </w:div>
    <w:div w:id="1196775548">
      <w:bodyDiv w:val="1"/>
      <w:marLeft w:val="0"/>
      <w:marRight w:val="0"/>
      <w:marTop w:val="0"/>
      <w:marBottom w:val="0"/>
      <w:divBdr>
        <w:top w:val="none" w:sz="0" w:space="0" w:color="auto"/>
        <w:left w:val="none" w:sz="0" w:space="0" w:color="auto"/>
        <w:bottom w:val="none" w:sz="0" w:space="0" w:color="auto"/>
        <w:right w:val="none" w:sz="0" w:space="0" w:color="auto"/>
      </w:divBdr>
    </w:div>
    <w:div w:id="1199313547">
      <w:bodyDiv w:val="1"/>
      <w:marLeft w:val="0"/>
      <w:marRight w:val="0"/>
      <w:marTop w:val="0"/>
      <w:marBottom w:val="0"/>
      <w:divBdr>
        <w:top w:val="none" w:sz="0" w:space="0" w:color="auto"/>
        <w:left w:val="none" w:sz="0" w:space="0" w:color="auto"/>
        <w:bottom w:val="none" w:sz="0" w:space="0" w:color="auto"/>
        <w:right w:val="none" w:sz="0" w:space="0" w:color="auto"/>
      </w:divBdr>
    </w:div>
    <w:div w:id="1203055940">
      <w:bodyDiv w:val="1"/>
      <w:marLeft w:val="0"/>
      <w:marRight w:val="0"/>
      <w:marTop w:val="0"/>
      <w:marBottom w:val="0"/>
      <w:divBdr>
        <w:top w:val="none" w:sz="0" w:space="0" w:color="auto"/>
        <w:left w:val="none" w:sz="0" w:space="0" w:color="auto"/>
        <w:bottom w:val="none" w:sz="0" w:space="0" w:color="auto"/>
        <w:right w:val="none" w:sz="0" w:space="0" w:color="auto"/>
      </w:divBdr>
    </w:div>
    <w:div w:id="1203908535">
      <w:bodyDiv w:val="1"/>
      <w:marLeft w:val="0"/>
      <w:marRight w:val="0"/>
      <w:marTop w:val="0"/>
      <w:marBottom w:val="0"/>
      <w:divBdr>
        <w:top w:val="none" w:sz="0" w:space="0" w:color="auto"/>
        <w:left w:val="none" w:sz="0" w:space="0" w:color="auto"/>
        <w:bottom w:val="none" w:sz="0" w:space="0" w:color="auto"/>
        <w:right w:val="none" w:sz="0" w:space="0" w:color="auto"/>
      </w:divBdr>
    </w:div>
    <w:div w:id="1206453581">
      <w:bodyDiv w:val="1"/>
      <w:marLeft w:val="0"/>
      <w:marRight w:val="0"/>
      <w:marTop w:val="0"/>
      <w:marBottom w:val="0"/>
      <w:divBdr>
        <w:top w:val="none" w:sz="0" w:space="0" w:color="auto"/>
        <w:left w:val="none" w:sz="0" w:space="0" w:color="auto"/>
        <w:bottom w:val="none" w:sz="0" w:space="0" w:color="auto"/>
        <w:right w:val="none" w:sz="0" w:space="0" w:color="auto"/>
      </w:divBdr>
    </w:div>
    <w:div w:id="1208447026">
      <w:bodyDiv w:val="1"/>
      <w:marLeft w:val="0"/>
      <w:marRight w:val="0"/>
      <w:marTop w:val="0"/>
      <w:marBottom w:val="0"/>
      <w:divBdr>
        <w:top w:val="none" w:sz="0" w:space="0" w:color="auto"/>
        <w:left w:val="none" w:sz="0" w:space="0" w:color="auto"/>
        <w:bottom w:val="none" w:sz="0" w:space="0" w:color="auto"/>
        <w:right w:val="none" w:sz="0" w:space="0" w:color="auto"/>
      </w:divBdr>
    </w:div>
    <w:div w:id="1212619087">
      <w:bodyDiv w:val="1"/>
      <w:marLeft w:val="0"/>
      <w:marRight w:val="0"/>
      <w:marTop w:val="0"/>
      <w:marBottom w:val="0"/>
      <w:divBdr>
        <w:top w:val="none" w:sz="0" w:space="0" w:color="auto"/>
        <w:left w:val="none" w:sz="0" w:space="0" w:color="auto"/>
        <w:bottom w:val="none" w:sz="0" w:space="0" w:color="auto"/>
        <w:right w:val="none" w:sz="0" w:space="0" w:color="auto"/>
      </w:divBdr>
    </w:div>
    <w:div w:id="1213881643">
      <w:bodyDiv w:val="1"/>
      <w:marLeft w:val="0"/>
      <w:marRight w:val="0"/>
      <w:marTop w:val="0"/>
      <w:marBottom w:val="0"/>
      <w:divBdr>
        <w:top w:val="none" w:sz="0" w:space="0" w:color="auto"/>
        <w:left w:val="none" w:sz="0" w:space="0" w:color="auto"/>
        <w:bottom w:val="none" w:sz="0" w:space="0" w:color="auto"/>
        <w:right w:val="none" w:sz="0" w:space="0" w:color="auto"/>
      </w:divBdr>
    </w:div>
    <w:div w:id="1216967369">
      <w:bodyDiv w:val="1"/>
      <w:marLeft w:val="0"/>
      <w:marRight w:val="0"/>
      <w:marTop w:val="0"/>
      <w:marBottom w:val="0"/>
      <w:divBdr>
        <w:top w:val="none" w:sz="0" w:space="0" w:color="auto"/>
        <w:left w:val="none" w:sz="0" w:space="0" w:color="auto"/>
        <w:bottom w:val="none" w:sz="0" w:space="0" w:color="auto"/>
        <w:right w:val="none" w:sz="0" w:space="0" w:color="auto"/>
      </w:divBdr>
    </w:div>
    <w:div w:id="1226261550">
      <w:bodyDiv w:val="1"/>
      <w:marLeft w:val="0"/>
      <w:marRight w:val="0"/>
      <w:marTop w:val="0"/>
      <w:marBottom w:val="0"/>
      <w:divBdr>
        <w:top w:val="none" w:sz="0" w:space="0" w:color="auto"/>
        <w:left w:val="none" w:sz="0" w:space="0" w:color="auto"/>
        <w:bottom w:val="none" w:sz="0" w:space="0" w:color="auto"/>
        <w:right w:val="none" w:sz="0" w:space="0" w:color="auto"/>
      </w:divBdr>
    </w:div>
    <w:div w:id="1234582017">
      <w:bodyDiv w:val="1"/>
      <w:marLeft w:val="0"/>
      <w:marRight w:val="0"/>
      <w:marTop w:val="0"/>
      <w:marBottom w:val="0"/>
      <w:divBdr>
        <w:top w:val="none" w:sz="0" w:space="0" w:color="auto"/>
        <w:left w:val="none" w:sz="0" w:space="0" w:color="auto"/>
        <w:bottom w:val="none" w:sz="0" w:space="0" w:color="auto"/>
        <w:right w:val="none" w:sz="0" w:space="0" w:color="auto"/>
      </w:divBdr>
    </w:div>
    <w:div w:id="1235778606">
      <w:bodyDiv w:val="1"/>
      <w:marLeft w:val="0"/>
      <w:marRight w:val="0"/>
      <w:marTop w:val="0"/>
      <w:marBottom w:val="0"/>
      <w:divBdr>
        <w:top w:val="none" w:sz="0" w:space="0" w:color="auto"/>
        <w:left w:val="none" w:sz="0" w:space="0" w:color="auto"/>
        <w:bottom w:val="none" w:sz="0" w:space="0" w:color="auto"/>
        <w:right w:val="none" w:sz="0" w:space="0" w:color="auto"/>
      </w:divBdr>
    </w:div>
    <w:div w:id="1236161088">
      <w:bodyDiv w:val="1"/>
      <w:marLeft w:val="0"/>
      <w:marRight w:val="0"/>
      <w:marTop w:val="0"/>
      <w:marBottom w:val="0"/>
      <w:divBdr>
        <w:top w:val="none" w:sz="0" w:space="0" w:color="auto"/>
        <w:left w:val="none" w:sz="0" w:space="0" w:color="auto"/>
        <w:bottom w:val="none" w:sz="0" w:space="0" w:color="auto"/>
        <w:right w:val="none" w:sz="0" w:space="0" w:color="auto"/>
      </w:divBdr>
    </w:div>
    <w:div w:id="1238130614">
      <w:bodyDiv w:val="1"/>
      <w:marLeft w:val="0"/>
      <w:marRight w:val="0"/>
      <w:marTop w:val="0"/>
      <w:marBottom w:val="0"/>
      <w:divBdr>
        <w:top w:val="none" w:sz="0" w:space="0" w:color="auto"/>
        <w:left w:val="none" w:sz="0" w:space="0" w:color="auto"/>
        <w:bottom w:val="none" w:sz="0" w:space="0" w:color="auto"/>
        <w:right w:val="none" w:sz="0" w:space="0" w:color="auto"/>
      </w:divBdr>
    </w:div>
    <w:div w:id="1242789714">
      <w:bodyDiv w:val="1"/>
      <w:marLeft w:val="0"/>
      <w:marRight w:val="0"/>
      <w:marTop w:val="0"/>
      <w:marBottom w:val="0"/>
      <w:divBdr>
        <w:top w:val="none" w:sz="0" w:space="0" w:color="auto"/>
        <w:left w:val="none" w:sz="0" w:space="0" w:color="auto"/>
        <w:bottom w:val="none" w:sz="0" w:space="0" w:color="auto"/>
        <w:right w:val="none" w:sz="0" w:space="0" w:color="auto"/>
      </w:divBdr>
    </w:div>
    <w:div w:id="1243224080">
      <w:bodyDiv w:val="1"/>
      <w:marLeft w:val="0"/>
      <w:marRight w:val="0"/>
      <w:marTop w:val="0"/>
      <w:marBottom w:val="0"/>
      <w:divBdr>
        <w:top w:val="none" w:sz="0" w:space="0" w:color="auto"/>
        <w:left w:val="none" w:sz="0" w:space="0" w:color="auto"/>
        <w:bottom w:val="none" w:sz="0" w:space="0" w:color="auto"/>
        <w:right w:val="none" w:sz="0" w:space="0" w:color="auto"/>
      </w:divBdr>
    </w:div>
    <w:div w:id="1245846508">
      <w:bodyDiv w:val="1"/>
      <w:marLeft w:val="0"/>
      <w:marRight w:val="0"/>
      <w:marTop w:val="0"/>
      <w:marBottom w:val="0"/>
      <w:divBdr>
        <w:top w:val="none" w:sz="0" w:space="0" w:color="auto"/>
        <w:left w:val="none" w:sz="0" w:space="0" w:color="auto"/>
        <w:bottom w:val="none" w:sz="0" w:space="0" w:color="auto"/>
        <w:right w:val="none" w:sz="0" w:space="0" w:color="auto"/>
      </w:divBdr>
    </w:div>
    <w:div w:id="1249119651">
      <w:bodyDiv w:val="1"/>
      <w:marLeft w:val="0"/>
      <w:marRight w:val="0"/>
      <w:marTop w:val="0"/>
      <w:marBottom w:val="0"/>
      <w:divBdr>
        <w:top w:val="none" w:sz="0" w:space="0" w:color="auto"/>
        <w:left w:val="none" w:sz="0" w:space="0" w:color="auto"/>
        <w:bottom w:val="none" w:sz="0" w:space="0" w:color="auto"/>
        <w:right w:val="none" w:sz="0" w:space="0" w:color="auto"/>
      </w:divBdr>
    </w:div>
    <w:div w:id="1252008896">
      <w:bodyDiv w:val="1"/>
      <w:marLeft w:val="0"/>
      <w:marRight w:val="0"/>
      <w:marTop w:val="0"/>
      <w:marBottom w:val="0"/>
      <w:divBdr>
        <w:top w:val="none" w:sz="0" w:space="0" w:color="auto"/>
        <w:left w:val="none" w:sz="0" w:space="0" w:color="auto"/>
        <w:bottom w:val="none" w:sz="0" w:space="0" w:color="auto"/>
        <w:right w:val="none" w:sz="0" w:space="0" w:color="auto"/>
      </w:divBdr>
    </w:div>
    <w:div w:id="1253783975">
      <w:bodyDiv w:val="1"/>
      <w:marLeft w:val="0"/>
      <w:marRight w:val="0"/>
      <w:marTop w:val="0"/>
      <w:marBottom w:val="0"/>
      <w:divBdr>
        <w:top w:val="none" w:sz="0" w:space="0" w:color="auto"/>
        <w:left w:val="none" w:sz="0" w:space="0" w:color="auto"/>
        <w:bottom w:val="none" w:sz="0" w:space="0" w:color="auto"/>
        <w:right w:val="none" w:sz="0" w:space="0" w:color="auto"/>
      </w:divBdr>
    </w:div>
    <w:div w:id="1254969944">
      <w:bodyDiv w:val="1"/>
      <w:marLeft w:val="0"/>
      <w:marRight w:val="0"/>
      <w:marTop w:val="0"/>
      <w:marBottom w:val="0"/>
      <w:divBdr>
        <w:top w:val="none" w:sz="0" w:space="0" w:color="auto"/>
        <w:left w:val="none" w:sz="0" w:space="0" w:color="auto"/>
        <w:bottom w:val="none" w:sz="0" w:space="0" w:color="auto"/>
        <w:right w:val="none" w:sz="0" w:space="0" w:color="auto"/>
      </w:divBdr>
    </w:div>
    <w:div w:id="1257132839">
      <w:bodyDiv w:val="1"/>
      <w:marLeft w:val="0"/>
      <w:marRight w:val="0"/>
      <w:marTop w:val="0"/>
      <w:marBottom w:val="0"/>
      <w:divBdr>
        <w:top w:val="none" w:sz="0" w:space="0" w:color="auto"/>
        <w:left w:val="none" w:sz="0" w:space="0" w:color="auto"/>
        <w:bottom w:val="none" w:sz="0" w:space="0" w:color="auto"/>
        <w:right w:val="none" w:sz="0" w:space="0" w:color="auto"/>
      </w:divBdr>
    </w:div>
    <w:div w:id="1257202783">
      <w:bodyDiv w:val="1"/>
      <w:marLeft w:val="0"/>
      <w:marRight w:val="0"/>
      <w:marTop w:val="0"/>
      <w:marBottom w:val="0"/>
      <w:divBdr>
        <w:top w:val="none" w:sz="0" w:space="0" w:color="auto"/>
        <w:left w:val="none" w:sz="0" w:space="0" w:color="auto"/>
        <w:bottom w:val="none" w:sz="0" w:space="0" w:color="auto"/>
        <w:right w:val="none" w:sz="0" w:space="0" w:color="auto"/>
      </w:divBdr>
    </w:div>
    <w:div w:id="1257397409">
      <w:bodyDiv w:val="1"/>
      <w:marLeft w:val="0"/>
      <w:marRight w:val="0"/>
      <w:marTop w:val="0"/>
      <w:marBottom w:val="0"/>
      <w:divBdr>
        <w:top w:val="none" w:sz="0" w:space="0" w:color="auto"/>
        <w:left w:val="none" w:sz="0" w:space="0" w:color="auto"/>
        <w:bottom w:val="none" w:sz="0" w:space="0" w:color="auto"/>
        <w:right w:val="none" w:sz="0" w:space="0" w:color="auto"/>
      </w:divBdr>
    </w:div>
    <w:div w:id="1258170201">
      <w:bodyDiv w:val="1"/>
      <w:marLeft w:val="0"/>
      <w:marRight w:val="0"/>
      <w:marTop w:val="0"/>
      <w:marBottom w:val="0"/>
      <w:divBdr>
        <w:top w:val="none" w:sz="0" w:space="0" w:color="auto"/>
        <w:left w:val="none" w:sz="0" w:space="0" w:color="auto"/>
        <w:bottom w:val="none" w:sz="0" w:space="0" w:color="auto"/>
        <w:right w:val="none" w:sz="0" w:space="0" w:color="auto"/>
      </w:divBdr>
    </w:div>
    <w:div w:id="1265386746">
      <w:bodyDiv w:val="1"/>
      <w:marLeft w:val="0"/>
      <w:marRight w:val="0"/>
      <w:marTop w:val="0"/>
      <w:marBottom w:val="0"/>
      <w:divBdr>
        <w:top w:val="none" w:sz="0" w:space="0" w:color="auto"/>
        <w:left w:val="none" w:sz="0" w:space="0" w:color="auto"/>
        <w:bottom w:val="none" w:sz="0" w:space="0" w:color="auto"/>
        <w:right w:val="none" w:sz="0" w:space="0" w:color="auto"/>
      </w:divBdr>
    </w:div>
    <w:div w:id="1266621870">
      <w:bodyDiv w:val="1"/>
      <w:marLeft w:val="0"/>
      <w:marRight w:val="0"/>
      <w:marTop w:val="0"/>
      <w:marBottom w:val="0"/>
      <w:divBdr>
        <w:top w:val="none" w:sz="0" w:space="0" w:color="auto"/>
        <w:left w:val="none" w:sz="0" w:space="0" w:color="auto"/>
        <w:bottom w:val="none" w:sz="0" w:space="0" w:color="auto"/>
        <w:right w:val="none" w:sz="0" w:space="0" w:color="auto"/>
      </w:divBdr>
    </w:div>
    <w:div w:id="1266689413">
      <w:bodyDiv w:val="1"/>
      <w:marLeft w:val="0"/>
      <w:marRight w:val="0"/>
      <w:marTop w:val="0"/>
      <w:marBottom w:val="0"/>
      <w:divBdr>
        <w:top w:val="none" w:sz="0" w:space="0" w:color="auto"/>
        <w:left w:val="none" w:sz="0" w:space="0" w:color="auto"/>
        <w:bottom w:val="none" w:sz="0" w:space="0" w:color="auto"/>
        <w:right w:val="none" w:sz="0" w:space="0" w:color="auto"/>
      </w:divBdr>
    </w:div>
    <w:div w:id="1267540319">
      <w:bodyDiv w:val="1"/>
      <w:marLeft w:val="0"/>
      <w:marRight w:val="0"/>
      <w:marTop w:val="0"/>
      <w:marBottom w:val="0"/>
      <w:divBdr>
        <w:top w:val="none" w:sz="0" w:space="0" w:color="auto"/>
        <w:left w:val="none" w:sz="0" w:space="0" w:color="auto"/>
        <w:bottom w:val="none" w:sz="0" w:space="0" w:color="auto"/>
        <w:right w:val="none" w:sz="0" w:space="0" w:color="auto"/>
      </w:divBdr>
    </w:div>
    <w:div w:id="1267663796">
      <w:bodyDiv w:val="1"/>
      <w:marLeft w:val="0"/>
      <w:marRight w:val="0"/>
      <w:marTop w:val="0"/>
      <w:marBottom w:val="0"/>
      <w:divBdr>
        <w:top w:val="none" w:sz="0" w:space="0" w:color="auto"/>
        <w:left w:val="none" w:sz="0" w:space="0" w:color="auto"/>
        <w:bottom w:val="none" w:sz="0" w:space="0" w:color="auto"/>
        <w:right w:val="none" w:sz="0" w:space="0" w:color="auto"/>
      </w:divBdr>
    </w:div>
    <w:div w:id="1268469182">
      <w:bodyDiv w:val="1"/>
      <w:marLeft w:val="0"/>
      <w:marRight w:val="0"/>
      <w:marTop w:val="0"/>
      <w:marBottom w:val="0"/>
      <w:divBdr>
        <w:top w:val="none" w:sz="0" w:space="0" w:color="auto"/>
        <w:left w:val="none" w:sz="0" w:space="0" w:color="auto"/>
        <w:bottom w:val="none" w:sz="0" w:space="0" w:color="auto"/>
        <w:right w:val="none" w:sz="0" w:space="0" w:color="auto"/>
      </w:divBdr>
    </w:div>
    <w:div w:id="1268925007">
      <w:bodyDiv w:val="1"/>
      <w:marLeft w:val="0"/>
      <w:marRight w:val="0"/>
      <w:marTop w:val="0"/>
      <w:marBottom w:val="0"/>
      <w:divBdr>
        <w:top w:val="none" w:sz="0" w:space="0" w:color="auto"/>
        <w:left w:val="none" w:sz="0" w:space="0" w:color="auto"/>
        <w:bottom w:val="none" w:sz="0" w:space="0" w:color="auto"/>
        <w:right w:val="none" w:sz="0" w:space="0" w:color="auto"/>
      </w:divBdr>
    </w:div>
    <w:div w:id="1270970558">
      <w:bodyDiv w:val="1"/>
      <w:marLeft w:val="0"/>
      <w:marRight w:val="0"/>
      <w:marTop w:val="0"/>
      <w:marBottom w:val="0"/>
      <w:divBdr>
        <w:top w:val="none" w:sz="0" w:space="0" w:color="auto"/>
        <w:left w:val="none" w:sz="0" w:space="0" w:color="auto"/>
        <w:bottom w:val="none" w:sz="0" w:space="0" w:color="auto"/>
        <w:right w:val="none" w:sz="0" w:space="0" w:color="auto"/>
      </w:divBdr>
    </w:div>
    <w:div w:id="1285581805">
      <w:bodyDiv w:val="1"/>
      <w:marLeft w:val="0"/>
      <w:marRight w:val="0"/>
      <w:marTop w:val="0"/>
      <w:marBottom w:val="0"/>
      <w:divBdr>
        <w:top w:val="none" w:sz="0" w:space="0" w:color="auto"/>
        <w:left w:val="none" w:sz="0" w:space="0" w:color="auto"/>
        <w:bottom w:val="none" w:sz="0" w:space="0" w:color="auto"/>
        <w:right w:val="none" w:sz="0" w:space="0" w:color="auto"/>
      </w:divBdr>
    </w:div>
    <w:div w:id="1285621846">
      <w:bodyDiv w:val="1"/>
      <w:marLeft w:val="0"/>
      <w:marRight w:val="0"/>
      <w:marTop w:val="0"/>
      <w:marBottom w:val="0"/>
      <w:divBdr>
        <w:top w:val="none" w:sz="0" w:space="0" w:color="auto"/>
        <w:left w:val="none" w:sz="0" w:space="0" w:color="auto"/>
        <w:bottom w:val="none" w:sz="0" w:space="0" w:color="auto"/>
        <w:right w:val="none" w:sz="0" w:space="0" w:color="auto"/>
      </w:divBdr>
    </w:div>
    <w:div w:id="1285699662">
      <w:bodyDiv w:val="1"/>
      <w:marLeft w:val="0"/>
      <w:marRight w:val="0"/>
      <w:marTop w:val="0"/>
      <w:marBottom w:val="0"/>
      <w:divBdr>
        <w:top w:val="none" w:sz="0" w:space="0" w:color="auto"/>
        <w:left w:val="none" w:sz="0" w:space="0" w:color="auto"/>
        <w:bottom w:val="none" w:sz="0" w:space="0" w:color="auto"/>
        <w:right w:val="none" w:sz="0" w:space="0" w:color="auto"/>
      </w:divBdr>
    </w:div>
    <w:div w:id="1285967629">
      <w:bodyDiv w:val="1"/>
      <w:marLeft w:val="0"/>
      <w:marRight w:val="0"/>
      <w:marTop w:val="0"/>
      <w:marBottom w:val="0"/>
      <w:divBdr>
        <w:top w:val="none" w:sz="0" w:space="0" w:color="auto"/>
        <w:left w:val="none" w:sz="0" w:space="0" w:color="auto"/>
        <w:bottom w:val="none" w:sz="0" w:space="0" w:color="auto"/>
        <w:right w:val="none" w:sz="0" w:space="0" w:color="auto"/>
      </w:divBdr>
    </w:div>
    <w:div w:id="1286884888">
      <w:bodyDiv w:val="1"/>
      <w:marLeft w:val="0"/>
      <w:marRight w:val="0"/>
      <w:marTop w:val="0"/>
      <w:marBottom w:val="0"/>
      <w:divBdr>
        <w:top w:val="none" w:sz="0" w:space="0" w:color="auto"/>
        <w:left w:val="none" w:sz="0" w:space="0" w:color="auto"/>
        <w:bottom w:val="none" w:sz="0" w:space="0" w:color="auto"/>
        <w:right w:val="none" w:sz="0" w:space="0" w:color="auto"/>
      </w:divBdr>
    </w:div>
    <w:div w:id="1288201907">
      <w:bodyDiv w:val="1"/>
      <w:marLeft w:val="0"/>
      <w:marRight w:val="0"/>
      <w:marTop w:val="0"/>
      <w:marBottom w:val="0"/>
      <w:divBdr>
        <w:top w:val="none" w:sz="0" w:space="0" w:color="auto"/>
        <w:left w:val="none" w:sz="0" w:space="0" w:color="auto"/>
        <w:bottom w:val="none" w:sz="0" w:space="0" w:color="auto"/>
        <w:right w:val="none" w:sz="0" w:space="0" w:color="auto"/>
      </w:divBdr>
    </w:div>
    <w:div w:id="1288927034">
      <w:bodyDiv w:val="1"/>
      <w:marLeft w:val="0"/>
      <w:marRight w:val="0"/>
      <w:marTop w:val="0"/>
      <w:marBottom w:val="0"/>
      <w:divBdr>
        <w:top w:val="none" w:sz="0" w:space="0" w:color="auto"/>
        <w:left w:val="none" w:sz="0" w:space="0" w:color="auto"/>
        <w:bottom w:val="none" w:sz="0" w:space="0" w:color="auto"/>
        <w:right w:val="none" w:sz="0" w:space="0" w:color="auto"/>
      </w:divBdr>
    </w:div>
    <w:div w:id="1290555882">
      <w:bodyDiv w:val="1"/>
      <w:marLeft w:val="0"/>
      <w:marRight w:val="0"/>
      <w:marTop w:val="0"/>
      <w:marBottom w:val="0"/>
      <w:divBdr>
        <w:top w:val="none" w:sz="0" w:space="0" w:color="auto"/>
        <w:left w:val="none" w:sz="0" w:space="0" w:color="auto"/>
        <w:bottom w:val="none" w:sz="0" w:space="0" w:color="auto"/>
        <w:right w:val="none" w:sz="0" w:space="0" w:color="auto"/>
      </w:divBdr>
    </w:div>
    <w:div w:id="1301419376">
      <w:bodyDiv w:val="1"/>
      <w:marLeft w:val="0"/>
      <w:marRight w:val="0"/>
      <w:marTop w:val="0"/>
      <w:marBottom w:val="0"/>
      <w:divBdr>
        <w:top w:val="none" w:sz="0" w:space="0" w:color="auto"/>
        <w:left w:val="none" w:sz="0" w:space="0" w:color="auto"/>
        <w:bottom w:val="none" w:sz="0" w:space="0" w:color="auto"/>
        <w:right w:val="none" w:sz="0" w:space="0" w:color="auto"/>
      </w:divBdr>
    </w:div>
    <w:div w:id="1301688859">
      <w:bodyDiv w:val="1"/>
      <w:marLeft w:val="0"/>
      <w:marRight w:val="0"/>
      <w:marTop w:val="0"/>
      <w:marBottom w:val="0"/>
      <w:divBdr>
        <w:top w:val="none" w:sz="0" w:space="0" w:color="auto"/>
        <w:left w:val="none" w:sz="0" w:space="0" w:color="auto"/>
        <w:bottom w:val="none" w:sz="0" w:space="0" w:color="auto"/>
        <w:right w:val="none" w:sz="0" w:space="0" w:color="auto"/>
      </w:divBdr>
    </w:div>
    <w:div w:id="1309825682">
      <w:bodyDiv w:val="1"/>
      <w:marLeft w:val="0"/>
      <w:marRight w:val="0"/>
      <w:marTop w:val="0"/>
      <w:marBottom w:val="0"/>
      <w:divBdr>
        <w:top w:val="none" w:sz="0" w:space="0" w:color="auto"/>
        <w:left w:val="none" w:sz="0" w:space="0" w:color="auto"/>
        <w:bottom w:val="none" w:sz="0" w:space="0" w:color="auto"/>
        <w:right w:val="none" w:sz="0" w:space="0" w:color="auto"/>
      </w:divBdr>
    </w:div>
    <w:div w:id="1313177094">
      <w:bodyDiv w:val="1"/>
      <w:marLeft w:val="0"/>
      <w:marRight w:val="0"/>
      <w:marTop w:val="0"/>
      <w:marBottom w:val="0"/>
      <w:divBdr>
        <w:top w:val="none" w:sz="0" w:space="0" w:color="auto"/>
        <w:left w:val="none" w:sz="0" w:space="0" w:color="auto"/>
        <w:bottom w:val="none" w:sz="0" w:space="0" w:color="auto"/>
        <w:right w:val="none" w:sz="0" w:space="0" w:color="auto"/>
      </w:divBdr>
    </w:div>
    <w:div w:id="1313558676">
      <w:bodyDiv w:val="1"/>
      <w:marLeft w:val="0"/>
      <w:marRight w:val="0"/>
      <w:marTop w:val="0"/>
      <w:marBottom w:val="0"/>
      <w:divBdr>
        <w:top w:val="none" w:sz="0" w:space="0" w:color="auto"/>
        <w:left w:val="none" w:sz="0" w:space="0" w:color="auto"/>
        <w:bottom w:val="none" w:sz="0" w:space="0" w:color="auto"/>
        <w:right w:val="none" w:sz="0" w:space="0" w:color="auto"/>
      </w:divBdr>
    </w:div>
    <w:div w:id="1314797371">
      <w:bodyDiv w:val="1"/>
      <w:marLeft w:val="0"/>
      <w:marRight w:val="0"/>
      <w:marTop w:val="0"/>
      <w:marBottom w:val="0"/>
      <w:divBdr>
        <w:top w:val="none" w:sz="0" w:space="0" w:color="auto"/>
        <w:left w:val="none" w:sz="0" w:space="0" w:color="auto"/>
        <w:bottom w:val="none" w:sz="0" w:space="0" w:color="auto"/>
        <w:right w:val="none" w:sz="0" w:space="0" w:color="auto"/>
      </w:divBdr>
    </w:div>
    <w:div w:id="1316451398">
      <w:bodyDiv w:val="1"/>
      <w:marLeft w:val="0"/>
      <w:marRight w:val="0"/>
      <w:marTop w:val="0"/>
      <w:marBottom w:val="0"/>
      <w:divBdr>
        <w:top w:val="none" w:sz="0" w:space="0" w:color="auto"/>
        <w:left w:val="none" w:sz="0" w:space="0" w:color="auto"/>
        <w:bottom w:val="none" w:sz="0" w:space="0" w:color="auto"/>
        <w:right w:val="none" w:sz="0" w:space="0" w:color="auto"/>
      </w:divBdr>
    </w:div>
    <w:div w:id="1317222674">
      <w:bodyDiv w:val="1"/>
      <w:marLeft w:val="0"/>
      <w:marRight w:val="0"/>
      <w:marTop w:val="0"/>
      <w:marBottom w:val="0"/>
      <w:divBdr>
        <w:top w:val="none" w:sz="0" w:space="0" w:color="auto"/>
        <w:left w:val="none" w:sz="0" w:space="0" w:color="auto"/>
        <w:bottom w:val="none" w:sz="0" w:space="0" w:color="auto"/>
        <w:right w:val="none" w:sz="0" w:space="0" w:color="auto"/>
      </w:divBdr>
    </w:div>
    <w:div w:id="1319847025">
      <w:bodyDiv w:val="1"/>
      <w:marLeft w:val="0"/>
      <w:marRight w:val="0"/>
      <w:marTop w:val="0"/>
      <w:marBottom w:val="0"/>
      <w:divBdr>
        <w:top w:val="none" w:sz="0" w:space="0" w:color="auto"/>
        <w:left w:val="none" w:sz="0" w:space="0" w:color="auto"/>
        <w:bottom w:val="none" w:sz="0" w:space="0" w:color="auto"/>
        <w:right w:val="none" w:sz="0" w:space="0" w:color="auto"/>
      </w:divBdr>
    </w:div>
    <w:div w:id="1322275754">
      <w:bodyDiv w:val="1"/>
      <w:marLeft w:val="0"/>
      <w:marRight w:val="0"/>
      <w:marTop w:val="0"/>
      <w:marBottom w:val="0"/>
      <w:divBdr>
        <w:top w:val="none" w:sz="0" w:space="0" w:color="auto"/>
        <w:left w:val="none" w:sz="0" w:space="0" w:color="auto"/>
        <w:bottom w:val="none" w:sz="0" w:space="0" w:color="auto"/>
        <w:right w:val="none" w:sz="0" w:space="0" w:color="auto"/>
      </w:divBdr>
    </w:div>
    <w:div w:id="1322853226">
      <w:bodyDiv w:val="1"/>
      <w:marLeft w:val="0"/>
      <w:marRight w:val="0"/>
      <w:marTop w:val="0"/>
      <w:marBottom w:val="0"/>
      <w:divBdr>
        <w:top w:val="none" w:sz="0" w:space="0" w:color="auto"/>
        <w:left w:val="none" w:sz="0" w:space="0" w:color="auto"/>
        <w:bottom w:val="none" w:sz="0" w:space="0" w:color="auto"/>
        <w:right w:val="none" w:sz="0" w:space="0" w:color="auto"/>
      </w:divBdr>
    </w:div>
    <w:div w:id="1326931068">
      <w:bodyDiv w:val="1"/>
      <w:marLeft w:val="0"/>
      <w:marRight w:val="0"/>
      <w:marTop w:val="0"/>
      <w:marBottom w:val="0"/>
      <w:divBdr>
        <w:top w:val="none" w:sz="0" w:space="0" w:color="auto"/>
        <w:left w:val="none" w:sz="0" w:space="0" w:color="auto"/>
        <w:bottom w:val="none" w:sz="0" w:space="0" w:color="auto"/>
        <w:right w:val="none" w:sz="0" w:space="0" w:color="auto"/>
      </w:divBdr>
    </w:div>
    <w:div w:id="1337805344">
      <w:bodyDiv w:val="1"/>
      <w:marLeft w:val="0"/>
      <w:marRight w:val="0"/>
      <w:marTop w:val="0"/>
      <w:marBottom w:val="0"/>
      <w:divBdr>
        <w:top w:val="none" w:sz="0" w:space="0" w:color="auto"/>
        <w:left w:val="none" w:sz="0" w:space="0" w:color="auto"/>
        <w:bottom w:val="none" w:sz="0" w:space="0" w:color="auto"/>
        <w:right w:val="none" w:sz="0" w:space="0" w:color="auto"/>
      </w:divBdr>
    </w:div>
    <w:div w:id="1338968518">
      <w:bodyDiv w:val="1"/>
      <w:marLeft w:val="0"/>
      <w:marRight w:val="0"/>
      <w:marTop w:val="0"/>
      <w:marBottom w:val="0"/>
      <w:divBdr>
        <w:top w:val="none" w:sz="0" w:space="0" w:color="auto"/>
        <w:left w:val="none" w:sz="0" w:space="0" w:color="auto"/>
        <w:bottom w:val="none" w:sz="0" w:space="0" w:color="auto"/>
        <w:right w:val="none" w:sz="0" w:space="0" w:color="auto"/>
      </w:divBdr>
    </w:div>
    <w:div w:id="1346131989">
      <w:bodyDiv w:val="1"/>
      <w:marLeft w:val="0"/>
      <w:marRight w:val="0"/>
      <w:marTop w:val="0"/>
      <w:marBottom w:val="0"/>
      <w:divBdr>
        <w:top w:val="none" w:sz="0" w:space="0" w:color="auto"/>
        <w:left w:val="none" w:sz="0" w:space="0" w:color="auto"/>
        <w:bottom w:val="none" w:sz="0" w:space="0" w:color="auto"/>
        <w:right w:val="none" w:sz="0" w:space="0" w:color="auto"/>
      </w:divBdr>
    </w:div>
    <w:div w:id="1348435900">
      <w:bodyDiv w:val="1"/>
      <w:marLeft w:val="0"/>
      <w:marRight w:val="0"/>
      <w:marTop w:val="0"/>
      <w:marBottom w:val="0"/>
      <w:divBdr>
        <w:top w:val="none" w:sz="0" w:space="0" w:color="auto"/>
        <w:left w:val="none" w:sz="0" w:space="0" w:color="auto"/>
        <w:bottom w:val="none" w:sz="0" w:space="0" w:color="auto"/>
        <w:right w:val="none" w:sz="0" w:space="0" w:color="auto"/>
      </w:divBdr>
    </w:div>
    <w:div w:id="1349720316">
      <w:bodyDiv w:val="1"/>
      <w:marLeft w:val="0"/>
      <w:marRight w:val="0"/>
      <w:marTop w:val="0"/>
      <w:marBottom w:val="0"/>
      <w:divBdr>
        <w:top w:val="none" w:sz="0" w:space="0" w:color="auto"/>
        <w:left w:val="none" w:sz="0" w:space="0" w:color="auto"/>
        <w:bottom w:val="none" w:sz="0" w:space="0" w:color="auto"/>
        <w:right w:val="none" w:sz="0" w:space="0" w:color="auto"/>
      </w:divBdr>
    </w:div>
    <w:div w:id="1352412988">
      <w:bodyDiv w:val="1"/>
      <w:marLeft w:val="0"/>
      <w:marRight w:val="0"/>
      <w:marTop w:val="0"/>
      <w:marBottom w:val="0"/>
      <w:divBdr>
        <w:top w:val="none" w:sz="0" w:space="0" w:color="auto"/>
        <w:left w:val="none" w:sz="0" w:space="0" w:color="auto"/>
        <w:bottom w:val="none" w:sz="0" w:space="0" w:color="auto"/>
        <w:right w:val="none" w:sz="0" w:space="0" w:color="auto"/>
      </w:divBdr>
    </w:div>
    <w:div w:id="1354111091">
      <w:bodyDiv w:val="1"/>
      <w:marLeft w:val="0"/>
      <w:marRight w:val="0"/>
      <w:marTop w:val="0"/>
      <w:marBottom w:val="0"/>
      <w:divBdr>
        <w:top w:val="none" w:sz="0" w:space="0" w:color="auto"/>
        <w:left w:val="none" w:sz="0" w:space="0" w:color="auto"/>
        <w:bottom w:val="none" w:sz="0" w:space="0" w:color="auto"/>
        <w:right w:val="none" w:sz="0" w:space="0" w:color="auto"/>
      </w:divBdr>
    </w:div>
    <w:div w:id="1356807240">
      <w:bodyDiv w:val="1"/>
      <w:marLeft w:val="0"/>
      <w:marRight w:val="0"/>
      <w:marTop w:val="0"/>
      <w:marBottom w:val="0"/>
      <w:divBdr>
        <w:top w:val="none" w:sz="0" w:space="0" w:color="auto"/>
        <w:left w:val="none" w:sz="0" w:space="0" w:color="auto"/>
        <w:bottom w:val="none" w:sz="0" w:space="0" w:color="auto"/>
        <w:right w:val="none" w:sz="0" w:space="0" w:color="auto"/>
      </w:divBdr>
    </w:div>
    <w:div w:id="1357151279">
      <w:bodyDiv w:val="1"/>
      <w:marLeft w:val="0"/>
      <w:marRight w:val="0"/>
      <w:marTop w:val="0"/>
      <w:marBottom w:val="0"/>
      <w:divBdr>
        <w:top w:val="none" w:sz="0" w:space="0" w:color="auto"/>
        <w:left w:val="none" w:sz="0" w:space="0" w:color="auto"/>
        <w:bottom w:val="none" w:sz="0" w:space="0" w:color="auto"/>
        <w:right w:val="none" w:sz="0" w:space="0" w:color="auto"/>
      </w:divBdr>
    </w:div>
    <w:div w:id="1360666430">
      <w:bodyDiv w:val="1"/>
      <w:marLeft w:val="0"/>
      <w:marRight w:val="0"/>
      <w:marTop w:val="0"/>
      <w:marBottom w:val="0"/>
      <w:divBdr>
        <w:top w:val="none" w:sz="0" w:space="0" w:color="auto"/>
        <w:left w:val="none" w:sz="0" w:space="0" w:color="auto"/>
        <w:bottom w:val="none" w:sz="0" w:space="0" w:color="auto"/>
        <w:right w:val="none" w:sz="0" w:space="0" w:color="auto"/>
      </w:divBdr>
    </w:div>
    <w:div w:id="1361279662">
      <w:bodyDiv w:val="1"/>
      <w:marLeft w:val="0"/>
      <w:marRight w:val="0"/>
      <w:marTop w:val="0"/>
      <w:marBottom w:val="0"/>
      <w:divBdr>
        <w:top w:val="none" w:sz="0" w:space="0" w:color="auto"/>
        <w:left w:val="none" w:sz="0" w:space="0" w:color="auto"/>
        <w:bottom w:val="none" w:sz="0" w:space="0" w:color="auto"/>
        <w:right w:val="none" w:sz="0" w:space="0" w:color="auto"/>
      </w:divBdr>
    </w:div>
    <w:div w:id="1367559069">
      <w:bodyDiv w:val="1"/>
      <w:marLeft w:val="0"/>
      <w:marRight w:val="0"/>
      <w:marTop w:val="0"/>
      <w:marBottom w:val="0"/>
      <w:divBdr>
        <w:top w:val="none" w:sz="0" w:space="0" w:color="auto"/>
        <w:left w:val="none" w:sz="0" w:space="0" w:color="auto"/>
        <w:bottom w:val="none" w:sz="0" w:space="0" w:color="auto"/>
        <w:right w:val="none" w:sz="0" w:space="0" w:color="auto"/>
      </w:divBdr>
    </w:div>
    <w:div w:id="1368408289">
      <w:bodyDiv w:val="1"/>
      <w:marLeft w:val="0"/>
      <w:marRight w:val="0"/>
      <w:marTop w:val="0"/>
      <w:marBottom w:val="0"/>
      <w:divBdr>
        <w:top w:val="none" w:sz="0" w:space="0" w:color="auto"/>
        <w:left w:val="none" w:sz="0" w:space="0" w:color="auto"/>
        <w:bottom w:val="none" w:sz="0" w:space="0" w:color="auto"/>
        <w:right w:val="none" w:sz="0" w:space="0" w:color="auto"/>
      </w:divBdr>
    </w:div>
    <w:div w:id="1369066440">
      <w:bodyDiv w:val="1"/>
      <w:marLeft w:val="0"/>
      <w:marRight w:val="0"/>
      <w:marTop w:val="0"/>
      <w:marBottom w:val="0"/>
      <w:divBdr>
        <w:top w:val="none" w:sz="0" w:space="0" w:color="auto"/>
        <w:left w:val="none" w:sz="0" w:space="0" w:color="auto"/>
        <w:bottom w:val="none" w:sz="0" w:space="0" w:color="auto"/>
        <w:right w:val="none" w:sz="0" w:space="0" w:color="auto"/>
      </w:divBdr>
    </w:div>
    <w:div w:id="1371802897">
      <w:bodyDiv w:val="1"/>
      <w:marLeft w:val="0"/>
      <w:marRight w:val="0"/>
      <w:marTop w:val="0"/>
      <w:marBottom w:val="0"/>
      <w:divBdr>
        <w:top w:val="none" w:sz="0" w:space="0" w:color="auto"/>
        <w:left w:val="none" w:sz="0" w:space="0" w:color="auto"/>
        <w:bottom w:val="none" w:sz="0" w:space="0" w:color="auto"/>
        <w:right w:val="none" w:sz="0" w:space="0" w:color="auto"/>
      </w:divBdr>
    </w:div>
    <w:div w:id="1375502299">
      <w:bodyDiv w:val="1"/>
      <w:marLeft w:val="0"/>
      <w:marRight w:val="0"/>
      <w:marTop w:val="0"/>
      <w:marBottom w:val="0"/>
      <w:divBdr>
        <w:top w:val="none" w:sz="0" w:space="0" w:color="auto"/>
        <w:left w:val="none" w:sz="0" w:space="0" w:color="auto"/>
        <w:bottom w:val="none" w:sz="0" w:space="0" w:color="auto"/>
        <w:right w:val="none" w:sz="0" w:space="0" w:color="auto"/>
      </w:divBdr>
    </w:div>
    <w:div w:id="1390301423">
      <w:bodyDiv w:val="1"/>
      <w:marLeft w:val="0"/>
      <w:marRight w:val="0"/>
      <w:marTop w:val="0"/>
      <w:marBottom w:val="0"/>
      <w:divBdr>
        <w:top w:val="none" w:sz="0" w:space="0" w:color="auto"/>
        <w:left w:val="none" w:sz="0" w:space="0" w:color="auto"/>
        <w:bottom w:val="none" w:sz="0" w:space="0" w:color="auto"/>
        <w:right w:val="none" w:sz="0" w:space="0" w:color="auto"/>
      </w:divBdr>
    </w:div>
    <w:div w:id="1391073861">
      <w:bodyDiv w:val="1"/>
      <w:marLeft w:val="0"/>
      <w:marRight w:val="0"/>
      <w:marTop w:val="0"/>
      <w:marBottom w:val="0"/>
      <w:divBdr>
        <w:top w:val="none" w:sz="0" w:space="0" w:color="auto"/>
        <w:left w:val="none" w:sz="0" w:space="0" w:color="auto"/>
        <w:bottom w:val="none" w:sz="0" w:space="0" w:color="auto"/>
        <w:right w:val="none" w:sz="0" w:space="0" w:color="auto"/>
      </w:divBdr>
    </w:div>
    <w:div w:id="1392458783">
      <w:bodyDiv w:val="1"/>
      <w:marLeft w:val="0"/>
      <w:marRight w:val="0"/>
      <w:marTop w:val="0"/>
      <w:marBottom w:val="0"/>
      <w:divBdr>
        <w:top w:val="none" w:sz="0" w:space="0" w:color="auto"/>
        <w:left w:val="none" w:sz="0" w:space="0" w:color="auto"/>
        <w:bottom w:val="none" w:sz="0" w:space="0" w:color="auto"/>
        <w:right w:val="none" w:sz="0" w:space="0" w:color="auto"/>
      </w:divBdr>
    </w:div>
    <w:div w:id="1399093293">
      <w:bodyDiv w:val="1"/>
      <w:marLeft w:val="0"/>
      <w:marRight w:val="0"/>
      <w:marTop w:val="0"/>
      <w:marBottom w:val="0"/>
      <w:divBdr>
        <w:top w:val="none" w:sz="0" w:space="0" w:color="auto"/>
        <w:left w:val="none" w:sz="0" w:space="0" w:color="auto"/>
        <w:bottom w:val="none" w:sz="0" w:space="0" w:color="auto"/>
        <w:right w:val="none" w:sz="0" w:space="0" w:color="auto"/>
      </w:divBdr>
    </w:div>
    <w:div w:id="1399742090">
      <w:bodyDiv w:val="1"/>
      <w:marLeft w:val="0"/>
      <w:marRight w:val="0"/>
      <w:marTop w:val="0"/>
      <w:marBottom w:val="0"/>
      <w:divBdr>
        <w:top w:val="none" w:sz="0" w:space="0" w:color="auto"/>
        <w:left w:val="none" w:sz="0" w:space="0" w:color="auto"/>
        <w:bottom w:val="none" w:sz="0" w:space="0" w:color="auto"/>
        <w:right w:val="none" w:sz="0" w:space="0" w:color="auto"/>
      </w:divBdr>
    </w:div>
    <w:div w:id="1401710697">
      <w:bodyDiv w:val="1"/>
      <w:marLeft w:val="0"/>
      <w:marRight w:val="0"/>
      <w:marTop w:val="0"/>
      <w:marBottom w:val="0"/>
      <w:divBdr>
        <w:top w:val="none" w:sz="0" w:space="0" w:color="auto"/>
        <w:left w:val="none" w:sz="0" w:space="0" w:color="auto"/>
        <w:bottom w:val="none" w:sz="0" w:space="0" w:color="auto"/>
        <w:right w:val="none" w:sz="0" w:space="0" w:color="auto"/>
      </w:divBdr>
    </w:div>
    <w:div w:id="1403140315">
      <w:bodyDiv w:val="1"/>
      <w:marLeft w:val="0"/>
      <w:marRight w:val="0"/>
      <w:marTop w:val="0"/>
      <w:marBottom w:val="0"/>
      <w:divBdr>
        <w:top w:val="none" w:sz="0" w:space="0" w:color="auto"/>
        <w:left w:val="none" w:sz="0" w:space="0" w:color="auto"/>
        <w:bottom w:val="none" w:sz="0" w:space="0" w:color="auto"/>
        <w:right w:val="none" w:sz="0" w:space="0" w:color="auto"/>
      </w:divBdr>
    </w:div>
    <w:div w:id="1405302010">
      <w:bodyDiv w:val="1"/>
      <w:marLeft w:val="0"/>
      <w:marRight w:val="0"/>
      <w:marTop w:val="0"/>
      <w:marBottom w:val="0"/>
      <w:divBdr>
        <w:top w:val="none" w:sz="0" w:space="0" w:color="auto"/>
        <w:left w:val="none" w:sz="0" w:space="0" w:color="auto"/>
        <w:bottom w:val="none" w:sz="0" w:space="0" w:color="auto"/>
        <w:right w:val="none" w:sz="0" w:space="0" w:color="auto"/>
      </w:divBdr>
    </w:div>
    <w:div w:id="1407531349">
      <w:bodyDiv w:val="1"/>
      <w:marLeft w:val="0"/>
      <w:marRight w:val="0"/>
      <w:marTop w:val="0"/>
      <w:marBottom w:val="0"/>
      <w:divBdr>
        <w:top w:val="none" w:sz="0" w:space="0" w:color="auto"/>
        <w:left w:val="none" w:sz="0" w:space="0" w:color="auto"/>
        <w:bottom w:val="none" w:sz="0" w:space="0" w:color="auto"/>
        <w:right w:val="none" w:sz="0" w:space="0" w:color="auto"/>
      </w:divBdr>
    </w:div>
    <w:div w:id="1410269779">
      <w:bodyDiv w:val="1"/>
      <w:marLeft w:val="0"/>
      <w:marRight w:val="0"/>
      <w:marTop w:val="0"/>
      <w:marBottom w:val="0"/>
      <w:divBdr>
        <w:top w:val="none" w:sz="0" w:space="0" w:color="auto"/>
        <w:left w:val="none" w:sz="0" w:space="0" w:color="auto"/>
        <w:bottom w:val="none" w:sz="0" w:space="0" w:color="auto"/>
        <w:right w:val="none" w:sz="0" w:space="0" w:color="auto"/>
      </w:divBdr>
    </w:div>
    <w:div w:id="1411778608">
      <w:bodyDiv w:val="1"/>
      <w:marLeft w:val="0"/>
      <w:marRight w:val="0"/>
      <w:marTop w:val="0"/>
      <w:marBottom w:val="0"/>
      <w:divBdr>
        <w:top w:val="none" w:sz="0" w:space="0" w:color="auto"/>
        <w:left w:val="none" w:sz="0" w:space="0" w:color="auto"/>
        <w:bottom w:val="none" w:sz="0" w:space="0" w:color="auto"/>
        <w:right w:val="none" w:sz="0" w:space="0" w:color="auto"/>
      </w:divBdr>
    </w:div>
    <w:div w:id="1413504092">
      <w:bodyDiv w:val="1"/>
      <w:marLeft w:val="0"/>
      <w:marRight w:val="0"/>
      <w:marTop w:val="0"/>
      <w:marBottom w:val="0"/>
      <w:divBdr>
        <w:top w:val="none" w:sz="0" w:space="0" w:color="auto"/>
        <w:left w:val="none" w:sz="0" w:space="0" w:color="auto"/>
        <w:bottom w:val="none" w:sz="0" w:space="0" w:color="auto"/>
        <w:right w:val="none" w:sz="0" w:space="0" w:color="auto"/>
      </w:divBdr>
    </w:div>
    <w:div w:id="1413552364">
      <w:bodyDiv w:val="1"/>
      <w:marLeft w:val="0"/>
      <w:marRight w:val="0"/>
      <w:marTop w:val="0"/>
      <w:marBottom w:val="0"/>
      <w:divBdr>
        <w:top w:val="none" w:sz="0" w:space="0" w:color="auto"/>
        <w:left w:val="none" w:sz="0" w:space="0" w:color="auto"/>
        <w:bottom w:val="none" w:sz="0" w:space="0" w:color="auto"/>
        <w:right w:val="none" w:sz="0" w:space="0" w:color="auto"/>
      </w:divBdr>
    </w:div>
    <w:div w:id="1416321113">
      <w:bodyDiv w:val="1"/>
      <w:marLeft w:val="0"/>
      <w:marRight w:val="0"/>
      <w:marTop w:val="0"/>
      <w:marBottom w:val="0"/>
      <w:divBdr>
        <w:top w:val="none" w:sz="0" w:space="0" w:color="auto"/>
        <w:left w:val="none" w:sz="0" w:space="0" w:color="auto"/>
        <w:bottom w:val="none" w:sz="0" w:space="0" w:color="auto"/>
        <w:right w:val="none" w:sz="0" w:space="0" w:color="auto"/>
      </w:divBdr>
    </w:div>
    <w:div w:id="1419794603">
      <w:bodyDiv w:val="1"/>
      <w:marLeft w:val="0"/>
      <w:marRight w:val="0"/>
      <w:marTop w:val="0"/>
      <w:marBottom w:val="0"/>
      <w:divBdr>
        <w:top w:val="none" w:sz="0" w:space="0" w:color="auto"/>
        <w:left w:val="none" w:sz="0" w:space="0" w:color="auto"/>
        <w:bottom w:val="none" w:sz="0" w:space="0" w:color="auto"/>
        <w:right w:val="none" w:sz="0" w:space="0" w:color="auto"/>
      </w:divBdr>
    </w:div>
    <w:div w:id="1419904652">
      <w:bodyDiv w:val="1"/>
      <w:marLeft w:val="0"/>
      <w:marRight w:val="0"/>
      <w:marTop w:val="0"/>
      <w:marBottom w:val="0"/>
      <w:divBdr>
        <w:top w:val="none" w:sz="0" w:space="0" w:color="auto"/>
        <w:left w:val="none" w:sz="0" w:space="0" w:color="auto"/>
        <w:bottom w:val="none" w:sz="0" w:space="0" w:color="auto"/>
        <w:right w:val="none" w:sz="0" w:space="0" w:color="auto"/>
      </w:divBdr>
    </w:div>
    <w:div w:id="1422601196">
      <w:bodyDiv w:val="1"/>
      <w:marLeft w:val="0"/>
      <w:marRight w:val="0"/>
      <w:marTop w:val="0"/>
      <w:marBottom w:val="0"/>
      <w:divBdr>
        <w:top w:val="none" w:sz="0" w:space="0" w:color="auto"/>
        <w:left w:val="none" w:sz="0" w:space="0" w:color="auto"/>
        <w:bottom w:val="none" w:sz="0" w:space="0" w:color="auto"/>
        <w:right w:val="none" w:sz="0" w:space="0" w:color="auto"/>
      </w:divBdr>
    </w:div>
    <w:div w:id="1428040051">
      <w:bodyDiv w:val="1"/>
      <w:marLeft w:val="0"/>
      <w:marRight w:val="0"/>
      <w:marTop w:val="0"/>
      <w:marBottom w:val="0"/>
      <w:divBdr>
        <w:top w:val="none" w:sz="0" w:space="0" w:color="auto"/>
        <w:left w:val="none" w:sz="0" w:space="0" w:color="auto"/>
        <w:bottom w:val="none" w:sz="0" w:space="0" w:color="auto"/>
        <w:right w:val="none" w:sz="0" w:space="0" w:color="auto"/>
      </w:divBdr>
    </w:div>
    <w:div w:id="1433470235">
      <w:bodyDiv w:val="1"/>
      <w:marLeft w:val="0"/>
      <w:marRight w:val="0"/>
      <w:marTop w:val="0"/>
      <w:marBottom w:val="0"/>
      <w:divBdr>
        <w:top w:val="none" w:sz="0" w:space="0" w:color="auto"/>
        <w:left w:val="none" w:sz="0" w:space="0" w:color="auto"/>
        <w:bottom w:val="none" w:sz="0" w:space="0" w:color="auto"/>
        <w:right w:val="none" w:sz="0" w:space="0" w:color="auto"/>
      </w:divBdr>
    </w:div>
    <w:div w:id="1433739929">
      <w:bodyDiv w:val="1"/>
      <w:marLeft w:val="0"/>
      <w:marRight w:val="0"/>
      <w:marTop w:val="0"/>
      <w:marBottom w:val="0"/>
      <w:divBdr>
        <w:top w:val="none" w:sz="0" w:space="0" w:color="auto"/>
        <w:left w:val="none" w:sz="0" w:space="0" w:color="auto"/>
        <w:bottom w:val="none" w:sz="0" w:space="0" w:color="auto"/>
        <w:right w:val="none" w:sz="0" w:space="0" w:color="auto"/>
      </w:divBdr>
    </w:div>
    <w:div w:id="1437871023">
      <w:bodyDiv w:val="1"/>
      <w:marLeft w:val="0"/>
      <w:marRight w:val="0"/>
      <w:marTop w:val="0"/>
      <w:marBottom w:val="0"/>
      <w:divBdr>
        <w:top w:val="none" w:sz="0" w:space="0" w:color="auto"/>
        <w:left w:val="none" w:sz="0" w:space="0" w:color="auto"/>
        <w:bottom w:val="none" w:sz="0" w:space="0" w:color="auto"/>
        <w:right w:val="none" w:sz="0" w:space="0" w:color="auto"/>
      </w:divBdr>
    </w:div>
    <w:div w:id="1438870738">
      <w:bodyDiv w:val="1"/>
      <w:marLeft w:val="0"/>
      <w:marRight w:val="0"/>
      <w:marTop w:val="0"/>
      <w:marBottom w:val="0"/>
      <w:divBdr>
        <w:top w:val="none" w:sz="0" w:space="0" w:color="auto"/>
        <w:left w:val="none" w:sz="0" w:space="0" w:color="auto"/>
        <w:bottom w:val="none" w:sz="0" w:space="0" w:color="auto"/>
        <w:right w:val="none" w:sz="0" w:space="0" w:color="auto"/>
      </w:divBdr>
    </w:div>
    <w:div w:id="1439325776">
      <w:bodyDiv w:val="1"/>
      <w:marLeft w:val="0"/>
      <w:marRight w:val="0"/>
      <w:marTop w:val="0"/>
      <w:marBottom w:val="0"/>
      <w:divBdr>
        <w:top w:val="none" w:sz="0" w:space="0" w:color="auto"/>
        <w:left w:val="none" w:sz="0" w:space="0" w:color="auto"/>
        <w:bottom w:val="none" w:sz="0" w:space="0" w:color="auto"/>
        <w:right w:val="none" w:sz="0" w:space="0" w:color="auto"/>
      </w:divBdr>
    </w:div>
    <w:div w:id="1443573469">
      <w:bodyDiv w:val="1"/>
      <w:marLeft w:val="0"/>
      <w:marRight w:val="0"/>
      <w:marTop w:val="0"/>
      <w:marBottom w:val="0"/>
      <w:divBdr>
        <w:top w:val="none" w:sz="0" w:space="0" w:color="auto"/>
        <w:left w:val="none" w:sz="0" w:space="0" w:color="auto"/>
        <w:bottom w:val="none" w:sz="0" w:space="0" w:color="auto"/>
        <w:right w:val="none" w:sz="0" w:space="0" w:color="auto"/>
      </w:divBdr>
    </w:div>
    <w:div w:id="1443695499">
      <w:bodyDiv w:val="1"/>
      <w:marLeft w:val="0"/>
      <w:marRight w:val="0"/>
      <w:marTop w:val="0"/>
      <w:marBottom w:val="0"/>
      <w:divBdr>
        <w:top w:val="none" w:sz="0" w:space="0" w:color="auto"/>
        <w:left w:val="none" w:sz="0" w:space="0" w:color="auto"/>
        <w:bottom w:val="none" w:sz="0" w:space="0" w:color="auto"/>
        <w:right w:val="none" w:sz="0" w:space="0" w:color="auto"/>
      </w:divBdr>
    </w:div>
    <w:div w:id="1445465383">
      <w:bodyDiv w:val="1"/>
      <w:marLeft w:val="0"/>
      <w:marRight w:val="0"/>
      <w:marTop w:val="0"/>
      <w:marBottom w:val="0"/>
      <w:divBdr>
        <w:top w:val="none" w:sz="0" w:space="0" w:color="auto"/>
        <w:left w:val="none" w:sz="0" w:space="0" w:color="auto"/>
        <w:bottom w:val="none" w:sz="0" w:space="0" w:color="auto"/>
        <w:right w:val="none" w:sz="0" w:space="0" w:color="auto"/>
      </w:divBdr>
    </w:div>
    <w:div w:id="1447501025">
      <w:bodyDiv w:val="1"/>
      <w:marLeft w:val="0"/>
      <w:marRight w:val="0"/>
      <w:marTop w:val="0"/>
      <w:marBottom w:val="0"/>
      <w:divBdr>
        <w:top w:val="none" w:sz="0" w:space="0" w:color="auto"/>
        <w:left w:val="none" w:sz="0" w:space="0" w:color="auto"/>
        <w:bottom w:val="none" w:sz="0" w:space="0" w:color="auto"/>
        <w:right w:val="none" w:sz="0" w:space="0" w:color="auto"/>
      </w:divBdr>
    </w:div>
    <w:div w:id="1450971079">
      <w:bodyDiv w:val="1"/>
      <w:marLeft w:val="0"/>
      <w:marRight w:val="0"/>
      <w:marTop w:val="0"/>
      <w:marBottom w:val="0"/>
      <w:divBdr>
        <w:top w:val="none" w:sz="0" w:space="0" w:color="auto"/>
        <w:left w:val="none" w:sz="0" w:space="0" w:color="auto"/>
        <w:bottom w:val="none" w:sz="0" w:space="0" w:color="auto"/>
        <w:right w:val="none" w:sz="0" w:space="0" w:color="auto"/>
      </w:divBdr>
    </w:div>
    <w:div w:id="1452237097">
      <w:bodyDiv w:val="1"/>
      <w:marLeft w:val="0"/>
      <w:marRight w:val="0"/>
      <w:marTop w:val="0"/>
      <w:marBottom w:val="0"/>
      <w:divBdr>
        <w:top w:val="none" w:sz="0" w:space="0" w:color="auto"/>
        <w:left w:val="none" w:sz="0" w:space="0" w:color="auto"/>
        <w:bottom w:val="none" w:sz="0" w:space="0" w:color="auto"/>
        <w:right w:val="none" w:sz="0" w:space="0" w:color="auto"/>
      </w:divBdr>
    </w:div>
    <w:div w:id="1453665612">
      <w:bodyDiv w:val="1"/>
      <w:marLeft w:val="0"/>
      <w:marRight w:val="0"/>
      <w:marTop w:val="0"/>
      <w:marBottom w:val="0"/>
      <w:divBdr>
        <w:top w:val="none" w:sz="0" w:space="0" w:color="auto"/>
        <w:left w:val="none" w:sz="0" w:space="0" w:color="auto"/>
        <w:bottom w:val="none" w:sz="0" w:space="0" w:color="auto"/>
        <w:right w:val="none" w:sz="0" w:space="0" w:color="auto"/>
      </w:divBdr>
    </w:div>
    <w:div w:id="1453742136">
      <w:bodyDiv w:val="1"/>
      <w:marLeft w:val="0"/>
      <w:marRight w:val="0"/>
      <w:marTop w:val="0"/>
      <w:marBottom w:val="0"/>
      <w:divBdr>
        <w:top w:val="none" w:sz="0" w:space="0" w:color="auto"/>
        <w:left w:val="none" w:sz="0" w:space="0" w:color="auto"/>
        <w:bottom w:val="none" w:sz="0" w:space="0" w:color="auto"/>
        <w:right w:val="none" w:sz="0" w:space="0" w:color="auto"/>
      </w:divBdr>
    </w:div>
    <w:div w:id="1457216377">
      <w:bodyDiv w:val="1"/>
      <w:marLeft w:val="0"/>
      <w:marRight w:val="0"/>
      <w:marTop w:val="0"/>
      <w:marBottom w:val="0"/>
      <w:divBdr>
        <w:top w:val="none" w:sz="0" w:space="0" w:color="auto"/>
        <w:left w:val="none" w:sz="0" w:space="0" w:color="auto"/>
        <w:bottom w:val="none" w:sz="0" w:space="0" w:color="auto"/>
        <w:right w:val="none" w:sz="0" w:space="0" w:color="auto"/>
      </w:divBdr>
    </w:div>
    <w:div w:id="1459955469">
      <w:bodyDiv w:val="1"/>
      <w:marLeft w:val="0"/>
      <w:marRight w:val="0"/>
      <w:marTop w:val="0"/>
      <w:marBottom w:val="0"/>
      <w:divBdr>
        <w:top w:val="none" w:sz="0" w:space="0" w:color="auto"/>
        <w:left w:val="none" w:sz="0" w:space="0" w:color="auto"/>
        <w:bottom w:val="none" w:sz="0" w:space="0" w:color="auto"/>
        <w:right w:val="none" w:sz="0" w:space="0" w:color="auto"/>
      </w:divBdr>
    </w:div>
    <w:div w:id="1462337433">
      <w:bodyDiv w:val="1"/>
      <w:marLeft w:val="0"/>
      <w:marRight w:val="0"/>
      <w:marTop w:val="0"/>
      <w:marBottom w:val="0"/>
      <w:divBdr>
        <w:top w:val="none" w:sz="0" w:space="0" w:color="auto"/>
        <w:left w:val="none" w:sz="0" w:space="0" w:color="auto"/>
        <w:bottom w:val="none" w:sz="0" w:space="0" w:color="auto"/>
        <w:right w:val="none" w:sz="0" w:space="0" w:color="auto"/>
      </w:divBdr>
    </w:div>
    <w:div w:id="1463185891">
      <w:bodyDiv w:val="1"/>
      <w:marLeft w:val="0"/>
      <w:marRight w:val="0"/>
      <w:marTop w:val="0"/>
      <w:marBottom w:val="0"/>
      <w:divBdr>
        <w:top w:val="none" w:sz="0" w:space="0" w:color="auto"/>
        <w:left w:val="none" w:sz="0" w:space="0" w:color="auto"/>
        <w:bottom w:val="none" w:sz="0" w:space="0" w:color="auto"/>
        <w:right w:val="none" w:sz="0" w:space="0" w:color="auto"/>
      </w:divBdr>
    </w:div>
    <w:div w:id="1463965946">
      <w:bodyDiv w:val="1"/>
      <w:marLeft w:val="0"/>
      <w:marRight w:val="0"/>
      <w:marTop w:val="0"/>
      <w:marBottom w:val="0"/>
      <w:divBdr>
        <w:top w:val="none" w:sz="0" w:space="0" w:color="auto"/>
        <w:left w:val="none" w:sz="0" w:space="0" w:color="auto"/>
        <w:bottom w:val="none" w:sz="0" w:space="0" w:color="auto"/>
        <w:right w:val="none" w:sz="0" w:space="0" w:color="auto"/>
      </w:divBdr>
    </w:div>
    <w:div w:id="1471749795">
      <w:bodyDiv w:val="1"/>
      <w:marLeft w:val="0"/>
      <w:marRight w:val="0"/>
      <w:marTop w:val="0"/>
      <w:marBottom w:val="0"/>
      <w:divBdr>
        <w:top w:val="none" w:sz="0" w:space="0" w:color="auto"/>
        <w:left w:val="none" w:sz="0" w:space="0" w:color="auto"/>
        <w:bottom w:val="none" w:sz="0" w:space="0" w:color="auto"/>
        <w:right w:val="none" w:sz="0" w:space="0" w:color="auto"/>
      </w:divBdr>
    </w:div>
    <w:div w:id="1472285068">
      <w:bodyDiv w:val="1"/>
      <w:marLeft w:val="0"/>
      <w:marRight w:val="0"/>
      <w:marTop w:val="0"/>
      <w:marBottom w:val="0"/>
      <w:divBdr>
        <w:top w:val="none" w:sz="0" w:space="0" w:color="auto"/>
        <w:left w:val="none" w:sz="0" w:space="0" w:color="auto"/>
        <w:bottom w:val="none" w:sz="0" w:space="0" w:color="auto"/>
        <w:right w:val="none" w:sz="0" w:space="0" w:color="auto"/>
      </w:divBdr>
    </w:div>
    <w:div w:id="1479036640">
      <w:bodyDiv w:val="1"/>
      <w:marLeft w:val="0"/>
      <w:marRight w:val="0"/>
      <w:marTop w:val="0"/>
      <w:marBottom w:val="0"/>
      <w:divBdr>
        <w:top w:val="none" w:sz="0" w:space="0" w:color="auto"/>
        <w:left w:val="none" w:sz="0" w:space="0" w:color="auto"/>
        <w:bottom w:val="none" w:sz="0" w:space="0" w:color="auto"/>
        <w:right w:val="none" w:sz="0" w:space="0" w:color="auto"/>
      </w:divBdr>
    </w:div>
    <w:div w:id="1488010927">
      <w:bodyDiv w:val="1"/>
      <w:marLeft w:val="0"/>
      <w:marRight w:val="0"/>
      <w:marTop w:val="0"/>
      <w:marBottom w:val="0"/>
      <w:divBdr>
        <w:top w:val="none" w:sz="0" w:space="0" w:color="auto"/>
        <w:left w:val="none" w:sz="0" w:space="0" w:color="auto"/>
        <w:bottom w:val="none" w:sz="0" w:space="0" w:color="auto"/>
        <w:right w:val="none" w:sz="0" w:space="0" w:color="auto"/>
      </w:divBdr>
    </w:div>
    <w:div w:id="1488401953">
      <w:bodyDiv w:val="1"/>
      <w:marLeft w:val="0"/>
      <w:marRight w:val="0"/>
      <w:marTop w:val="0"/>
      <w:marBottom w:val="0"/>
      <w:divBdr>
        <w:top w:val="none" w:sz="0" w:space="0" w:color="auto"/>
        <w:left w:val="none" w:sz="0" w:space="0" w:color="auto"/>
        <w:bottom w:val="none" w:sz="0" w:space="0" w:color="auto"/>
        <w:right w:val="none" w:sz="0" w:space="0" w:color="auto"/>
      </w:divBdr>
    </w:div>
    <w:div w:id="1489592125">
      <w:bodyDiv w:val="1"/>
      <w:marLeft w:val="0"/>
      <w:marRight w:val="0"/>
      <w:marTop w:val="0"/>
      <w:marBottom w:val="0"/>
      <w:divBdr>
        <w:top w:val="none" w:sz="0" w:space="0" w:color="auto"/>
        <w:left w:val="none" w:sz="0" w:space="0" w:color="auto"/>
        <w:bottom w:val="none" w:sz="0" w:space="0" w:color="auto"/>
        <w:right w:val="none" w:sz="0" w:space="0" w:color="auto"/>
      </w:divBdr>
    </w:div>
    <w:div w:id="1498112646">
      <w:bodyDiv w:val="1"/>
      <w:marLeft w:val="0"/>
      <w:marRight w:val="0"/>
      <w:marTop w:val="0"/>
      <w:marBottom w:val="0"/>
      <w:divBdr>
        <w:top w:val="none" w:sz="0" w:space="0" w:color="auto"/>
        <w:left w:val="none" w:sz="0" w:space="0" w:color="auto"/>
        <w:bottom w:val="none" w:sz="0" w:space="0" w:color="auto"/>
        <w:right w:val="none" w:sz="0" w:space="0" w:color="auto"/>
      </w:divBdr>
    </w:div>
    <w:div w:id="1498377676">
      <w:bodyDiv w:val="1"/>
      <w:marLeft w:val="0"/>
      <w:marRight w:val="0"/>
      <w:marTop w:val="0"/>
      <w:marBottom w:val="0"/>
      <w:divBdr>
        <w:top w:val="none" w:sz="0" w:space="0" w:color="auto"/>
        <w:left w:val="none" w:sz="0" w:space="0" w:color="auto"/>
        <w:bottom w:val="none" w:sz="0" w:space="0" w:color="auto"/>
        <w:right w:val="none" w:sz="0" w:space="0" w:color="auto"/>
      </w:divBdr>
    </w:div>
    <w:div w:id="1499031363">
      <w:bodyDiv w:val="1"/>
      <w:marLeft w:val="0"/>
      <w:marRight w:val="0"/>
      <w:marTop w:val="0"/>
      <w:marBottom w:val="0"/>
      <w:divBdr>
        <w:top w:val="none" w:sz="0" w:space="0" w:color="auto"/>
        <w:left w:val="none" w:sz="0" w:space="0" w:color="auto"/>
        <w:bottom w:val="none" w:sz="0" w:space="0" w:color="auto"/>
        <w:right w:val="none" w:sz="0" w:space="0" w:color="auto"/>
      </w:divBdr>
    </w:div>
    <w:div w:id="1500005483">
      <w:bodyDiv w:val="1"/>
      <w:marLeft w:val="0"/>
      <w:marRight w:val="0"/>
      <w:marTop w:val="0"/>
      <w:marBottom w:val="0"/>
      <w:divBdr>
        <w:top w:val="none" w:sz="0" w:space="0" w:color="auto"/>
        <w:left w:val="none" w:sz="0" w:space="0" w:color="auto"/>
        <w:bottom w:val="none" w:sz="0" w:space="0" w:color="auto"/>
        <w:right w:val="none" w:sz="0" w:space="0" w:color="auto"/>
      </w:divBdr>
    </w:div>
    <w:div w:id="1504276008">
      <w:bodyDiv w:val="1"/>
      <w:marLeft w:val="0"/>
      <w:marRight w:val="0"/>
      <w:marTop w:val="0"/>
      <w:marBottom w:val="0"/>
      <w:divBdr>
        <w:top w:val="none" w:sz="0" w:space="0" w:color="auto"/>
        <w:left w:val="none" w:sz="0" w:space="0" w:color="auto"/>
        <w:bottom w:val="none" w:sz="0" w:space="0" w:color="auto"/>
        <w:right w:val="none" w:sz="0" w:space="0" w:color="auto"/>
      </w:divBdr>
    </w:div>
    <w:div w:id="1514294683">
      <w:bodyDiv w:val="1"/>
      <w:marLeft w:val="0"/>
      <w:marRight w:val="0"/>
      <w:marTop w:val="0"/>
      <w:marBottom w:val="0"/>
      <w:divBdr>
        <w:top w:val="none" w:sz="0" w:space="0" w:color="auto"/>
        <w:left w:val="none" w:sz="0" w:space="0" w:color="auto"/>
        <w:bottom w:val="none" w:sz="0" w:space="0" w:color="auto"/>
        <w:right w:val="none" w:sz="0" w:space="0" w:color="auto"/>
      </w:divBdr>
    </w:div>
    <w:div w:id="1515000765">
      <w:bodyDiv w:val="1"/>
      <w:marLeft w:val="0"/>
      <w:marRight w:val="0"/>
      <w:marTop w:val="0"/>
      <w:marBottom w:val="0"/>
      <w:divBdr>
        <w:top w:val="none" w:sz="0" w:space="0" w:color="auto"/>
        <w:left w:val="none" w:sz="0" w:space="0" w:color="auto"/>
        <w:bottom w:val="none" w:sz="0" w:space="0" w:color="auto"/>
        <w:right w:val="none" w:sz="0" w:space="0" w:color="auto"/>
      </w:divBdr>
    </w:div>
    <w:div w:id="1518156472">
      <w:bodyDiv w:val="1"/>
      <w:marLeft w:val="0"/>
      <w:marRight w:val="0"/>
      <w:marTop w:val="0"/>
      <w:marBottom w:val="0"/>
      <w:divBdr>
        <w:top w:val="none" w:sz="0" w:space="0" w:color="auto"/>
        <w:left w:val="none" w:sz="0" w:space="0" w:color="auto"/>
        <w:bottom w:val="none" w:sz="0" w:space="0" w:color="auto"/>
        <w:right w:val="none" w:sz="0" w:space="0" w:color="auto"/>
      </w:divBdr>
    </w:div>
    <w:div w:id="1519154295">
      <w:bodyDiv w:val="1"/>
      <w:marLeft w:val="0"/>
      <w:marRight w:val="0"/>
      <w:marTop w:val="0"/>
      <w:marBottom w:val="0"/>
      <w:divBdr>
        <w:top w:val="none" w:sz="0" w:space="0" w:color="auto"/>
        <w:left w:val="none" w:sz="0" w:space="0" w:color="auto"/>
        <w:bottom w:val="none" w:sz="0" w:space="0" w:color="auto"/>
        <w:right w:val="none" w:sz="0" w:space="0" w:color="auto"/>
      </w:divBdr>
    </w:div>
    <w:div w:id="1523350548">
      <w:bodyDiv w:val="1"/>
      <w:marLeft w:val="0"/>
      <w:marRight w:val="0"/>
      <w:marTop w:val="0"/>
      <w:marBottom w:val="0"/>
      <w:divBdr>
        <w:top w:val="none" w:sz="0" w:space="0" w:color="auto"/>
        <w:left w:val="none" w:sz="0" w:space="0" w:color="auto"/>
        <w:bottom w:val="none" w:sz="0" w:space="0" w:color="auto"/>
        <w:right w:val="none" w:sz="0" w:space="0" w:color="auto"/>
      </w:divBdr>
    </w:div>
    <w:div w:id="1523592271">
      <w:bodyDiv w:val="1"/>
      <w:marLeft w:val="0"/>
      <w:marRight w:val="0"/>
      <w:marTop w:val="0"/>
      <w:marBottom w:val="0"/>
      <w:divBdr>
        <w:top w:val="none" w:sz="0" w:space="0" w:color="auto"/>
        <w:left w:val="none" w:sz="0" w:space="0" w:color="auto"/>
        <w:bottom w:val="none" w:sz="0" w:space="0" w:color="auto"/>
        <w:right w:val="none" w:sz="0" w:space="0" w:color="auto"/>
      </w:divBdr>
    </w:div>
    <w:div w:id="1536699568">
      <w:bodyDiv w:val="1"/>
      <w:marLeft w:val="0"/>
      <w:marRight w:val="0"/>
      <w:marTop w:val="0"/>
      <w:marBottom w:val="0"/>
      <w:divBdr>
        <w:top w:val="none" w:sz="0" w:space="0" w:color="auto"/>
        <w:left w:val="none" w:sz="0" w:space="0" w:color="auto"/>
        <w:bottom w:val="none" w:sz="0" w:space="0" w:color="auto"/>
        <w:right w:val="none" w:sz="0" w:space="0" w:color="auto"/>
      </w:divBdr>
    </w:div>
    <w:div w:id="1538421589">
      <w:bodyDiv w:val="1"/>
      <w:marLeft w:val="0"/>
      <w:marRight w:val="0"/>
      <w:marTop w:val="0"/>
      <w:marBottom w:val="0"/>
      <w:divBdr>
        <w:top w:val="none" w:sz="0" w:space="0" w:color="auto"/>
        <w:left w:val="none" w:sz="0" w:space="0" w:color="auto"/>
        <w:bottom w:val="none" w:sz="0" w:space="0" w:color="auto"/>
        <w:right w:val="none" w:sz="0" w:space="0" w:color="auto"/>
      </w:divBdr>
    </w:div>
    <w:div w:id="1540431614">
      <w:bodyDiv w:val="1"/>
      <w:marLeft w:val="0"/>
      <w:marRight w:val="0"/>
      <w:marTop w:val="0"/>
      <w:marBottom w:val="0"/>
      <w:divBdr>
        <w:top w:val="none" w:sz="0" w:space="0" w:color="auto"/>
        <w:left w:val="none" w:sz="0" w:space="0" w:color="auto"/>
        <w:bottom w:val="none" w:sz="0" w:space="0" w:color="auto"/>
        <w:right w:val="none" w:sz="0" w:space="0" w:color="auto"/>
      </w:divBdr>
    </w:div>
    <w:div w:id="1542746917">
      <w:bodyDiv w:val="1"/>
      <w:marLeft w:val="0"/>
      <w:marRight w:val="0"/>
      <w:marTop w:val="0"/>
      <w:marBottom w:val="0"/>
      <w:divBdr>
        <w:top w:val="none" w:sz="0" w:space="0" w:color="auto"/>
        <w:left w:val="none" w:sz="0" w:space="0" w:color="auto"/>
        <w:bottom w:val="none" w:sz="0" w:space="0" w:color="auto"/>
        <w:right w:val="none" w:sz="0" w:space="0" w:color="auto"/>
      </w:divBdr>
    </w:div>
    <w:div w:id="1546216598">
      <w:bodyDiv w:val="1"/>
      <w:marLeft w:val="0"/>
      <w:marRight w:val="0"/>
      <w:marTop w:val="0"/>
      <w:marBottom w:val="0"/>
      <w:divBdr>
        <w:top w:val="none" w:sz="0" w:space="0" w:color="auto"/>
        <w:left w:val="none" w:sz="0" w:space="0" w:color="auto"/>
        <w:bottom w:val="none" w:sz="0" w:space="0" w:color="auto"/>
        <w:right w:val="none" w:sz="0" w:space="0" w:color="auto"/>
      </w:divBdr>
    </w:div>
    <w:div w:id="1547596466">
      <w:bodyDiv w:val="1"/>
      <w:marLeft w:val="0"/>
      <w:marRight w:val="0"/>
      <w:marTop w:val="0"/>
      <w:marBottom w:val="0"/>
      <w:divBdr>
        <w:top w:val="none" w:sz="0" w:space="0" w:color="auto"/>
        <w:left w:val="none" w:sz="0" w:space="0" w:color="auto"/>
        <w:bottom w:val="none" w:sz="0" w:space="0" w:color="auto"/>
        <w:right w:val="none" w:sz="0" w:space="0" w:color="auto"/>
      </w:divBdr>
    </w:div>
    <w:div w:id="1550189146">
      <w:bodyDiv w:val="1"/>
      <w:marLeft w:val="0"/>
      <w:marRight w:val="0"/>
      <w:marTop w:val="0"/>
      <w:marBottom w:val="0"/>
      <w:divBdr>
        <w:top w:val="none" w:sz="0" w:space="0" w:color="auto"/>
        <w:left w:val="none" w:sz="0" w:space="0" w:color="auto"/>
        <w:bottom w:val="none" w:sz="0" w:space="0" w:color="auto"/>
        <w:right w:val="none" w:sz="0" w:space="0" w:color="auto"/>
      </w:divBdr>
    </w:div>
    <w:div w:id="1550260655">
      <w:bodyDiv w:val="1"/>
      <w:marLeft w:val="0"/>
      <w:marRight w:val="0"/>
      <w:marTop w:val="0"/>
      <w:marBottom w:val="0"/>
      <w:divBdr>
        <w:top w:val="none" w:sz="0" w:space="0" w:color="auto"/>
        <w:left w:val="none" w:sz="0" w:space="0" w:color="auto"/>
        <w:bottom w:val="none" w:sz="0" w:space="0" w:color="auto"/>
        <w:right w:val="none" w:sz="0" w:space="0" w:color="auto"/>
      </w:divBdr>
      <w:divsChild>
        <w:div w:id="676344060">
          <w:marLeft w:val="0"/>
          <w:marRight w:val="0"/>
          <w:marTop w:val="0"/>
          <w:marBottom w:val="0"/>
          <w:divBdr>
            <w:top w:val="none" w:sz="0" w:space="0" w:color="auto"/>
            <w:left w:val="none" w:sz="0" w:space="0" w:color="auto"/>
            <w:bottom w:val="none" w:sz="0" w:space="0" w:color="auto"/>
            <w:right w:val="none" w:sz="0" w:space="0" w:color="auto"/>
          </w:divBdr>
          <w:divsChild>
            <w:div w:id="956328591">
              <w:marLeft w:val="0"/>
              <w:marRight w:val="0"/>
              <w:marTop w:val="0"/>
              <w:marBottom w:val="0"/>
              <w:divBdr>
                <w:top w:val="none" w:sz="0" w:space="0" w:color="auto"/>
                <w:left w:val="none" w:sz="0" w:space="0" w:color="auto"/>
                <w:bottom w:val="none" w:sz="0" w:space="0" w:color="auto"/>
                <w:right w:val="none" w:sz="0" w:space="0" w:color="auto"/>
              </w:divBdr>
              <w:divsChild>
                <w:div w:id="841504624">
                  <w:marLeft w:val="0"/>
                  <w:marRight w:val="0"/>
                  <w:marTop w:val="0"/>
                  <w:marBottom w:val="0"/>
                  <w:divBdr>
                    <w:top w:val="none" w:sz="0" w:space="0" w:color="auto"/>
                    <w:left w:val="none" w:sz="0" w:space="0" w:color="auto"/>
                    <w:bottom w:val="none" w:sz="0" w:space="0" w:color="auto"/>
                    <w:right w:val="none" w:sz="0" w:space="0" w:color="auto"/>
                  </w:divBdr>
                  <w:divsChild>
                    <w:div w:id="1202746434">
                      <w:marLeft w:val="0"/>
                      <w:marRight w:val="0"/>
                      <w:marTop w:val="0"/>
                      <w:marBottom w:val="0"/>
                      <w:divBdr>
                        <w:top w:val="none" w:sz="0" w:space="0" w:color="auto"/>
                        <w:left w:val="none" w:sz="0" w:space="0" w:color="auto"/>
                        <w:bottom w:val="none" w:sz="0" w:space="0" w:color="auto"/>
                        <w:right w:val="none" w:sz="0" w:space="0" w:color="auto"/>
                      </w:divBdr>
                      <w:divsChild>
                        <w:div w:id="235629797">
                          <w:marLeft w:val="0"/>
                          <w:marRight w:val="0"/>
                          <w:marTop w:val="0"/>
                          <w:marBottom w:val="0"/>
                          <w:divBdr>
                            <w:top w:val="none" w:sz="0" w:space="0" w:color="auto"/>
                            <w:left w:val="none" w:sz="0" w:space="0" w:color="auto"/>
                            <w:bottom w:val="none" w:sz="0" w:space="0" w:color="auto"/>
                            <w:right w:val="none" w:sz="0" w:space="0" w:color="auto"/>
                          </w:divBdr>
                          <w:divsChild>
                            <w:div w:id="579406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3700173">
                  <w:marLeft w:val="0"/>
                  <w:marRight w:val="0"/>
                  <w:marTop w:val="0"/>
                  <w:marBottom w:val="0"/>
                  <w:divBdr>
                    <w:top w:val="none" w:sz="0" w:space="0" w:color="auto"/>
                    <w:left w:val="none" w:sz="0" w:space="0" w:color="auto"/>
                    <w:bottom w:val="none" w:sz="0" w:space="0" w:color="auto"/>
                    <w:right w:val="none" w:sz="0" w:space="0" w:color="auto"/>
                  </w:divBdr>
                  <w:divsChild>
                    <w:div w:id="653725435">
                      <w:marLeft w:val="0"/>
                      <w:marRight w:val="0"/>
                      <w:marTop w:val="0"/>
                      <w:marBottom w:val="0"/>
                      <w:divBdr>
                        <w:top w:val="none" w:sz="0" w:space="0" w:color="auto"/>
                        <w:left w:val="none" w:sz="0" w:space="0" w:color="auto"/>
                        <w:bottom w:val="none" w:sz="0" w:space="0" w:color="auto"/>
                        <w:right w:val="none" w:sz="0" w:space="0" w:color="auto"/>
                      </w:divBdr>
                      <w:divsChild>
                        <w:div w:id="764500142">
                          <w:marLeft w:val="0"/>
                          <w:marRight w:val="0"/>
                          <w:marTop w:val="0"/>
                          <w:marBottom w:val="0"/>
                          <w:divBdr>
                            <w:top w:val="none" w:sz="0" w:space="0" w:color="auto"/>
                            <w:left w:val="none" w:sz="0" w:space="0" w:color="auto"/>
                            <w:bottom w:val="none" w:sz="0" w:space="0" w:color="auto"/>
                            <w:right w:val="none" w:sz="0" w:space="0" w:color="auto"/>
                          </w:divBdr>
                          <w:divsChild>
                            <w:div w:id="223487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111112">
                  <w:marLeft w:val="0"/>
                  <w:marRight w:val="0"/>
                  <w:marTop w:val="0"/>
                  <w:marBottom w:val="0"/>
                  <w:divBdr>
                    <w:top w:val="none" w:sz="0" w:space="0" w:color="auto"/>
                    <w:left w:val="none" w:sz="0" w:space="0" w:color="auto"/>
                    <w:bottom w:val="none" w:sz="0" w:space="0" w:color="auto"/>
                    <w:right w:val="none" w:sz="0" w:space="0" w:color="auto"/>
                  </w:divBdr>
                  <w:divsChild>
                    <w:div w:id="765344741">
                      <w:marLeft w:val="0"/>
                      <w:marRight w:val="0"/>
                      <w:marTop w:val="0"/>
                      <w:marBottom w:val="0"/>
                      <w:divBdr>
                        <w:top w:val="none" w:sz="0" w:space="0" w:color="auto"/>
                        <w:left w:val="none" w:sz="0" w:space="0" w:color="auto"/>
                        <w:bottom w:val="none" w:sz="0" w:space="0" w:color="auto"/>
                        <w:right w:val="none" w:sz="0" w:space="0" w:color="auto"/>
                      </w:divBdr>
                      <w:divsChild>
                        <w:div w:id="1018894883">
                          <w:marLeft w:val="0"/>
                          <w:marRight w:val="0"/>
                          <w:marTop w:val="0"/>
                          <w:marBottom w:val="0"/>
                          <w:divBdr>
                            <w:top w:val="none" w:sz="0" w:space="0" w:color="auto"/>
                            <w:left w:val="none" w:sz="0" w:space="0" w:color="auto"/>
                            <w:bottom w:val="none" w:sz="0" w:space="0" w:color="auto"/>
                            <w:right w:val="none" w:sz="0" w:space="0" w:color="auto"/>
                          </w:divBdr>
                          <w:divsChild>
                            <w:div w:id="510071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3544686">
      <w:bodyDiv w:val="1"/>
      <w:marLeft w:val="0"/>
      <w:marRight w:val="0"/>
      <w:marTop w:val="0"/>
      <w:marBottom w:val="0"/>
      <w:divBdr>
        <w:top w:val="none" w:sz="0" w:space="0" w:color="auto"/>
        <w:left w:val="none" w:sz="0" w:space="0" w:color="auto"/>
        <w:bottom w:val="none" w:sz="0" w:space="0" w:color="auto"/>
        <w:right w:val="none" w:sz="0" w:space="0" w:color="auto"/>
      </w:divBdr>
    </w:div>
    <w:div w:id="1555115513">
      <w:bodyDiv w:val="1"/>
      <w:marLeft w:val="0"/>
      <w:marRight w:val="0"/>
      <w:marTop w:val="0"/>
      <w:marBottom w:val="0"/>
      <w:divBdr>
        <w:top w:val="none" w:sz="0" w:space="0" w:color="auto"/>
        <w:left w:val="none" w:sz="0" w:space="0" w:color="auto"/>
        <w:bottom w:val="none" w:sz="0" w:space="0" w:color="auto"/>
        <w:right w:val="none" w:sz="0" w:space="0" w:color="auto"/>
      </w:divBdr>
    </w:div>
    <w:div w:id="1555892029">
      <w:bodyDiv w:val="1"/>
      <w:marLeft w:val="0"/>
      <w:marRight w:val="0"/>
      <w:marTop w:val="0"/>
      <w:marBottom w:val="0"/>
      <w:divBdr>
        <w:top w:val="none" w:sz="0" w:space="0" w:color="auto"/>
        <w:left w:val="none" w:sz="0" w:space="0" w:color="auto"/>
        <w:bottom w:val="none" w:sz="0" w:space="0" w:color="auto"/>
        <w:right w:val="none" w:sz="0" w:space="0" w:color="auto"/>
      </w:divBdr>
    </w:div>
    <w:div w:id="1562473470">
      <w:bodyDiv w:val="1"/>
      <w:marLeft w:val="0"/>
      <w:marRight w:val="0"/>
      <w:marTop w:val="0"/>
      <w:marBottom w:val="0"/>
      <w:divBdr>
        <w:top w:val="none" w:sz="0" w:space="0" w:color="auto"/>
        <w:left w:val="none" w:sz="0" w:space="0" w:color="auto"/>
        <w:bottom w:val="none" w:sz="0" w:space="0" w:color="auto"/>
        <w:right w:val="none" w:sz="0" w:space="0" w:color="auto"/>
      </w:divBdr>
    </w:div>
    <w:div w:id="1567761705">
      <w:bodyDiv w:val="1"/>
      <w:marLeft w:val="0"/>
      <w:marRight w:val="0"/>
      <w:marTop w:val="0"/>
      <w:marBottom w:val="0"/>
      <w:divBdr>
        <w:top w:val="none" w:sz="0" w:space="0" w:color="auto"/>
        <w:left w:val="none" w:sz="0" w:space="0" w:color="auto"/>
        <w:bottom w:val="none" w:sz="0" w:space="0" w:color="auto"/>
        <w:right w:val="none" w:sz="0" w:space="0" w:color="auto"/>
      </w:divBdr>
    </w:div>
    <w:div w:id="1572933276">
      <w:bodyDiv w:val="1"/>
      <w:marLeft w:val="0"/>
      <w:marRight w:val="0"/>
      <w:marTop w:val="0"/>
      <w:marBottom w:val="0"/>
      <w:divBdr>
        <w:top w:val="none" w:sz="0" w:space="0" w:color="auto"/>
        <w:left w:val="none" w:sz="0" w:space="0" w:color="auto"/>
        <w:bottom w:val="none" w:sz="0" w:space="0" w:color="auto"/>
        <w:right w:val="none" w:sz="0" w:space="0" w:color="auto"/>
      </w:divBdr>
    </w:div>
    <w:div w:id="1574854411">
      <w:bodyDiv w:val="1"/>
      <w:marLeft w:val="0"/>
      <w:marRight w:val="0"/>
      <w:marTop w:val="0"/>
      <w:marBottom w:val="0"/>
      <w:divBdr>
        <w:top w:val="none" w:sz="0" w:space="0" w:color="auto"/>
        <w:left w:val="none" w:sz="0" w:space="0" w:color="auto"/>
        <w:bottom w:val="none" w:sz="0" w:space="0" w:color="auto"/>
        <w:right w:val="none" w:sz="0" w:space="0" w:color="auto"/>
      </w:divBdr>
    </w:div>
    <w:div w:id="1580601383">
      <w:bodyDiv w:val="1"/>
      <w:marLeft w:val="0"/>
      <w:marRight w:val="0"/>
      <w:marTop w:val="0"/>
      <w:marBottom w:val="0"/>
      <w:divBdr>
        <w:top w:val="none" w:sz="0" w:space="0" w:color="auto"/>
        <w:left w:val="none" w:sz="0" w:space="0" w:color="auto"/>
        <w:bottom w:val="none" w:sz="0" w:space="0" w:color="auto"/>
        <w:right w:val="none" w:sz="0" w:space="0" w:color="auto"/>
      </w:divBdr>
    </w:div>
    <w:div w:id="1585191056">
      <w:bodyDiv w:val="1"/>
      <w:marLeft w:val="0"/>
      <w:marRight w:val="0"/>
      <w:marTop w:val="0"/>
      <w:marBottom w:val="0"/>
      <w:divBdr>
        <w:top w:val="none" w:sz="0" w:space="0" w:color="auto"/>
        <w:left w:val="none" w:sz="0" w:space="0" w:color="auto"/>
        <w:bottom w:val="none" w:sz="0" w:space="0" w:color="auto"/>
        <w:right w:val="none" w:sz="0" w:space="0" w:color="auto"/>
      </w:divBdr>
    </w:div>
    <w:div w:id="1587110994">
      <w:bodyDiv w:val="1"/>
      <w:marLeft w:val="0"/>
      <w:marRight w:val="0"/>
      <w:marTop w:val="0"/>
      <w:marBottom w:val="0"/>
      <w:divBdr>
        <w:top w:val="none" w:sz="0" w:space="0" w:color="auto"/>
        <w:left w:val="none" w:sz="0" w:space="0" w:color="auto"/>
        <w:bottom w:val="none" w:sz="0" w:space="0" w:color="auto"/>
        <w:right w:val="none" w:sz="0" w:space="0" w:color="auto"/>
      </w:divBdr>
    </w:div>
    <w:div w:id="1591431305">
      <w:bodyDiv w:val="1"/>
      <w:marLeft w:val="0"/>
      <w:marRight w:val="0"/>
      <w:marTop w:val="0"/>
      <w:marBottom w:val="0"/>
      <w:divBdr>
        <w:top w:val="none" w:sz="0" w:space="0" w:color="auto"/>
        <w:left w:val="none" w:sz="0" w:space="0" w:color="auto"/>
        <w:bottom w:val="none" w:sz="0" w:space="0" w:color="auto"/>
        <w:right w:val="none" w:sz="0" w:space="0" w:color="auto"/>
      </w:divBdr>
    </w:div>
    <w:div w:id="1592662485">
      <w:bodyDiv w:val="1"/>
      <w:marLeft w:val="0"/>
      <w:marRight w:val="0"/>
      <w:marTop w:val="0"/>
      <w:marBottom w:val="0"/>
      <w:divBdr>
        <w:top w:val="none" w:sz="0" w:space="0" w:color="auto"/>
        <w:left w:val="none" w:sz="0" w:space="0" w:color="auto"/>
        <w:bottom w:val="none" w:sz="0" w:space="0" w:color="auto"/>
        <w:right w:val="none" w:sz="0" w:space="0" w:color="auto"/>
      </w:divBdr>
    </w:div>
    <w:div w:id="1593200590">
      <w:bodyDiv w:val="1"/>
      <w:marLeft w:val="0"/>
      <w:marRight w:val="0"/>
      <w:marTop w:val="0"/>
      <w:marBottom w:val="0"/>
      <w:divBdr>
        <w:top w:val="none" w:sz="0" w:space="0" w:color="auto"/>
        <w:left w:val="none" w:sz="0" w:space="0" w:color="auto"/>
        <w:bottom w:val="none" w:sz="0" w:space="0" w:color="auto"/>
        <w:right w:val="none" w:sz="0" w:space="0" w:color="auto"/>
      </w:divBdr>
    </w:div>
    <w:div w:id="1593901883">
      <w:bodyDiv w:val="1"/>
      <w:marLeft w:val="0"/>
      <w:marRight w:val="0"/>
      <w:marTop w:val="0"/>
      <w:marBottom w:val="0"/>
      <w:divBdr>
        <w:top w:val="none" w:sz="0" w:space="0" w:color="auto"/>
        <w:left w:val="none" w:sz="0" w:space="0" w:color="auto"/>
        <w:bottom w:val="none" w:sz="0" w:space="0" w:color="auto"/>
        <w:right w:val="none" w:sz="0" w:space="0" w:color="auto"/>
      </w:divBdr>
    </w:div>
    <w:div w:id="1593929223">
      <w:bodyDiv w:val="1"/>
      <w:marLeft w:val="0"/>
      <w:marRight w:val="0"/>
      <w:marTop w:val="0"/>
      <w:marBottom w:val="0"/>
      <w:divBdr>
        <w:top w:val="none" w:sz="0" w:space="0" w:color="auto"/>
        <w:left w:val="none" w:sz="0" w:space="0" w:color="auto"/>
        <w:bottom w:val="none" w:sz="0" w:space="0" w:color="auto"/>
        <w:right w:val="none" w:sz="0" w:space="0" w:color="auto"/>
      </w:divBdr>
    </w:div>
    <w:div w:id="1598366167">
      <w:bodyDiv w:val="1"/>
      <w:marLeft w:val="0"/>
      <w:marRight w:val="0"/>
      <w:marTop w:val="0"/>
      <w:marBottom w:val="0"/>
      <w:divBdr>
        <w:top w:val="none" w:sz="0" w:space="0" w:color="auto"/>
        <w:left w:val="none" w:sz="0" w:space="0" w:color="auto"/>
        <w:bottom w:val="none" w:sz="0" w:space="0" w:color="auto"/>
        <w:right w:val="none" w:sz="0" w:space="0" w:color="auto"/>
      </w:divBdr>
    </w:div>
    <w:div w:id="1598830351">
      <w:bodyDiv w:val="1"/>
      <w:marLeft w:val="0"/>
      <w:marRight w:val="0"/>
      <w:marTop w:val="0"/>
      <w:marBottom w:val="0"/>
      <w:divBdr>
        <w:top w:val="none" w:sz="0" w:space="0" w:color="auto"/>
        <w:left w:val="none" w:sz="0" w:space="0" w:color="auto"/>
        <w:bottom w:val="none" w:sz="0" w:space="0" w:color="auto"/>
        <w:right w:val="none" w:sz="0" w:space="0" w:color="auto"/>
      </w:divBdr>
    </w:div>
    <w:div w:id="1599754329">
      <w:bodyDiv w:val="1"/>
      <w:marLeft w:val="0"/>
      <w:marRight w:val="0"/>
      <w:marTop w:val="0"/>
      <w:marBottom w:val="0"/>
      <w:divBdr>
        <w:top w:val="none" w:sz="0" w:space="0" w:color="auto"/>
        <w:left w:val="none" w:sz="0" w:space="0" w:color="auto"/>
        <w:bottom w:val="none" w:sz="0" w:space="0" w:color="auto"/>
        <w:right w:val="none" w:sz="0" w:space="0" w:color="auto"/>
      </w:divBdr>
    </w:div>
    <w:div w:id="1600410302">
      <w:bodyDiv w:val="1"/>
      <w:marLeft w:val="0"/>
      <w:marRight w:val="0"/>
      <w:marTop w:val="0"/>
      <w:marBottom w:val="0"/>
      <w:divBdr>
        <w:top w:val="none" w:sz="0" w:space="0" w:color="auto"/>
        <w:left w:val="none" w:sz="0" w:space="0" w:color="auto"/>
        <w:bottom w:val="none" w:sz="0" w:space="0" w:color="auto"/>
        <w:right w:val="none" w:sz="0" w:space="0" w:color="auto"/>
      </w:divBdr>
    </w:div>
    <w:div w:id="1602569721">
      <w:bodyDiv w:val="1"/>
      <w:marLeft w:val="0"/>
      <w:marRight w:val="0"/>
      <w:marTop w:val="0"/>
      <w:marBottom w:val="0"/>
      <w:divBdr>
        <w:top w:val="none" w:sz="0" w:space="0" w:color="auto"/>
        <w:left w:val="none" w:sz="0" w:space="0" w:color="auto"/>
        <w:bottom w:val="none" w:sz="0" w:space="0" w:color="auto"/>
        <w:right w:val="none" w:sz="0" w:space="0" w:color="auto"/>
      </w:divBdr>
    </w:div>
    <w:div w:id="1603102513">
      <w:bodyDiv w:val="1"/>
      <w:marLeft w:val="0"/>
      <w:marRight w:val="0"/>
      <w:marTop w:val="0"/>
      <w:marBottom w:val="0"/>
      <w:divBdr>
        <w:top w:val="none" w:sz="0" w:space="0" w:color="auto"/>
        <w:left w:val="none" w:sz="0" w:space="0" w:color="auto"/>
        <w:bottom w:val="none" w:sz="0" w:space="0" w:color="auto"/>
        <w:right w:val="none" w:sz="0" w:space="0" w:color="auto"/>
      </w:divBdr>
    </w:div>
    <w:div w:id="1603226371">
      <w:bodyDiv w:val="1"/>
      <w:marLeft w:val="0"/>
      <w:marRight w:val="0"/>
      <w:marTop w:val="0"/>
      <w:marBottom w:val="0"/>
      <w:divBdr>
        <w:top w:val="none" w:sz="0" w:space="0" w:color="auto"/>
        <w:left w:val="none" w:sz="0" w:space="0" w:color="auto"/>
        <w:bottom w:val="none" w:sz="0" w:space="0" w:color="auto"/>
        <w:right w:val="none" w:sz="0" w:space="0" w:color="auto"/>
      </w:divBdr>
    </w:div>
    <w:div w:id="1605307074">
      <w:bodyDiv w:val="1"/>
      <w:marLeft w:val="0"/>
      <w:marRight w:val="0"/>
      <w:marTop w:val="0"/>
      <w:marBottom w:val="0"/>
      <w:divBdr>
        <w:top w:val="none" w:sz="0" w:space="0" w:color="auto"/>
        <w:left w:val="none" w:sz="0" w:space="0" w:color="auto"/>
        <w:bottom w:val="none" w:sz="0" w:space="0" w:color="auto"/>
        <w:right w:val="none" w:sz="0" w:space="0" w:color="auto"/>
      </w:divBdr>
    </w:div>
    <w:div w:id="1605840986">
      <w:bodyDiv w:val="1"/>
      <w:marLeft w:val="0"/>
      <w:marRight w:val="0"/>
      <w:marTop w:val="0"/>
      <w:marBottom w:val="0"/>
      <w:divBdr>
        <w:top w:val="none" w:sz="0" w:space="0" w:color="auto"/>
        <w:left w:val="none" w:sz="0" w:space="0" w:color="auto"/>
        <w:bottom w:val="none" w:sz="0" w:space="0" w:color="auto"/>
        <w:right w:val="none" w:sz="0" w:space="0" w:color="auto"/>
      </w:divBdr>
    </w:div>
    <w:div w:id="1606647202">
      <w:bodyDiv w:val="1"/>
      <w:marLeft w:val="0"/>
      <w:marRight w:val="0"/>
      <w:marTop w:val="0"/>
      <w:marBottom w:val="0"/>
      <w:divBdr>
        <w:top w:val="none" w:sz="0" w:space="0" w:color="auto"/>
        <w:left w:val="none" w:sz="0" w:space="0" w:color="auto"/>
        <w:bottom w:val="none" w:sz="0" w:space="0" w:color="auto"/>
        <w:right w:val="none" w:sz="0" w:space="0" w:color="auto"/>
      </w:divBdr>
      <w:divsChild>
        <w:div w:id="405954819">
          <w:marLeft w:val="0"/>
          <w:marRight w:val="0"/>
          <w:marTop w:val="0"/>
          <w:marBottom w:val="0"/>
          <w:divBdr>
            <w:top w:val="none" w:sz="0" w:space="0" w:color="auto"/>
            <w:left w:val="none" w:sz="0" w:space="0" w:color="auto"/>
            <w:bottom w:val="none" w:sz="0" w:space="0" w:color="auto"/>
            <w:right w:val="none" w:sz="0" w:space="0" w:color="auto"/>
          </w:divBdr>
          <w:divsChild>
            <w:div w:id="1331758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7231401">
      <w:bodyDiv w:val="1"/>
      <w:marLeft w:val="0"/>
      <w:marRight w:val="0"/>
      <w:marTop w:val="0"/>
      <w:marBottom w:val="0"/>
      <w:divBdr>
        <w:top w:val="none" w:sz="0" w:space="0" w:color="auto"/>
        <w:left w:val="none" w:sz="0" w:space="0" w:color="auto"/>
        <w:bottom w:val="none" w:sz="0" w:space="0" w:color="auto"/>
        <w:right w:val="none" w:sz="0" w:space="0" w:color="auto"/>
      </w:divBdr>
    </w:div>
    <w:div w:id="1607882117">
      <w:bodyDiv w:val="1"/>
      <w:marLeft w:val="0"/>
      <w:marRight w:val="0"/>
      <w:marTop w:val="0"/>
      <w:marBottom w:val="0"/>
      <w:divBdr>
        <w:top w:val="none" w:sz="0" w:space="0" w:color="auto"/>
        <w:left w:val="none" w:sz="0" w:space="0" w:color="auto"/>
        <w:bottom w:val="none" w:sz="0" w:space="0" w:color="auto"/>
        <w:right w:val="none" w:sz="0" w:space="0" w:color="auto"/>
      </w:divBdr>
    </w:div>
    <w:div w:id="1607931195">
      <w:bodyDiv w:val="1"/>
      <w:marLeft w:val="0"/>
      <w:marRight w:val="0"/>
      <w:marTop w:val="0"/>
      <w:marBottom w:val="0"/>
      <w:divBdr>
        <w:top w:val="none" w:sz="0" w:space="0" w:color="auto"/>
        <w:left w:val="none" w:sz="0" w:space="0" w:color="auto"/>
        <w:bottom w:val="none" w:sz="0" w:space="0" w:color="auto"/>
        <w:right w:val="none" w:sz="0" w:space="0" w:color="auto"/>
      </w:divBdr>
    </w:div>
    <w:div w:id="1608734189">
      <w:bodyDiv w:val="1"/>
      <w:marLeft w:val="0"/>
      <w:marRight w:val="0"/>
      <w:marTop w:val="0"/>
      <w:marBottom w:val="0"/>
      <w:divBdr>
        <w:top w:val="none" w:sz="0" w:space="0" w:color="auto"/>
        <w:left w:val="none" w:sz="0" w:space="0" w:color="auto"/>
        <w:bottom w:val="none" w:sz="0" w:space="0" w:color="auto"/>
        <w:right w:val="none" w:sz="0" w:space="0" w:color="auto"/>
      </w:divBdr>
    </w:div>
    <w:div w:id="1610775621">
      <w:bodyDiv w:val="1"/>
      <w:marLeft w:val="0"/>
      <w:marRight w:val="0"/>
      <w:marTop w:val="0"/>
      <w:marBottom w:val="0"/>
      <w:divBdr>
        <w:top w:val="none" w:sz="0" w:space="0" w:color="auto"/>
        <w:left w:val="none" w:sz="0" w:space="0" w:color="auto"/>
        <w:bottom w:val="none" w:sz="0" w:space="0" w:color="auto"/>
        <w:right w:val="none" w:sz="0" w:space="0" w:color="auto"/>
      </w:divBdr>
    </w:div>
    <w:div w:id="1622569569">
      <w:bodyDiv w:val="1"/>
      <w:marLeft w:val="0"/>
      <w:marRight w:val="0"/>
      <w:marTop w:val="0"/>
      <w:marBottom w:val="0"/>
      <w:divBdr>
        <w:top w:val="none" w:sz="0" w:space="0" w:color="auto"/>
        <w:left w:val="none" w:sz="0" w:space="0" w:color="auto"/>
        <w:bottom w:val="none" w:sz="0" w:space="0" w:color="auto"/>
        <w:right w:val="none" w:sz="0" w:space="0" w:color="auto"/>
      </w:divBdr>
    </w:div>
    <w:div w:id="1622570895">
      <w:bodyDiv w:val="1"/>
      <w:marLeft w:val="0"/>
      <w:marRight w:val="0"/>
      <w:marTop w:val="0"/>
      <w:marBottom w:val="0"/>
      <w:divBdr>
        <w:top w:val="none" w:sz="0" w:space="0" w:color="auto"/>
        <w:left w:val="none" w:sz="0" w:space="0" w:color="auto"/>
        <w:bottom w:val="none" w:sz="0" w:space="0" w:color="auto"/>
        <w:right w:val="none" w:sz="0" w:space="0" w:color="auto"/>
      </w:divBdr>
    </w:div>
    <w:div w:id="1628000337">
      <w:bodyDiv w:val="1"/>
      <w:marLeft w:val="0"/>
      <w:marRight w:val="0"/>
      <w:marTop w:val="0"/>
      <w:marBottom w:val="0"/>
      <w:divBdr>
        <w:top w:val="none" w:sz="0" w:space="0" w:color="auto"/>
        <w:left w:val="none" w:sz="0" w:space="0" w:color="auto"/>
        <w:bottom w:val="none" w:sz="0" w:space="0" w:color="auto"/>
        <w:right w:val="none" w:sz="0" w:space="0" w:color="auto"/>
      </w:divBdr>
    </w:div>
    <w:div w:id="1634678335">
      <w:bodyDiv w:val="1"/>
      <w:marLeft w:val="0"/>
      <w:marRight w:val="0"/>
      <w:marTop w:val="0"/>
      <w:marBottom w:val="0"/>
      <w:divBdr>
        <w:top w:val="none" w:sz="0" w:space="0" w:color="auto"/>
        <w:left w:val="none" w:sz="0" w:space="0" w:color="auto"/>
        <w:bottom w:val="none" w:sz="0" w:space="0" w:color="auto"/>
        <w:right w:val="none" w:sz="0" w:space="0" w:color="auto"/>
      </w:divBdr>
    </w:div>
    <w:div w:id="1635064876">
      <w:bodyDiv w:val="1"/>
      <w:marLeft w:val="0"/>
      <w:marRight w:val="0"/>
      <w:marTop w:val="0"/>
      <w:marBottom w:val="0"/>
      <w:divBdr>
        <w:top w:val="none" w:sz="0" w:space="0" w:color="auto"/>
        <w:left w:val="none" w:sz="0" w:space="0" w:color="auto"/>
        <w:bottom w:val="none" w:sz="0" w:space="0" w:color="auto"/>
        <w:right w:val="none" w:sz="0" w:space="0" w:color="auto"/>
      </w:divBdr>
    </w:div>
    <w:div w:id="1635522274">
      <w:bodyDiv w:val="1"/>
      <w:marLeft w:val="0"/>
      <w:marRight w:val="0"/>
      <w:marTop w:val="0"/>
      <w:marBottom w:val="0"/>
      <w:divBdr>
        <w:top w:val="none" w:sz="0" w:space="0" w:color="auto"/>
        <w:left w:val="none" w:sz="0" w:space="0" w:color="auto"/>
        <w:bottom w:val="none" w:sz="0" w:space="0" w:color="auto"/>
        <w:right w:val="none" w:sz="0" w:space="0" w:color="auto"/>
      </w:divBdr>
    </w:div>
    <w:div w:id="1642421334">
      <w:bodyDiv w:val="1"/>
      <w:marLeft w:val="0"/>
      <w:marRight w:val="0"/>
      <w:marTop w:val="0"/>
      <w:marBottom w:val="0"/>
      <w:divBdr>
        <w:top w:val="none" w:sz="0" w:space="0" w:color="auto"/>
        <w:left w:val="none" w:sz="0" w:space="0" w:color="auto"/>
        <w:bottom w:val="none" w:sz="0" w:space="0" w:color="auto"/>
        <w:right w:val="none" w:sz="0" w:space="0" w:color="auto"/>
      </w:divBdr>
    </w:div>
    <w:div w:id="1643198619">
      <w:bodyDiv w:val="1"/>
      <w:marLeft w:val="0"/>
      <w:marRight w:val="0"/>
      <w:marTop w:val="0"/>
      <w:marBottom w:val="0"/>
      <w:divBdr>
        <w:top w:val="none" w:sz="0" w:space="0" w:color="auto"/>
        <w:left w:val="none" w:sz="0" w:space="0" w:color="auto"/>
        <w:bottom w:val="none" w:sz="0" w:space="0" w:color="auto"/>
        <w:right w:val="none" w:sz="0" w:space="0" w:color="auto"/>
      </w:divBdr>
    </w:div>
    <w:div w:id="1644386058">
      <w:bodyDiv w:val="1"/>
      <w:marLeft w:val="0"/>
      <w:marRight w:val="0"/>
      <w:marTop w:val="0"/>
      <w:marBottom w:val="0"/>
      <w:divBdr>
        <w:top w:val="none" w:sz="0" w:space="0" w:color="auto"/>
        <w:left w:val="none" w:sz="0" w:space="0" w:color="auto"/>
        <w:bottom w:val="none" w:sz="0" w:space="0" w:color="auto"/>
        <w:right w:val="none" w:sz="0" w:space="0" w:color="auto"/>
      </w:divBdr>
    </w:div>
    <w:div w:id="1648247392">
      <w:bodyDiv w:val="1"/>
      <w:marLeft w:val="0"/>
      <w:marRight w:val="0"/>
      <w:marTop w:val="0"/>
      <w:marBottom w:val="0"/>
      <w:divBdr>
        <w:top w:val="none" w:sz="0" w:space="0" w:color="auto"/>
        <w:left w:val="none" w:sz="0" w:space="0" w:color="auto"/>
        <w:bottom w:val="none" w:sz="0" w:space="0" w:color="auto"/>
        <w:right w:val="none" w:sz="0" w:space="0" w:color="auto"/>
      </w:divBdr>
    </w:div>
    <w:div w:id="1648315227">
      <w:bodyDiv w:val="1"/>
      <w:marLeft w:val="0"/>
      <w:marRight w:val="0"/>
      <w:marTop w:val="0"/>
      <w:marBottom w:val="0"/>
      <w:divBdr>
        <w:top w:val="none" w:sz="0" w:space="0" w:color="auto"/>
        <w:left w:val="none" w:sz="0" w:space="0" w:color="auto"/>
        <w:bottom w:val="none" w:sz="0" w:space="0" w:color="auto"/>
        <w:right w:val="none" w:sz="0" w:space="0" w:color="auto"/>
      </w:divBdr>
    </w:div>
    <w:div w:id="1649435574">
      <w:bodyDiv w:val="1"/>
      <w:marLeft w:val="0"/>
      <w:marRight w:val="0"/>
      <w:marTop w:val="0"/>
      <w:marBottom w:val="0"/>
      <w:divBdr>
        <w:top w:val="none" w:sz="0" w:space="0" w:color="auto"/>
        <w:left w:val="none" w:sz="0" w:space="0" w:color="auto"/>
        <w:bottom w:val="none" w:sz="0" w:space="0" w:color="auto"/>
        <w:right w:val="none" w:sz="0" w:space="0" w:color="auto"/>
      </w:divBdr>
    </w:div>
    <w:div w:id="1649744268">
      <w:bodyDiv w:val="1"/>
      <w:marLeft w:val="0"/>
      <w:marRight w:val="0"/>
      <w:marTop w:val="0"/>
      <w:marBottom w:val="0"/>
      <w:divBdr>
        <w:top w:val="none" w:sz="0" w:space="0" w:color="auto"/>
        <w:left w:val="none" w:sz="0" w:space="0" w:color="auto"/>
        <w:bottom w:val="none" w:sz="0" w:space="0" w:color="auto"/>
        <w:right w:val="none" w:sz="0" w:space="0" w:color="auto"/>
      </w:divBdr>
    </w:div>
    <w:div w:id="1650354623">
      <w:bodyDiv w:val="1"/>
      <w:marLeft w:val="0"/>
      <w:marRight w:val="0"/>
      <w:marTop w:val="0"/>
      <w:marBottom w:val="0"/>
      <w:divBdr>
        <w:top w:val="none" w:sz="0" w:space="0" w:color="auto"/>
        <w:left w:val="none" w:sz="0" w:space="0" w:color="auto"/>
        <w:bottom w:val="none" w:sz="0" w:space="0" w:color="auto"/>
        <w:right w:val="none" w:sz="0" w:space="0" w:color="auto"/>
      </w:divBdr>
    </w:div>
    <w:div w:id="1651400363">
      <w:bodyDiv w:val="1"/>
      <w:marLeft w:val="0"/>
      <w:marRight w:val="0"/>
      <w:marTop w:val="0"/>
      <w:marBottom w:val="0"/>
      <w:divBdr>
        <w:top w:val="none" w:sz="0" w:space="0" w:color="auto"/>
        <w:left w:val="none" w:sz="0" w:space="0" w:color="auto"/>
        <w:bottom w:val="none" w:sz="0" w:space="0" w:color="auto"/>
        <w:right w:val="none" w:sz="0" w:space="0" w:color="auto"/>
      </w:divBdr>
    </w:div>
    <w:div w:id="1652053335">
      <w:bodyDiv w:val="1"/>
      <w:marLeft w:val="0"/>
      <w:marRight w:val="0"/>
      <w:marTop w:val="0"/>
      <w:marBottom w:val="0"/>
      <w:divBdr>
        <w:top w:val="none" w:sz="0" w:space="0" w:color="auto"/>
        <w:left w:val="none" w:sz="0" w:space="0" w:color="auto"/>
        <w:bottom w:val="none" w:sz="0" w:space="0" w:color="auto"/>
        <w:right w:val="none" w:sz="0" w:space="0" w:color="auto"/>
      </w:divBdr>
    </w:div>
    <w:div w:id="1653294837">
      <w:bodyDiv w:val="1"/>
      <w:marLeft w:val="0"/>
      <w:marRight w:val="0"/>
      <w:marTop w:val="0"/>
      <w:marBottom w:val="0"/>
      <w:divBdr>
        <w:top w:val="none" w:sz="0" w:space="0" w:color="auto"/>
        <w:left w:val="none" w:sz="0" w:space="0" w:color="auto"/>
        <w:bottom w:val="none" w:sz="0" w:space="0" w:color="auto"/>
        <w:right w:val="none" w:sz="0" w:space="0" w:color="auto"/>
      </w:divBdr>
    </w:div>
    <w:div w:id="1655798426">
      <w:bodyDiv w:val="1"/>
      <w:marLeft w:val="0"/>
      <w:marRight w:val="0"/>
      <w:marTop w:val="0"/>
      <w:marBottom w:val="0"/>
      <w:divBdr>
        <w:top w:val="none" w:sz="0" w:space="0" w:color="auto"/>
        <w:left w:val="none" w:sz="0" w:space="0" w:color="auto"/>
        <w:bottom w:val="none" w:sz="0" w:space="0" w:color="auto"/>
        <w:right w:val="none" w:sz="0" w:space="0" w:color="auto"/>
      </w:divBdr>
    </w:div>
    <w:div w:id="1660813876">
      <w:bodyDiv w:val="1"/>
      <w:marLeft w:val="0"/>
      <w:marRight w:val="0"/>
      <w:marTop w:val="0"/>
      <w:marBottom w:val="0"/>
      <w:divBdr>
        <w:top w:val="none" w:sz="0" w:space="0" w:color="auto"/>
        <w:left w:val="none" w:sz="0" w:space="0" w:color="auto"/>
        <w:bottom w:val="none" w:sz="0" w:space="0" w:color="auto"/>
        <w:right w:val="none" w:sz="0" w:space="0" w:color="auto"/>
      </w:divBdr>
    </w:div>
    <w:div w:id="1660887100">
      <w:bodyDiv w:val="1"/>
      <w:marLeft w:val="0"/>
      <w:marRight w:val="0"/>
      <w:marTop w:val="0"/>
      <w:marBottom w:val="0"/>
      <w:divBdr>
        <w:top w:val="none" w:sz="0" w:space="0" w:color="auto"/>
        <w:left w:val="none" w:sz="0" w:space="0" w:color="auto"/>
        <w:bottom w:val="none" w:sz="0" w:space="0" w:color="auto"/>
        <w:right w:val="none" w:sz="0" w:space="0" w:color="auto"/>
      </w:divBdr>
    </w:div>
    <w:div w:id="1661427384">
      <w:bodyDiv w:val="1"/>
      <w:marLeft w:val="0"/>
      <w:marRight w:val="0"/>
      <w:marTop w:val="0"/>
      <w:marBottom w:val="0"/>
      <w:divBdr>
        <w:top w:val="none" w:sz="0" w:space="0" w:color="auto"/>
        <w:left w:val="none" w:sz="0" w:space="0" w:color="auto"/>
        <w:bottom w:val="none" w:sz="0" w:space="0" w:color="auto"/>
        <w:right w:val="none" w:sz="0" w:space="0" w:color="auto"/>
      </w:divBdr>
    </w:div>
    <w:div w:id="1666738605">
      <w:bodyDiv w:val="1"/>
      <w:marLeft w:val="0"/>
      <w:marRight w:val="0"/>
      <w:marTop w:val="0"/>
      <w:marBottom w:val="0"/>
      <w:divBdr>
        <w:top w:val="none" w:sz="0" w:space="0" w:color="auto"/>
        <w:left w:val="none" w:sz="0" w:space="0" w:color="auto"/>
        <w:bottom w:val="none" w:sz="0" w:space="0" w:color="auto"/>
        <w:right w:val="none" w:sz="0" w:space="0" w:color="auto"/>
      </w:divBdr>
    </w:div>
    <w:div w:id="1672560682">
      <w:bodyDiv w:val="1"/>
      <w:marLeft w:val="0"/>
      <w:marRight w:val="0"/>
      <w:marTop w:val="0"/>
      <w:marBottom w:val="0"/>
      <w:divBdr>
        <w:top w:val="none" w:sz="0" w:space="0" w:color="auto"/>
        <w:left w:val="none" w:sz="0" w:space="0" w:color="auto"/>
        <w:bottom w:val="none" w:sz="0" w:space="0" w:color="auto"/>
        <w:right w:val="none" w:sz="0" w:space="0" w:color="auto"/>
      </w:divBdr>
    </w:div>
    <w:div w:id="1674338003">
      <w:bodyDiv w:val="1"/>
      <w:marLeft w:val="0"/>
      <w:marRight w:val="0"/>
      <w:marTop w:val="0"/>
      <w:marBottom w:val="0"/>
      <w:divBdr>
        <w:top w:val="none" w:sz="0" w:space="0" w:color="auto"/>
        <w:left w:val="none" w:sz="0" w:space="0" w:color="auto"/>
        <w:bottom w:val="none" w:sz="0" w:space="0" w:color="auto"/>
        <w:right w:val="none" w:sz="0" w:space="0" w:color="auto"/>
      </w:divBdr>
    </w:div>
    <w:div w:id="1675910281">
      <w:bodyDiv w:val="1"/>
      <w:marLeft w:val="0"/>
      <w:marRight w:val="0"/>
      <w:marTop w:val="0"/>
      <w:marBottom w:val="0"/>
      <w:divBdr>
        <w:top w:val="none" w:sz="0" w:space="0" w:color="auto"/>
        <w:left w:val="none" w:sz="0" w:space="0" w:color="auto"/>
        <w:bottom w:val="none" w:sz="0" w:space="0" w:color="auto"/>
        <w:right w:val="none" w:sz="0" w:space="0" w:color="auto"/>
      </w:divBdr>
    </w:div>
    <w:div w:id="1678191911">
      <w:bodyDiv w:val="1"/>
      <w:marLeft w:val="0"/>
      <w:marRight w:val="0"/>
      <w:marTop w:val="0"/>
      <w:marBottom w:val="0"/>
      <w:divBdr>
        <w:top w:val="none" w:sz="0" w:space="0" w:color="auto"/>
        <w:left w:val="none" w:sz="0" w:space="0" w:color="auto"/>
        <w:bottom w:val="none" w:sz="0" w:space="0" w:color="auto"/>
        <w:right w:val="none" w:sz="0" w:space="0" w:color="auto"/>
      </w:divBdr>
    </w:div>
    <w:div w:id="1682200205">
      <w:bodyDiv w:val="1"/>
      <w:marLeft w:val="0"/>
      <w:marRight w:val="0"/>
      <w:marTop w:val="0"/>
      <w:marBottom w:val="0"/>
      <w:divBdr>
        <w:top w:val="none" w:sz="0" w:space="0" w:color="auto"/>
        <w:left w:val="none" w:sz="0" w:space="0" w:color="auto"/>
        <w:bottom w:val="none" w:sz="0" w:space="0" w:color="auto"/>
        <w:right w:val="none" w:sz="0" w:space="0" w:color="auto"/>
      </w:divBdr>
    </w:div>
    <w:div w:id="1686244206">
      <w:bodyDiv w:val="1"/>
      <w:marLeft w:val="0"/>
      <w:marRight w:val="0"/>
      <w:marTop w:val="0"/>
      <w:marBottom w:val="0"/>
      <w:divBdr>
        <w:top w:val="none" w:sz="0" w:space="0" w:color="auto"/>
        <w:left w:val="none" w:sz="0" w:space="0" w:color="auto"/>
        <w:bottom w:val="none" w:sz="0" w:space="0" w:color="auto"/>
        <w:right w:val="none" w:sz="0" w:space="0" w:color="auto"/>
      </w:divBdr>
    </w:div>
    <w:div w:id="1686706947">
      <w:bodyDiv w:val="1"/>
      <w:marLeft w:val="0"/>
      <w:marRight w:val="0"/>
      <w:marTop w:val="0"/>
      <w:marBottom w:val="0"/>
      <w:divBdr>
        <w:top w:val="none" w:sz="0" w:space="0" w:color="auto"/>
        <w:left w:val="none" w:sz="0" w:space="0" w:color="auto"/>
        <w:bottom w:val="none" w:sz="0" w:space="0" w:color="auto"/>
        <w:right w:val="none" w:sz="0" w:space="0" w:color="auto"/>
      </w:divBdr>
    </w:div>
    <w:div w:id="1688943443">
      <w:bodyDiv w:val="1"/>
      <w:marLeft w:val="0"/>
      <w:marRight w:val="0"/>
      <w:marTop w:val="0"/>
      <w:marBottom w:val="0"/>
      <w:divBdr>
        <w:top w:val="none" w:sz="0" w:space="0" w:color="auto"/>
        <w:left w:val="none" w:sz="0" w:space="0" w:color="auto"/>
        <w:bottom w:val="none" w:sz="0" w:space="0" w:color="auto"/>
        <w:right w:val="none" w:sz="0" w:space="0" w:color="auto"/>
      </w:divBdr>
    </w:div>
    <w:div w:id="1689790501">
      <w:bodyDiv w:val="1"/>
      <w:marLeft w:val="0"/>
      <w:marRight w:val="0"/>
      <w:marTop w:val="0"/>
      <w:marBottom w:val="0"/>
      <w:divBdr>
        <w:top w:val="none" w:sz="0" w:space="0" w:color="auto"/>
        <w:left w:val="none" w:sz="0" w:space="0" w:color="auto"/>
        <w:bottom w:val="none" w:sz="0" w:space="0" w:color="auto"/>
        <w:right w:val="none" w:sz="0" w:space="0" w:color="auto"/>
      </w:divBdr>
    </w:div>
    <w:div w:id="1692533593">
      <w:bodyDiv w:val="1"/>
      <w:marLeft w:val="0"/>
      <w:marRight w:val="0"/>
      <w:marTop w:val="0"/>
      <w:marBottom w:val="0"/>
      <w:divBdr>
        <w:top w:val="none" w:sz="0" w:space="0" w:color="auto"/>
        <w:left w:val="none" w:sz="0" w:space="0" w:color="auto"/>
        <w:bottom w:val="none" w:sz="0" w:space="0" w:color="auto"/>
        <w:right w:val="none" w:sz="0" w:space="0" w:color="auto"/>
      </w:divBdr>
    </w:div>
    <w:div w:id="1697972735">
      <w:bodyDiv w:val="1"/>
      <w:marLeft w:val="0"/>
      <w:marRight w:val="0"/>
      <w:marTop w:val="0"/>
      <w:marBottom w:val="0"/>
      <w:divBdr>
        <w:top w:val="none" w:sz="0" w:space="0" w:color="auto"/>
        <w:left w:val="none" w:sz="0" w:space="0" w:color="auto"/>
        <w:bottom w:val="none" w:sz="0" w:space="0" w:color="auto"/>
        <w:right w:val="none" w:sz="0" w:space="0" w:color="auto"/>
      </w:divBdr>
      <w:divsChild>
        <w:div w:id="1771195984">
          <w:marLeft w:val="0"/>
          <w:marRight w:val="0"/>
          <w:marTop w:val="0"/>
          <w:marBottom w:val="0"/>
          <w:divBdr>
            <w:top w:val="none" w:sz="0" w:space="0" w:color="auto"/>
            <w:left w:val="none" w:sz="0" w:space="0" w:color="auto"/>
            <w:bottom w:val="none" w:sz="0" w:space="0" w:color="auto"/>
            <w:right w:val="none" w:sz="0" w:space="0" w:color="auto"/>
          </w:divBdr>
          <w:divsChild>
            <w:div w:id="928540608">
              <w:marLeft w:val="0"/>
              <w:marRight w:val="0"/>
              <w:marTop w:val="0"/>
              <w:marBottom w:val="0"/>
              <w:divBdr>
                <w:top w:val="none" w:sz="0" w:space="0" w:color="auto"/>
                <w:left w:val="none" w:sz="0" w:space="0" w:color="auto"/>
                <w:bottom w:val="none" w:sz="0" w:space="0" w:color="auto"/>
                <w:right w:val="none" w:sz="0" w:space="0" w:color="auto"/>
              </w:divBdr>
              <w:divsChild>
                <w:div w:id="394473590">
                  <w:marLeft w:val="0"/>
                  <w:marRight w:val="0"/>
                  <w:marTop w:val="0"/>
                  <w:marBottom w:val="0"/>
                  <w:divBdr>
                    <w:top w:val="none" w:sz="0" w:space="0" w:color="auto"/>
                    <w:left w:val="none" w:sz="0" w:space="0" w:color="auto"/>
                    <w:bottom w:val="none" w:sz="0" w:space="0" w:color="auto"/>
                    <w:right w:val="none" w:sz="0" w:space="0" w:color="auto"/>
                  </w:divBdr>
                  <w:divsChild>
                    <w:div w:id="2036806583">
                      <w:marLeft w:val="0"/>
                      <w:marRight w:val="150"/>
                      <w:marTop w:val="0"/>
                      <w:marBottom w:val="0"/>
                      <w:divBdr>
                        <w:top w:val="none" w:sz="0" w:space="0" w:color="auto"/>
                        <w:left w:val="none" w:sz="0" w:space="0" w:color="auto"/>
                        <w:bottom w:val="none" w:sz="0" w:space="0" w:color="auto"/>
                        <w:right w:val="none" w:sz="0" w:space="0" w:color="auto"/>
                      </w:divBdr>
                      <w:divsChild>
                        <w:div w:id="1925796856">
                          <w:marLeft w:val="0"/>
                          <w:marRight w:val="0"/>
                          <w:marTop w:val="0"/>
                          <w:marBottom w:val="0"/>
                          <w:divBdr>
                            <w:top w:val="none" w:sz="0" w:space="0" w:color="auto"/>
                            <w:left w:val="none" w:sz="0" w:space="0" w:color="auto"/>
                            <w:bottom w:val="none" w:sz="0" w:space="0" w:color="auto"/>
                            <w:right w:val="none" w:sz="0" w:space="0" w:color="auto"/>
                          </w:divBdr>
                          <w:divsChild>
                            <w:div w:id="307589514">
                              <w:marLeft w:val="0"/>
                              <w:marRight w:val="0"/>
                              <w:marTop w:val="0"/>
                              <w:marBottom w:val="0"/>
                              <w:divBdr>
                                <w:top w:val="none" w:sz="0" w:space="0" w:color="auto"/>
                                <w:left w:val="none" w:sz="0" w:space="0" w:color="auto"/>
                                <w:bottom w:val="none" w:sz="0" w:space="0" w:color="auto"/>
                                <w:right w:val="none" w:sz="0" w:space="0" w:color="auto"/>
                              </w:divBdr>
                              <w:divsChild>
                                <w:div w:id="867524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9044036">
      <w:bodyDiv w:val="1"/>
      <w:marLeft w:val="0"/>
      <w:marRight w:val="0"/>
      <w:marTop w:val="0"/>
      <w:marBottom w:val="0"/>
      <w:divBdr>
        <w:top w:val="none" w:sz="0" w:space="0" w:color="auto"/>
        <w:left w:val="none" w:sz="0" w:space="0" w:color="auto"/>
        <w:bottom w:val="none" w:sz="0" w:space="0" w:color="auto"/>
        <w:right w:val="none" w:sz="0" w:space="0" w:color="auto"/>
      </w:divBdr>
    </w:div>
    <w:div w:id="1704356957">
      <w:bodyDiv w:val="1"/>
      <w:marLeft w:val="0"/>
      <w:marRight w:val="0"/>
      <w:marTop w:val="0"/>
      <w:marBottom w:val="0"/>
      <w:divBdr>
        <w:top w:val="none" w:sz="0" w:space="0" w:color="auto"/>
        <w:left w:val="none" w:sz="0" w:space="0" w:color="auto"/>
        <w:bottom w:val="none" w:sz="0" w:space="0" w:color="auto"/>
        <w:right w:val="none" w:sz="0" w:space="0" w:color="auto"/>
      </w:divBdr>
    </w:div>
    <w:div w:id="1704938765">
      <w:bodyDiv w:val="1"/>
      <w:marLeft w:val="0"/>
      <w:marRight w:val="0"/>
      <w:marTop w:val="0"/>
      <w:marBottom w:val="0"/>
      <w:divBdr>
        <w:top w:val="none" w:sz="0" w:space="0" w:color="auto"/>
        <w:left w:val="none" w:sz="0" w:space="0" w:color="auto"/>
        <w:bottom w:val="none" w:sz="0" w:space="0" w:color="auto"/>
        <w:right w:val="none" w:sz="0" w:space="0" w:color="auto"/>
      </w:divBdr>
    </w:div>
    <w:div w:id="1706832398">
      <w:bodyDiv w:val="1"/>
      <w:marLeft w:val="0"/>
      <w:marRight w:val="0"/>
      <w:marTop w:val="0"/>
      <w:marBottom w:val="0"/>
      <w:divBdr>
        <w:top w:val="none" w:sz="0" w:space="0" w:color="auto"/>
        <w:left w:val="none" w:sz="0" w:space="0" w:color="auto"/>
        <w:bottom w:val="none" w:sz="0" w:space="0" w:color="auto"/>
        <w:right w:val="none" w:sz="0" w:space="0" w:color="auto"/>
      </w:divBdr>
    </w:div>
    <w:div w:id="1713072081">
      <w:bodyDiv w:val="1"/>
      <w:marLeft w:val="0"/>
      <w:marRight w:val="0"/>
      <w:marTop w:val="0"/>
      <w:marBottom w:val="0"/>
      <w:divBdr>
        <w:top w:val="none" w:sz="0" w:space="0" w:color="auto"/>
        <w:left w:val="none" w:sz="0" w:space="0" w:color="auto"/>
        <w:bottom w:val="none" w:sz="0" w:space="0" w:color="auto"/>
        <w:right w:val="none" w:sz="0" w:space="0" w:color="auto"/>
      </w:divBdr>
    </w:div>
    <w:div w:id="1728529858">
      <w:bodyDiv w:val="1"/>
      <w:marLeft w:val="0"/>
      <w:marRight w:val="0"/>
      <w:marTop w:val="0"/>
      <w:marBottom w:val="0"/>
      <w:divBdr>
        <w:top w:val="none" w:sz="0" w:space="0" w:color="auto"/>
        <w:left w:val="none" w:sz="0" w:space="0" w:color="auto"/>
        <w:bottom w:val="none" w:sz="0" w:space="0" w:color="auto"/>
        <w:right w:val="none" w:sz="0" w:space="0" w:color="auto"/>
      </w:divBdr>
    </w:div>
    <w:div w:id="1729108640">
      <w:bodyDiv w:val="1"/>
      <w:marLeft w:val="0"/>
      <w:marRight w:val="0"/>
      <w:marTop w:val="0"/>
      <w:marBottom w:val="0"/>
      <w:divBdr>
        <w:top w:val="none" w:sz="0" w:space="0" w:color="auto"/>
        <w:left w:val="none" w:sz="0" w:space="0" w:color="auto"/>
        <w:bottom w:val="none" w:sz="0" w:space="0" w:color="auto"/>
        <w:right w:val="none" w:sz="0" w:space="0" w:color="auto"/>
      </w:divBdr>
    </w:div>
    <w:div w:id="1734548086">
      <w:bodyDiv w:val="1"/>
      <w:marLeft w:val="0"/>
      <w:marRight w:val="0"/>
      <w:marTop w:val="0"/>
      <w:marBottom w:val="0"/>
      <w:divBdr>
        <w:top w:val="none" w:sz="0" w:space="0" w:color="auto"/>
        <w:left w:val="none" w:sz="0" w:space="0" w:color="auto"/>
        <w:bottom w:val="none" w:sz="0" w:space="0" w:color="auto"/>
        <w:right w:val="none" w:sz="0" w:space="0" w:color="auto"/>
      </w:divBdr>
    </w:div>
    <w:div w:id="1738279748">
      <w:bodyDiv w:val="1"/>
      <w:marLeft w:val="0"/>
      <w:marRight w:val="0"/>
      <w:marTop w:val="0"/>
      <w:marBottom w:val="0"/>
      <w:divBdr>
        <w:top w:val="none" w:sz="0" w:space="0" w:color="auto"/>
        <w:left w:val="none" w:sz="0" w:space="0" w:color="auto"/>
        <w:bottom w:val="none" w:sz="0" w:space="0" w:color="auto"/>
        <w:right w:val="none" w:sz="0" w:space="0" w:color="auto"/>
      </w:divBdr>
    </w:div>
    <w:div w:id="1745754982">
      <w:bodyDiv w:val="1"/>
      <w:marLeft w:val="0"/>
      <w:marRight w:val="0"/>
      <w:marTop w:val="0"/>
      <w:marBottom w:val="0"/>
      <w:divBdr>
        <w:top w:val="none" w:sz="0" w:space="0" w:color="auto"/>
        <w:left w:val="none" w:sz="0" w:space="0" w:color="auto"/>
        <w:bottom w:val="none" w:sz="0" w:space="0" w:color="auto"/>
        <w:right w:val="none" w:sz="0" w:space="0" w:color="auto"/>
      </w:divBdr>
    </w:div>
    <w:div w:id="1747531497">
      <w:bodyDiv w:val="1"/>
      <w:marLeft w:val="0"/>
      <w:marRight w:val="0"/>
      <w:marTop w:val="0"/>
      <w:marBottom w:val="0"/>
      <w:divBdr>
        <w:top w:val="none" w:sz="0" w:space="0" w:color="auto"/>
        <w:left w:val="none" w:sz="0" w:space="0" w:color="auto"/>
        <w:bottom w:val="none" w:sz="0" w:space="0" w:color="auto"/>
        <w:right w:val="none" w:sz="0" w:space="0" w:color="auto"/>
      </w:divBdr>
    </w:div>
    <w:div w:id="1755273841">
      <w:bodyDiv w:val="1"/>
      <w:marLeft w:val="0"/>
      <w:marRight w:val="0"/>
      <w:marTop w:val="0"/>
      <w:marBottom w:val="0"/>
      <w:divBdr>
        <w:top w:val="none" w:sz="0" w:space="0" w:color="auto"/>
        <w:left w:val="none" w:sz="0" w:space="0" w:color="auto"/>
        <w:bottom w:val="none" w:sz="0" w:space="0" w:color="auto"/>
        <w:right w:val="none" w:sz="0" w:space="0" w:color="auto"/>
      </w:divBdr>
    </w:div>
    <w:div w:id="1758280483">
      <w:bodyDiv w:val="1"/>
      <w:marLeft w:val="0"/>
      <w:marRight w:val="0"/>
      <w:marTop w:val="0"/>
      <w:marBottom w:val="0"/>
      <w:divBdr>
        <w:top w:val="none" w:sz="0" w:space="0" w:color="auto"/>
        <w:left w:val="none" w:sz="0" w:space="0" w:color="auto"/>
        <w:bottom w:val="none" w:sz="0" w:space="0" w:color="auto"/>
        <w:right w:val="none" w:sz="0" w:space="0" w:color="auto"/>
      </w:divBdr>
    </w:div>
    <w:div w:id="1762019536">
      <w:bodyDiv w:val="1"/>
      <w:marLeft w:val="0"/>
      <w:marRight w:val="0"/>
      <w:marTop w:val="0"/>
      <w:marBottom w:val="0"/>
      <w:divBdr>
        <w:top w:val="none" w:sz="0" w:space="0" w:color="auto"/>
        <w:left w:val="none" w:sz="0" w:space="0" w:color="auto"/>
        <w:bottom w:val="none" w:sz="0" w:space="0" w:color="auto"/>
        <w:right w:val="none" w:sz="0" w:space="0" w:color="auto"/>
      </w:divBdr>
    </w:div>
    <w:div w:id="1762220944">
      <w:bodyDiv w:val="1"/>
      <w:marLeft w:val="0"/>
      <w:marRight w:val="0"/>
      <w:marTop w:val="0"/>
      <w:marBottom w:val="0"/>
      <w:divBdr>
        <w:top w:val="none" w:sz="0" w:space="0" w:color="auto"/>
        <w:left w:val="none" w:sz="0" w:space="0" w:color="auto"/>
        <w:bottom w:val="none" w:sz="0" w:space="0" w:color="auto"/>
        <w:right w:val="none" w:sz="0" w:space="0" w:color="auto"/>
      </w:divBdr>
    </w:div>
    <w:div w:id="1763378887">
      <w:bodyDiv w:val="1"/>
      <w:marLeft w:val="0"/>
      <w:marRight w:val="0"/>
      <w:marTop w:val="0"/>
      <w:marBottom w:val="0"/>
      <w:divBdr>
        <w:top w:val="none" w:sz="0" w:space="0" w:color="auto"/>
        <w:left w:val="none" w:sz="0" w:space="0" w:color="auto"/>
        <w:bottom w:val="none" w:sz="0" w:space="0" w:color="auto"/>
        <w:right w:val="none" w:sz="0" w:space="0" w:color="auto"/>
      </w:divBdr>
    </w:div>
    <w:div w:id="1763723638">
      <w:bodyDiv w:val="1"/>
      <w:marLeft w:val="0"/>
      <w:marRight w:val="0"/>
      <w:marTop w:val="0"/>
      <w:marBottom w:val="0"/>
      <w:divBdr>
        <w:top w:val="none" w:sz="0" w:space="0" w:color="auto"/>
        <w:left w:val="none" w:sz="0" w:space="0" w:color="auto"/>
        <w:bottom w:val="none" w:sz="0" w:space="0" w:color="auto"/>
        <w:right w:val="none" w:sz="0" w:space="0" w:color="auto"/>
      </w:divBdr>
    </w:div>
    <w:div w:id="1765036032">
      <w:bodyDiv w:val="1"/>
      <w:marLeft w:val="0"/>
      <w:marRight w:val="0"/>
      <w:marTop w:val="0"/>
      <w:marBottom w:val="0"/>
      <w:divBdr>
        <w:top w:val="none" w:sz="0" w:space="0" w:color="auto"/>
        <w:left w:val="none" w:sz="0" w:space="0" w:color="auto"/>
        <w:bottom w:val="none" w:sz="0" w:space="0" w:color="auto"/>
        <w:right w:val="none" w:sz="0" w:space="0" w:color="auto"/>
      </w:divBdr>
    </w:div>
    <w:div w:id="1765498097">
      <w:bodyDiv w:val="1"/>
      <w:marLeft w:val="0"/>
      <w:marRight w:val="0"/>
      <w:marTop w:val="0"/>
      <w:marBottom w:val="0"/>
      <w:divBdr>
        <w:top w:val="none" w:sz="0" w:space="0" w:color="auto"/>
        <w:left w:val="none" w:sz="0" w:space="0" w:color="auto"/>
        <w:bottom w:val="none" w:sz="0" w:space="0" w:color="auto"/>
        <w:right w:val="none" w:sz="0" w:space="0" w:color="auto"/>
      </w:divBdr>
    </w:div>
    <w:div w:id="1768690800">
      <w:bodyDiv w:val="1"/>
      <w:marLeft w:val="0"/>
      <w:marRight w:val="0"/>
      <w:marTop w:val="0"/>
      <w:marBottom w:val="0"/>
      <w:divBdr>
        <w:top w:val="none" w:sz="0" w:space="0" w:color="auto"/>
        <w:left w:val="none" w:sz="0" w:space="0" w:color="auto"/>
        <w:bottom w:val="none" w:sz="0" w:space="0" w:color="auto"/>
        <w:right w:val="none" w:sz="0" w:space="0" w:color="auto"/>
      </w:divBdr>
    </w:div>
    <w:div w:id="1769502135">
      <w:bodyDiv w:val="1"/>
      <w:marLeft w:val="0"/>
      <w:marRight w:val="0"/>
      <w:marTop w:val="0"/>
      <w:marBottom w:val="0"/>
      <w:divBdr>
        <w:top w:val="none" w:sz="0" w:space="0" w:color="auto"/>
        <w:left w:val="none" w:sz="0" w:space="0" w:color="auto"/>
        <w:bottom w:val="none" w:sz="0" w:space="0" w:color="auto"/>
        <w:right w:val="none" w:sz="0" w:space="0" w:color="auto"/>
      </w:divBdr>
    </w:div>
    <w:div w:id="1770587966">
      <w:bodyDiv w:val="1"/>
      <w:marLeft w:val="0"/>
      <w:marRight w:val="0"/>
      <w:marTop w:val="0"/>
      <w:marBottom w:val="0"/>
      <w:divBdr>
        <w:top w:val="none" w:sz="0" w:space="0" w:color="auto"/>
        <w:left w:val="none" w:sz="0" w:space="0" w:color="auto"/>
        <w:bottom w:val="none" w:sz="0" w:space="0" w:color="auto"/>
        <w:right w:val="none" w:sz="0" w:space="0" w:color="auto"/>
      </w:divBdr>
    </w:div>
    <w:div w:id="1773475784">
      <w:bodyDiv w:val="1"/>
      <w:marLeft w:val="0"/>
      <w:marRight w:val="0"/>
      <w:marTop w:val="0"/>
      <w:marBottom w:val="0"/>
      <w:divBdr>
        <w:top w:val="none" w:sz="0" w:space="0" w:color="auto"/>
        <w:left w:val="none" w:sz="0" w:space="0" w:color="auto"/>
        <w:bottom w:val="none" w:sz="0" w:space="0" w:color="auto"/>
        <w:right w:val="none" w:sz="0" w:space="0" w:color="auto"/>
      </w:divBdr>
    </w:div>
    <w:div w:id="1773889953">
      <w:bodyDiv w:val="1"/>
      <w:marLeft w:val="0"/>
      <w:marRight w:val="0"/>
      <w:marTop w:val="0"/>
      <w:marBottom w:val="0"/>
      <w:divBdr>
        <w:top w:val="none" w:sz="0" w:space="0" w:color="auto"/>
        <w:left w:val="none" w:sz="0" w:space="0" w:color="auto"/>
        <w:bottom w:val="none" w:sz="0" w:space="0" w:color="auto"/>
        <w:right w:val="none" w:sz="0" w:space="0" w:color="auto"/>
      </w:divBdr>
    </w:div>
    <w:div w:id="1776826192">
      <w:bodyDiv w:val="1"/>
      <w:marLeft w:val="0"/>
      <w:marRight w:val="0"/>
      <w:marTop w:val="0"/>
      <w:marBottom w:val="0"/>
      <w:divBdr>
        <w:top w:val="none" w:sz="0" w:space="0" w:color="auto"/>
        <w:left w:val="none" w:sz="0" w:space="0" w:color="auto"/>
        <w:bottom w:val="none" w:sz="0" w:space="0" w:color="auto"/>
        <w:right w:val="none" w:sz="0" w:space="0" w:color="auto"/>
      </w:divBdr>
    </w:div>
    <w:div w:id="1779792845">
      <w:bodyDiv w:val="1"/>
      <w:marLeft w:val="0"/>
      <w:marRight w:val="0"/>
      <w:marTop w:val="0"/>
      <w:marBottom w:val="0"/>
      <w:divBdr>
        <w:top w:val="none" w:sz="0" w:space="0" w:color="auto"/>
        <w:left w:val="none" w:sz="0" w:space="0" w:color="auto"/>
        <w:bottom w:val="none" w:sz="0" w:space="0" w:color="auto"/>
        <w:right w:val="none" w:sz="0" w:space="0" w:color="auto"/>
      </w:divBdr>
    </w:div>
    <w:div w:id="1781871745">
      <w:bodyDiv w:val="1"/>
      <w:marLeft w:val="0"/>
      <w:marRight w:val="0"/>
      <w:marTop w:val="0"/>
      <w:marBottom w:val="0"/>
      <w:divBdr>
        <w:top w:val="none" w:sz="0" w:space="0" w:color="auto"/>
        <w:left w:val="none" w:sz="0" w:space="0" w:color="auto"/>
        <w:bottom w:val="none" w:sz="0" w:space="0" w:color="auto"/>
        <w:right w:val="none" w:sz="0" w:space="0" w:color="auto"/>
      </w:divBdr>
    </w:div>
    <w:div w:id="1785806040">
      <w:bodyDiv w:val="1"/>
      <w:marLeft w:val="0"/>
      <w:marRight w:val="0"/>
      <w:marTop w:val="0"/>
      <w:marBottom w:val="0"/>
      <w:divBdr>
        <w:top w:val="none" w:sz="0" w:space="0" w:color="auto"/>
        <w:left w:val="none" w:sz="0" w:space="0" w:color="auto"/>
        <w:bottom w:val="none" w:sz="0" w:space="0" w:color="auto"/>
        <w:right w:val="none" w:sz="0" w:space="0" w:color="auto"/>
      </w:divBdr>
    </w:div>
    <w:div w:id="1785808106">
      <w:bodyDiv w:val="1"/>
      <w:marLeft w:val="0"/>
      <w:marRight w:val="0"/>
      <w:marTop w:val="0"/>
      <w:marBottom w:val="0"/>
      <w:divBdr>
        <w:top w:val="none" w:sz="0" w:space="0" w:color="auto"/>
        <w:left w:val="none" w:sz="0" w:space="0" w:color="auto"/>
        <w:bottom w:val="none" w:sz="0" w:space="0" w:color="auto"/>
        <w:right w:val="none" w:sz="0" w:space="0" w:color="auto"/>
      </w:divBdr>
    </w:div>
    <w:div w:id="1788231704">
      <w:bodyDiv w:val="1"/>
      <w:marLeft w:val="0"/>
      <w:marRight w:val="0"/>
      <w:marTop w:val="0"/>
      <w:marBottom w:val="0"/>
      <w:divBdr>
        <w:top w:val="none" w:sz="0" w:space="0" w:color="auto"/>
        <w:left w:val="none" w:sz="0" w:space="0" w:color="auto"/>
        <w:bottom w:val="none" w:sz="0" w:space="0" w:color="auto"/>
        <w:right w:val="none" w:sz="0" w:space="0" w:color="auto"/>
      </w:divBdr>
    </w:div>
    <w:div w:id="1789740739">
      <w:bodyDiv w:val="1"/>
      <w:marLeft w:val="0"/>
      <w:marRight w:val="0"/>
      <w:marTop w:val="0"/>
      <w:marBottom w:val="0"/>
      <w:divBdr>
        <w:top w:val="none" w:sz="0" w:space="0" w:color="auto"/>
        <w:left w:val="none" w:sz="0" w:space="0" w:color="auto"/>
        <w:bottom w:val="none" w:sz="0" w:space="0" w:color="auto"/>
        <w:right w:val="none" w:sz="0" w:space="0" w:color="auto"/>
      </w:divBdr>
    </w:div>
    <w:div w:id="1794059665">
      <w:bodyDiv w:val="1"/>
      <w:marLeft w:val="0"/>
      <w:marRight w:val="0"/>
      <w:marTop w:val="0"/>
      <w:marBottom w:val="0"/>
      <w:divBdr>
        <w:top w:val="none" w:sz="0" w:space="0" w:color="auto"/>
        <w:left w:val="none" w:sz="0" w:space="0" w:color="auto"/>
        <w:bottom w:val="none" w:sz="0" w:space="0" w:color="auto"/>
        <w:right w:val="none" w:sz="0" w:space="0" w:color="auto"/>
      </w:divBdr>
    </w:div>
    <w:div w:id="1797675894">
      <w:bodyDiv w:val="1"/>
      <w:marLeft w:val="0"/>
      <w:marRight w:val="0"/>
      <w:marTop w:val="0"/>
      <w:marBottom w:val="0"/>
      <w:divBdr>
        <w:top w:val="none" w:sz="0" w:space="0" w:color="auto"/>
        <w:left w:val="none" w:sz="0" w:space="0" w:color="auto"/>
        <w:bottom w:val="none" w:sz="0" w:space="0" w:color="auto"/>
        <w:right w:val="none" w:sz="0" w:space="0" w:color="auto"/>
      </w:divBdr>
    </w:div>
    <w:div w:id="1798181437">
      <w:bodyDiv w:val="1"/>
      <w:marLeft w:val="0"/>
      <w:marRight w:val="0"/>
      <w:marTop w:val="0"/>
      <w:marBottom w:val="0"/>
      <w:divBdr>
        <w:top w:val="none" w:sz="0" w:space="0" w:color="auto"/>
        <w:left w:val="none" w:sz="0" w:space="0" w:color="auto"/>
        <w:bottom w:val="none" w:sz="0" w:space="0" w:color="auto"/>
        <w:right w:val="none" w:sz="0" w:space="0" w:color="auto"/>
      </w:divBdr>
    </w:div>
    <w:div w:id="1798403423">
      <w:bodyDiv w:val="1"/>
      <w:marLeft w:val="0"/>
      <w:marRight w:val="0"/>
      <w:marTop w:val="0"/>
      <w:marBottom w:val="0"/>
      <w:divBdr>
        <w:top w:val="none" w:sz="0" w:space="0" w:color="auto"/>
        <w:left w:val="none" w:sz="0" w:space="0" w:color="auto"/>
        <w:bottom w:val="none" w:sz="0" w:space="0" w:color="auto"/>
        <w:right w:val="none" w:sz="0" w:space="0" w:color="auto"/>
      </w:divBdr>
    </w:div>
    <w:div w:id="1801224156">
      <w:bodyDiv w:val="1"/>
      <w:marLeft w:val="0"/>
      <w:marRight w:val="0"/>
      <w:marTop w:val="0"/>
      <w:marBottom w:val="0"/>
      <w:divBdr>
        <w:top w:val="none" w:sz="0" w:space="0" w:color="auto"/>
        <w:left w:val="none" w:sz="0" w:space="0" w:color="auto"/>
        <w:bottom w:val="none" w:sz="0" w:space="0" w:color="auto"/>
        <w:right w:val="none" w:sz="0" w:space="0" w:color="auto"/>
      </w:divBdr>
    </w:div>
    <w:div w:id="1802992057">
      <w:bodyDiv w:val="1"/>
      <w:marLeft w:val="0"/>
      <w:marRight w:val="0"/>
      <w:marTop w:val="0"/>
      <w:marBottom w:val="0"/>
      <w:divBdr>
        <w:top w:val="none" w:sz="0" w:space="0" w:color="auto"/>
        <w:left w:val="none" w:sz="0" w:space="0" w:color="auto"/>
        <w:bottom w:val="none" w:sz="0" w:space="0" w:color="auto"/>
        <w:right w:val="none" w:sz="0" w:space="0" w:color="auto"/>
      </w:divBdr>
    </w:div>
    <w:div w:id="1803229853">
      <w:bodyDiv w:val="1"/>
      <w:marLeft w:val="0"/>
      <w:marRight w:val="0"/>
      <w:marTop w:val="0"/>
      <w:marBottom w:val="0"/>
      <w:divBdr>
        <w:top w:val="none" w:sz="0" w:space="0" w:color="auto"/>
        <w:left w:val="none" w:sz="0" w:space="0" w:color="auto"/>
        <w:bottom w:val="none" w:sz="0" w:space="0" w:color="auto"/>
        <w:right w:val="none" w:sz="0" w:space="0" w:color="auto"/>
      </w:divBdr>
    </w:div>
    <w:div w:id="1807576410">
      <w:bodyDiv w:val="1"/>
      <w:marLeft w:val="0"/>
      <w:marRight w:val="0"/>
      <w:marTop w:val="0"/>
      <w:marBottom w:val="0"/>
      <w:divBdr>
        <w:top w:val="none" w:sz="0" w:space="0" w:color="auto"/>
        <w:left w:val="none" w:sz="0" w:space="0" w:color="auto"/>
        <w:bottom w:val="none" w:sz="0" w:space="0" w:color="auto"/>
        <w:right w:val="none" w:sz="0" w:space="0" w:color="auto"/>
      </w:divBdr>
    </w:div>
    <w:div w:id="1810126072">
      <w:bodyDiv w:val="1"/>
      <w:marLeft w:val="0"/>
      <w:marRight w:val="0"/>
      <w:marTop w:val="0"/>
      <w:marBottom w:val="0"/>
      <w:divBdr>
        <w:top w:val="none" w:sz="0" w:space="0" w:color="auto"/>
        <w:left w:val="none" w:sz="0" w:space="0" w:color="auto"/>
        <w:bottom w:val="none" w:sz="0" w:space="0" w:color="auto"/>
        <w:right w:val="none" w:sz="0" w:space="0" w:color="auto"/>
      </w:divBdr>
      <w:divsChild>
        <w:div w:id="1583562075">
          <w:marLeft w:val="0"/>
          <w:marRight w:val="0"/>
          <w:marTop w:val="0"/>
          <w:marBottom w:val="0"/>
          <w:divBdr>
            <w:top w:val="none" w:sz="0" w:space="0" w:color="auto"/>
            <w:left w:val="none" w:sz="0" w:space="0" w:color="auto"/>
            <w:bottom w:val="none" w:sz="0" w:space="0" w:color="auto"/>
            <w:right w:val="none" w:sz="0" w:space="0" w:color="auto"/>
          </w:divBdr>
          <w:divsChild>
            <w:div w:id="380595377">
              <w:marLeft w:val="0"/>
              <w:marRight w:val="0"/>
              <w:marTop w:val="0"/>
              <w:marBottom w:val="0"/>
              <w:divBdr>
                <w:top w:val="none" w:sz="0" w:space="0" w:color="auto"/>
                <w:left w:val="none" w:sz="0" w:space="0" w:color="auto"/>
                <w:bottom w:val="none" w:sz="0" w:space="0" w:color="auto"/>
                <w:right w:val="none" w:sz="0" w:space="0" w:color="auto"/>
              </w:divBdr>
              <w:divsChild>
                <w:div w:id="727805590">
                  <w:marLeft w:val="0"/>
                  <w:marRight w:val="0"/>
                  <w:marTop w:val="0"/>
                  <w:marBottom w:val="0"/>
                  <w:divBdr>
                    <w:top w:val="none" w:sz="0" w:space="0" w:color="auto"/>
                    <w:left w:val="none" w:sz="0" w:space="0" w:color="auto"/>
                    <w:bottom w:val="none" w:sz="0" w:space="0" w:color="auto"/>
                    <w:right w:val="none" w:sz="0" w:space="0" w:color="auto"/>
                  </w:divBdr>
                  <w:divsChild>
                    <w:div w:id="161968200">
                      <w:marLeft w:val="0"/>
                      <w:marRight w:val="0"/>
                      <w:marTop w:val="0"/>
                      <w:marBottom w:val="0"/>
                      <w:divBdr>
                        <w:top w:val="none" w:sz="0" w:space="0" w:color="auto"/>
                        <w:left w:val="none" w:sz="0" w:space="0" w:color="auto"/>
                        <w:bottom w:val="none" w:sz="0" w:space="0" w:color="auto"/>
                        <w:right w:val="none" w:sz="0" w:space="0" w:color="auto"/>
                      </w:divBdr>
                      <w:divsChild>
                        <w:div w:id="1544487346">
                          <w:marLeft w:val="-8550"/>
                          <w:marRight w:val="0"/>
                          <w:marTop w:val="0"/>
                          <w:marBottom w:val="0"/>
                          <w:divBdr>
                            <w:top w:val="single" w:sz="6" w:space="4" w:color="CCCCCC"/>
                            <w:left w:val="single" w:sz="6" w:space="2" w:color="CCCCCC"/>
                            <w:bottom w:val="single" w:sz="6" w:space="4" w:color="CCCCCC"/>
                            <w:right w:val="single" w:sz="6" w:space="2" w:color="CCCCCC"/>
                          </w:divBdr>
                          <w:divsChild>
                            <w:div w:id="1099373806">
                              <w:marLeft w:val="0"/>
                              <w:marRight w:val="0"/>
                              <w:marTop w:val="0"/>
                              <w:marBottom w:val="0"/>
                              <w:divBdr>
                                <w:top w:val="none" w:sz="0" w:space="0" w:color="auto"/>
                                <w:left w:val="none" w:sz="0" w:space="0" w:color="auto"/>
                                <w:bottom w:val="none" w:sz="0" w:space="0" w:color="auto"/>
                                <w:right w:val="none" w:sz="0" w:space="0" w:color="auto"/>
                              </w:divBdr>
                            </w:div>
                          </w:divsChild>
                        </w:div>
                        <w:div w:id="1655178414">
                          <w:marLeft w:val="300"/>
                          <w:marRight w:val="0"/>
                          <w:marTop w:val="0"/>
                          <w:marBottom w:val="0"/>
                          <w:divBdr>
                            <w:top w:val="none" w:sz="0" w:space="0" w:color="auto"/>
                            <w:left w:val="none" w:sz="0" w:space="0" w:color="auto"/>
                            <w:bottom w:val="none" w:sz="0" w:space="0" w:color="auto"/>
                            <w:right w:val="none" w:sz="0" w:space="0" w:color="auto"/>
                          </w:divBdr>
                          <w:divsChild>
                            <w:div w:id="311755048">
                              <w:marLeft w:val="0"/>
                              <w:marRight w:val="0"/>
                              <w:marTop w:val="225"/>
                              <w:marBottom w:val="0"/>
                              <w:divBdr>
                                <w:top w:val="none" w:sz="0" w:space="0" w:color="auto"/>
                                <w:left w:val="none" w:sz="0" w:space="0" w:color="auto"/>
                                <w:bottom w:val="none" w:sz="0" w:space="0" w:color="auto"/>
                                <w:right w:val="none" w:sz="0" w:space="0" w:color="auto"/>
                              </w:divBdr>
                            </w:div>
                            <w:div w:id="1511213692">
                              <w:marLeft w:val="0"/>
                              <w:marRight w:val="0"/>
                              <w:marTop w:val="225"/>
                              <w:marBottom w:val="0"/>
                              <w:divBdr>
                                <w:top w:val="none" w:sz="0" w:space="0" w:color="auto"/>
                                <w:left w:val="none" w:sz="0" w:space="0" w:color="auto"/>
                                <w:bottom w:val="none" w:sz="0" w:space="0" w:color="auto"/>
                                <w:right w:val="none" w:sz="0" w:space="0" w:color="auto"/>
                              </w:divBdr>
                              <w:divsChild>
                                <w:div w:id="1926762549">
                                  <w:marLeft w:val="150"/>
                                  <w:marRight w:val="0"/>
                                  <w:marTop w:val="0"/>
                                  <w:marBottom w:val="0"/>
                                  <w:divBdr>
                                    <w:top w:val="single" w:sz="6" w:space="0" w:color="CCCCCC"/>
                                    <w:left w:val="single" w:sz="6" w:space="8" w:color="CCCCCC"/>
                                    <w:bottom w:val="single" w:sz="6" w:space="8" w:color="CCCCCC"/>
                                    <w:right w:val="single" w:sz="6" w:space="8" w:color="CCCCCC"/>
                                  </w:divBdr>
                                </w:div>
                              </w:divsChild>
                            </w:div>
                          </w:divsChild>
                        </w:div>
                      </w:divsChild>
                    </w:div>
                  </w:divsChild>
                </w:div>
              </w:divsChild>
            </w:div>
            <w:div w:id="1823614584">
              <w:marLeft w:val="0"/>
              <w:marRight w:val="0"/>
              <w:marTop w:val="0"/>
              <w:marBottom w:val="0"/>
              <w:divBdr>
                <w:top w:val="none" w:sz="0" w:space="0" w:color="auto"/>
                <w:left w:val="none" w:sz="0" w:space="0" w:color="auto"/>
                <w:bottom w:val="none" w:sz="0" w:space="0" w:color="auto"/>
                <w:right w:val="none" w:sz="0" w:space="0" w:color="auto"/>
              </w:divBdr>
              <w:divsChild>
                <w:div w:id="332535184">
                  <w:marLeft w:val="0"/>
                  <w:marRight w:val="0"/>
                  <w:marTop w:val="0"/>
                  <w:marBottom w:val="0"/>
                  <w:divBdr>
                    <w:top w:val="single" w:sz="6" w:space="0" w:color="8D8D8D"/>
                    <w:left w:val="none" w:sz="0" w:space="0" w:color="auto"/>
                    <w:bottom w:val="none" w:sz="0" w:space="0" w:color="auto"/>
                    <w:right w:val="single" w:sz="6" w:space="0" w:color="222020"/>
                  </w:divBdr>
                  <w:divsChild>
                    <w:div w:id="1617717990">
                      <w:marLeft w:val="0"/>
                      <w:marRight w:val="0"/>
                      <w:marTop w:val="0"/>
                      <w:marBottom w:val="0"/>
                      <w:divBdr>
                        <w:top w:val="single" w:sz="6" w:space="0" w:color="CCCCCC"/>
                        <w:left w:val="single" w:sz="6" w:space="0" w:color="CCCCCC"/>
                        <w:bottom w:val="single" w:sz="6" w:space="0" w:color="CCCCCC"/>
                        <w:right w:val="single" w:sz="6" w:space="0" w:color="CCCCCC"/>
                      </w:divBdr>
                    </w:div>
                  </w:divsChild>
                </w:div>
                <w:div w:id="1197158092">
                  <w:marLeft w:val="0"/>
                  <w:marRight w:val="0"/>
                  <w:marTop w:val="0"/>
                  <w:marBottom w:val="0"/>
                  <w:divBdr>
                    <w:top w:val="none" w:sz="0" w:space="0" w:color="auto"/>
                    <w:left w:val="none" w:sz="0" w:space="0" w:color="auto"/>
                    <w:bottom w:val="none" w:sz="0" w:space="0" w:color="auto"/>
                    <w:right w:val="none" w:sz="0" w:space="0" w:color="auto"/>
                  </w:divBdr>
                  <w:divsChild>
                    <w:div w:id="77018753">
                      <w:marLeft w:val="0"/>
                      <w:marRight w:val="0"/>
                      <w:marTop w:val="0"/>
                      <w:marBottom w:val="0"/>
                      <w:divBdr>
                        <w:top w:val="none" w:sz="0" w:space="0" w:color="auto"/>
                        <w:left w:val="none" w:sz="0" w:space="0" w:color="auto"/>
                        <w:bottom w:val="none" w:sz="0" w:space="0" w:color="auto"/>
                        <w:right w:val="single" w:sz="6" w:space="5" w:color="DDDDDD"/>
                      </w:divBdr>
                    </w:div>
                    <w:div w:id="773940194">
                      <w:marLeft w:val="0"/>
                      <w:marRight w:val="0"/>
                      <w:marTop w:val="0"/>
                      <w:marBottom w:val="0"/>
                      <w:divBdr>
                        <w:top w:val="none" w:sz="0" w:space="0" w:color="auto"/>
                        <w:left w:val="none" w:sz="0" w:space="0" w:color="auto"/>
                        <w:bottom w:val="none" w:sz="0" w:space="0" w:color="auto"/>
                        <w:right w:val="single" w:sz="6" w:space="5" w:color="DDDDDD"/>
                      </w:divBdr>
                    </w:div>
                    <w:div w:id="884685047">
                      <w:marLeft w:val="0"/>
                      <w:marRight w:val="0"/>
                      <w:marTop w:val="0"/>
                      <w:marBottom w:val="0"/>
                      <w:divBdr>
                        <w:top w:val="none" w:sz="0" w:space="0" w:color="auto"/>
                        <w:left w:val="none" w:sz="0" w:space="0" w:color="auto"/>
                        <w:bottom w:val="none" w:sz="0" w:space="0" w:color="auto"/>
                        <w:right w:val="single" w:sz="6" w:space="5" w:color="DDDDDD"/>
                      </w:divBdr>
                    </w:div>
                    <w:div w:id="1147553214">
                      <w:marLeft w:val="0"/>
                      <w:marRight w:val="0"/>
                      <w:marTop w:val="0"/>
                      <w:marBottom w:val="0"/>
                      <w:divBdr>
                        <w:top w:val="none" w:sz="0" w:space="0" w:color="auto"/>
                        <w:left w:val="none" w:sz="0" w:space="0" w:color="auto"/>
                        <w:bottom w:val="none" w:sz="0" w:space="0" w:color="auto"/>
                        <w:right w:val="single" w:sz="6" w:space="5" w:color="DDDDDD"/>
                      </w:divBdr>
                    </w:div>
                    <w:div w:id="1819150174">
                      <w:marLeft w:val="0"/>
                      <w:marRight w:val="0"/>
                      <w:marTop w:val="0"/>
                      <w:marBottom w:val="0"/>
                      <w:divBdr>
                        <w:top w:val="none" w:sz="0" w:space="0" w:color="auto"/>
                        <w:left w:val="none" w:sz="0" w:space="0" w:color="auto"/>
                        <w:bottom w:val="none" w:sz="0" w:space="0" w:color="auto"/>
                        <w:right w:val="single" w:sz="6" w:space="5" w:color="DDDDDD"/>
                      </w:divBdr>
                    </w:div>
                    <w:div w:id="1971544414">
                      <w:marLeft w:val="0"/>
                      <w:marRight w:val="0"/>
                      <w:marTop w:val="0"/>
                      <w:marBottom w:val="0"/>
                      <w:divBdr>
                        <w:top w:val="none" w:sz="0" w:space="0" w:color="auto"/>
                        <w:left w:val="none" w:sz="0" w:space="0" w:color="auto"/>
                        <w:bottom w:val="none" w:sz="0" w:space="0" w:color="auto"/>
                        <w:right w:val="single" w:sz="6" w:space="5" w:color="DDDDDD"/>
                      </w:divBdr>
                    </w:div>
                    <w:div w:id="1991135326">
                      <w:marLeft w:val="0"/>
                      <w:marRight w:val="0"/>
                      <w:marTop w:val="0"/>
                      <w:marBottom w:val="0"/>
                      <w:divBdr>
                        <w:top w:val="none" w:sz="0" w:space="0" w:color="auto"/>
                        <w:left w:val="none" w:sz="0" w:space="0" w:color="auto"/>
                        <w:bottom w:val="none" w:sz="0" w:space="0" w:color="auto"/>
                        <w:right w:val="single" w:sz="6" w:space="5" w:color="DDDDDD"/>
                      </w:divBdr>
                    </w:div>
                    <w:div w:id="2089695479">
                      <w:marLeft w:val="0"/>
                      <w:marRight w:val="0"/>
                      <w:marTop w:val="0"/>
                      <w:marBottom w:val="0"/>
                      <w:divBdr>
                        <w:top w:val="none" w:sz="0" w:space="0" w:color="auto"/>
                        <w:left w:val="none" w:sz="0" w:space="0" w:color="auto"/>
                        <w:bottom w:val="none" w:sz="0" w:space="0" w:color="auto"/>
                        <w:right w:val="single" w:sz="6" w:space="5" w:color="DDDDDD"/>
                      </w:divBdr>
                    </w:div>
                  </w:divsChild>
                </w:div>
              </w:divsChild>
            </w:div>
            <w:div w:id="1852063202">
              <w:marLeft w:val="0"/>
              <w:marRight w:val="0"/>
              <w:marTop w:val="0"/>
              <w:marBottom w:val="0"/>
              <w:divBdr>
                <w:top w:val="none" w:sz="0" w:space="0" w:color="auto"/>
                <w:left w:val="none" w:sz="0" w:space="0" w:color="auto"/>
                <w:bottom w:val="none" w:sz="0" w:space="0" w:color="auto"/>
                <w:right w:val="none" w:sz="0" w:space="0" w:color="auto"/>
              </w:divBdr>
              <w:divsChild>
                <w:div w:id="172304855">
                  <w:marLeft w:val="300"/>
                  <w:marRight w:val="0"/>
                  <w:marTop w:val="0"/>
                  <w:marBottom w:val="0"/>
                  <w:divBdr>
                    <w:top w:val="none" w:sz="0" w:space="0" w:color="auto"/>
                    <w:left w:val="none" w:sz="0" w:space="0" w:color="auto"/>
                    <w:bottom w:val="none" w:sz="0" w:space="0" w:color="auto"/>
                    <w:right w:val="none" w:sz="0" w:space="0" w:color="auto"/>
                  </w:divBdr>
                  <w:divsChild>
                    <w:div w:id="731267704">
                      <w:marLeft w:val="0"/>
                      <w:marRight w:val="0"/>
                      <w:marTop w:val="0"/>
                      <w:marBottom w:val="0"/>
                      <w:divBdr>
                        <w:top w:val="none" w:sz="0" w:space="0" w:color="auto"/>
                        <w:left w:val="none" w:sz="0" w:space="0" w:color="auto"/>
                        <w:bottom w:val="none" w:sz="0" w:space="0" w:color="auto"/>
                        <w:right w:val="none" w:sz="0" w:space="0" w:color="auto"/>
                      </w:divBdr>
                      <w:divsChild>
                        <w:div w:id="1625424433">
                          <w:marLeft w:val="0"/>
                          <w:marRight w:val="0"/>
                          <w:marTop w:val="0"/>
                          <w:marBottom w:val="0"/>
                          <w:divBdr>
                            <w:top w:val="none" w:sz="0" w:space="0" w:color="auto"/>
                            <w:left w:val="none" w:sz="0" w:space="0" w:color="auto"/>
                            <w:bottom w:val="none" w:sz="0" w:space="0" w:color="auto"/>
                            <w:right w:val="none" w:sz="0" w:space="0" w:color="auto"/>
                          </w:divBdr>
                          <w:divsChild>
                            <w:div w:id="553543910">
                              <w:marLeft w:val="0"/>
                              <w:marRight w:val="0"/>
                              <w:marTop w:val="0"/>
                              <w:marBottom w:val="0"/>
                              <w:divBdr>
                                <w:top w:val="none" w:sz="0" w:space="0" w:color="auto"/>
                                <w:left w:val="none" w:sz="0" w:space="0" w:color="auto"/>
                                <w:bottom w:val="none" w:sz="0" w:space="0" w:color="auto"/>
                                <w:right w:val="none" w:sz="0" w:space="0" w:color="auto"/>
                              </w:divBdr>
                            </w:div>
                            <w:div w:id="842738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747303">
                  <w:marLeft w:val="0"/>
                  <w:marRight w:val="0"/>
                  <w:marTop w:val="225"/>
                  <w:marBottom w:val="0"/>
                  <w:divBdr>
                    <w:top w:val="single" w:sz="6" w:space="0" w:color="CCCCCC"/>
                    <w:left w:val="single" w:sz="6" w:space="0" w:color="CCCCCC"/>
                    <w:bottom w:val="single" w:sz="6" w:space="0" w:color="CCCCCC"/>
                    <w:right w:val="none" w:sz="0" w:space="0" w:color="auto"/>
                  </w:divBdr>
                </w:div>
                <w:div w:id="594558373">
                  <w:marLeft w:val="0"/>
                  <w:marRight w:val="0"/>
                  <w:marTop w:val="225"/>
                  <w:marBottom w:val="0"/>
                  <w:divBdr>
                    <w:top w:val="single" w:sz="6" w:space="2" w:color="CCCCCC"/>
                    <w:left w:val="none" w:sz="0" w:space="0" w:color="auto"/>
                    <w:bottom w:val="single" w:sz="6" w:space="2" w:color="CCCCCC"/>
                    <w:right w:val="single" w:sz="6" w:space="2" w:color="CCCCCC"/>
                  </w:divBdr>
                </w:div>
                <w:div w:id="188497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7988559">
      <w:bodyDiv w:val="1"/>
      <w:marLeft w:val="0"/>
      <w:marRight w:val="0"/>
      <w:marTop w:val="0"/>
      <w:marBottom w:val="0"/>
      <w:divBdr>
        <w:top w:val="none" w:sz="0" w:space="0" w:color="auto"/>
        <w:left w:val="none" w:sz="0" w:space="0" w:color="auto"/>
        <w:bottom w:val="none" w:sz="0" w:space="0" w:color="auto"/>
        <w:right w:val="none" w:sz="0" w:space="0" w:color="auto"/>
      </w:divBdr>
    </w:div>
    <w:div w:id="1818494562">
      <w:bodyDiv w:val="1"/>
      <w:marLeft w:val="0"/>
      <w:marRight w:val="0"/>
      <w:marTop w:val="0"/>
      <w:marBottom w:val="0"/>
      <w:divBdr>
        <w:top w:val="none" w:sz="0" w:space="0" w:color="auto"/>
        <w:left w:val="none" w:sz="0" w:space="0" w:color="auto"/>
        <w:bottom w:val="none" w:sz="0" w:space="0" w:color="auto"/>
        <w:right w:val="none" w:sz="0" w:space="0" w:color="auto"/>
      </w:divBdr>
    </w:div>
    <w:div w:id="1819955668">
      <w:bodyDiv w:val="1"/>
      <w:marLeft w:val="0"/>
      <w:marRight w:val="0"/>
      <w:marTop w:val="0"/>
      <w:marBottom w:val="0"/>
      <w:divBdr>
        <w:top w:val="none" w:sz="0" w:space="0" w:color="auto"/>
        <w:left w:val="none" w:sz="0" w:space="0" w:color="auto"/>
        <w:bottom w:val="none" w:sz="0" w:space="0" w:color="auto"/>
        <w:right w:val="none" w:sz="0" w:space="0" w:color="auto"/>
      </w:divBdr>
    </w:div>
    <w:div w:id="1823571520">
      <w:bodyDiv w:val="1"/>
      <w:marLeft w:val="0"/>
      <w:marRight w:val="0"/>
      <w:marTop w:val="0"/>
      <w:marBottom w:val="0"/>
      <w:divBdr>
        <w:top w:val="none" w:sz="0" w:space="0" w:color="auto"/>
        <w:left w:val="none" w:sz="0" w:space="0" w:color="auto"/>
        <w:bottom w:val="none" w:sz="0" w:space="0" w:color="auto"/>
        <w:right w:val="none" w:sz="0" w:space="0" w:color="auto"/>
      </w:divBdr>
      <w:divsChild>
        <w:div w:id="1325352561">
          <w:marLeft w:val="547"/>
          <w:marRight w:val="0"/>
          <w:marTop w:val="0"/>
          <w:marBottom w:val="0"/>
          <w:divBdr>
            <w:top w:val="none" w:sz="0" w:space="0" w:color="auto"/>
            <w:left w:val="none" w:sz="0" w:space="0" w:color="auto"/>
            <w:bottom w:val="none" w:sz="0" w:space="0" w:color="auto"/>
            <w:right w:val="none" w:sz="0" w:space="0" w:color="auto"/>
          </w:divBdr>
        </w:div>
        <w:div w:id="1528374834">
          <w:marLeft w:val="547"/>
          <w:marRight w:val="0"/>
          <w:marTop w:val="0"/>
          <w:marBottom w:val="0"/>
          <w:divBdr>
            <w:top w:val="none" w:sz="0" w:space="0" w:color="auto"/>
            <w:left w:val="none" w:sz="0" w:space="0" w:color="auto"/>
            <w:bottom w:val="none" w:sz="0" w:space="0" w:color="auto"/>
            <w:right w:val="none" w:sz="0" w:space="0" w:color="auto"/>
          </w:divBdr>
        </w:div>
      </w:divsChild>
    </w:div>
    <w:div w:id="1829203597">
      <w:bodyDiv w:val="1"/>
      <w:marLeft w:val="0"/>
      <w:marRight w:val="0"/>
      <w:marTop w:val="0"/>
      <w:marBottom w:val="0"/>
      <w:divBdr>
        <w:top w:val="none" w:sz="0" w:space="0" w:color="auto"/>
        <w:left w:val="none" w:sz="0" w:space="0" w:color="auto"/>
        <w:bottom w:val="none" w:sz="0" w:space="0" w:color="auto"/>
        <w:right w:val="none" w:sz="0" w:space="0" w:color="auto"/>
      </w:divBdr>
    </w:div>
    <w:div w:id="1831290523">
      <w:bodyDiv w:val="1"/>
      <w:marLeft w:val="0"/>
      <w:marRight w:val="0"/>
      <w:marTop w:val="0"/>
      <w:marBottom w:val="0"/>
      <w:divBdr>
        <w:top w:val="none" w:sz="0" w:space="0" w:color="auto"/>
        <w:left w:val="none" w:sz="0" w:space="0" w:color="auto"/>
        <w:bottom w:val="none" w:sz="0" w:space="0" w:color="auto"/>
        <w:right w:val="none" w:sz="0" w:space="0" w:color="auto"/>
      </w:divBdr>
    </w:div>
    <w:div w:id="1840660640">
      <w:bodyDiv w:val="1"/>
      <w:marLeft w:val="0"/>
      <w:marRight w:val="0"/>
      <w:marTop w:val="0"/>
      <w:marBottom w:val="0"/>
      <w:divBdr>
        <w:top w:val="none" w:sz="0" w:space="0" w:color="auto"/>
        <w:left w:val="none" w:sz="0" w:space="0" w:color="auto"/>
        <w:bottom w:val="none" w:sz="0" w:space="0" w:color="auto"/>
        <w:right w:val="none" w:sz="0" w:space="0" w:color="auto"/>
      </w:divBdr>
    </w:div>
    <w:div w:id="1841577264">
      <w:bodyDiv w:val="1"/>
      <w:marLeft w:val="0"/>
      <w:marRight w:val="0"/>
      <w:marTop w:val="0"/>
      <w:marBottom w:val="0"/>
      <w:divBdr>
        <w:top w:val="none" w:sz="0" w:space="0" w:color="auto"/>
        <w:left w:val="none" w:sz="0" w:space="0" w:color="auto"/>
        <w:bottom w:val="none" w:sz="0" w:space="0" w:color="auto"/>
        <w:right w:val="none" w:sz="0" w:space="0" w:color="auto"/>
      </w:divBdr>
    </w:div>
    <w:div w:id="1844665104">
      <w:bodyDiv w:val="1"/>
      <w:marLeft w:val="0"/>
      <w:marRight w:val="0"/>
      <w:marTop w:val="0"/>
      <w:marBottom w:val="0"/>
      <w:divBdr>
        <w:top w:val="none" w:sz="0" w:space="0" w:color="auto"/>
        <w:left w:val="none" w:sz="0" w:space="0" w:color="auto"/>
        <w:bottom w:val="none" w:sz="0" w:space="0" w:color="auto"/>
        <w:right w:val="none" w:sz="0" w:space="0" w:color="auto"/>
      </w:divBdr>
    </w:div>
    <w:div w:id="1850295826">
      <w:bodyDiv w:val="1"/>
      <w:marLeft w:val="0"/>
      <w:marRight w:val="0"/>
      <w:marTop w:val="0"/>
      <w:marBottom w:val="0"/>
      <w:divBdr>
        <w:top w:val="none" w:sz="0" w:space="0" w:color="auto"/>
        <w:left w:val="none" w:sz="0" w:space="0" w:color="auto"/>
        <w:bottom w:val="none" w:sz="0" w:space="0" w:color="auto"/>
        <w:right w:val="none" w:sz="0" w:space="0" w:color="auto"/>
      </w:divBdr>
    </w:div>
    <w:div w:id="1853645070">
      <w:bodyDiv w:val="1"/>
      <w:marLeft w:val="0"/>
      <w:marRight w:val="0"/>
      <w:marTop w:val="0"/>
      <w:marBottom w:val="0"/>
      <w:divBdr>
        <w:top w:val="none" w:sz="0" w:space="0" w:color="auto"/>
        <w:left w:val="none" w:sz="0" w:space="0" w:color="auto"/>
        <w:bottom w:val="none" w:sz="0" w:space="0" w:color="auto"/>
        <w:right w:val="none" w:sz="0" w:space="0" w:color="auto"/>
      </w:divBdr>
    </w:div>
    <w:div w:id="1853690508">
      <w:bodyDiv w:val="1"/>
      <w:marLeft w:val="0"/>
      <w:marRight w:val="0"/>
      <w:marTop w:val="0"/>
      <w:marBottom w:val="0"/>
      <w:divBdr>
        <w:top w:val="none" w:sz="0" w:space="0" w:color="auto"/>
        <w:left w:val="none" w:sz="0" w:space="0" w:color="auto"/>
        <w:bottom w:val="none" w:sz="0" w:space="0" w:color="auto"/>
        <w:right w:val="none" w:sz="0" w:space="0" w:color="auto"/>
      </w:divBdr>
    </w:div>
    <w:div w:id="1856841297">
      <w:bodyDiv w:val="1"/>
      <w:marLeft w:val="0"/>
      <w:marRight w:val="0"/>
      <w:marTop w:val="0"/>
      <w:marBottom w:val="0"/>
      <w:divBdr>
        <w:top w:val="none" w:sz="0" w:space="0" w:color="auto"/>
        <w:left w:val="none" w:sz="0" w:space="0" w:color="auto"/>
        <w:bottom w:val="none" w:sz="0" w:space="0" w:color="auto"/>
        <w:right w:val="none" w:sz="0" w:space="0" w:color="auto"/>
      </w:divBdr>
    </w:div>
    <w:div w:id="1857495823">
      <w:bodyDiv w:val="1"/>
      <w:marLeft w:val="0"/>
      <w:marRight w:val="0"/>
      <w:marTop w:val="0"/>
      <w:marBottom w:val="0"/>
      <w:divBdr>
        <w:top w:val="none" w:sz="0" w:space="0" w:color="auto"/>
        <w:left w:val="none" w:sz="0" w:space="0" w:color="auto"/>
        <w:bottom w:val="none" w:sz="0" w:space="0" w:color="auto"/>
        <w:right w:val="none" w:sz="0" w:space="0" w:color="auto"/>
      </w:divBdr>
    </w:div>
    <w:div w:id="1862085039">
      <w:bodyDiv w:val="1"/>
      <w:marLeft w:val="0"/>
      <w:marRight w:val="0"/>
      <w:marTop w:val="0"/>
      <w:marBottom w:val="0"/>
      <w:divBdr>
        <w:top w:val="none" w:sz="0" w:space="0" w:color="auto"/>
        <w:left w:val="none" w:sz="0" w:space="0" w:color="auto"/>
        <w:bottom w:val="none" w:sz="0" w:space="0" w:color="auto"/>
        <w:right w:val="none" w:sz="0" w:space="0" w:color="auto"/>
      </w:divBdr>
    </w:div>
    <w:div w:id="1868253105">
      <w:bodyDiv w:val="1"/>
      <w:marLeft w:val="0"/>
      <w:marRight w:val="0"/>
      <w:marTop w:val="0"/>
      <w:marBottom w:val="0"/>
      <w:divBdr>
        <w:top w:val="none" w:sz="0" w:space="0" w:color="auto"/>
        <w:left w:val="none" w:sz="0" w:space="0" w:color="auto"/>
        <w:bottom w:val="none" w:sz="0" w:space="0" w:color="auto"/>
        <w:right w:val="none" w:sz="0" w:space="0" w:color="auto"/>
      </w:divBdr>
    </w:div>
    <w:div w:id="1868642235">
      <w:bodyDiv w:val="1"/>
      <w:marLeft w:val="0"/>
      <w:marRight w:val="0"/>
      <w:marTop w:val="0"/>
      <w:marBottom w:val="0"/>
      <w:divBdr>
        <w:top w:val="none" w:sz="0" w:space="0" w:color="auto"/>
        <w:left w:val="none" w:sz="0" w:space="0" w:color="auto"/>
        <w:bottom w:val="none" w:sz="0" w:space="0" w:color="auto"/>
        <w:right w:val="none" w:sz="0" w:space="0" w:color="auto"/>
      </w:divBdr>
    </w:div>
    <w:div w:id="1872763493">
      <w:bodyDiv w:val="1"/>
      <w:marLeft w:val="0"/>
      <w:marRight w:val="0"/>
      <w:marTop w:val="0"/>
      <w:marBottom w:val="0"/>
      <w:divBdr>
        <w:top w:val="none" w:sz="0" w:space="0" w:color="auto"/>
        <w:left w:val="none" w:sz="0" w:space="0" w:color="auto"/>
        <w:bottom w:val="none" w:sz="0" w:space="0" w:color="auto"/>
        <w:right w:val="none" w:sz="0" w:space="0" w:color="auto"/>
      </w:divBdr>
    </w:div>
    <w:div w:id="1878664027">
      <w:bodyDiv w:val="1"/>
      <w:marLeft w:val="0"/>
      <w:marRight w:val="0"/>
      <w:marTop w:val="0"/>
      <w:marBottom w:val="0"/>
      <w:divBdr>
        <w:top w:val="none" w:sz="0" w:space="0" w:color="auto"/>
        <w:left w:val="none" w:sz="0" w:space="0" w:color="auto"/>
        <w:bottom w:val="none" w:sz="0" w:space="0" w:color="auto"/>
        <w:right w:val="none" w:sz="0" w:space="0" w:color="auto"/>
      </w:divBdr>
    </w:div>
    <w:div w:id="1882083933">
      <w:bodyDiv w:val="1"/>
      <w:marLeft w:val="0"/>
      <w:marRight w:val="0"/>
      <w:marTop w:val="0"/>
      <w:marBottom w:val="0"/>
      <w:divBdr>
        <w:top w:val="none" w:sz="0" w:space="0" w:color="auto"/>
        <w:left w:val="none" w:sz="0" w:space="0" w:color="auto"/>
        <w:bottom w:val="none" w:sz="0" w:space="0" w:color="auto"/>
        <w:right w:val="none" w:sz="0" w:space="0" w:color="auto"/>
      </w:divBdr>
    </w:div>
    <w:div w:id="1882590222">
      <w:bodyDiv w:val="1"/>
      <w:marLeft w:val="0"/>
      <w:marRight w:val="0"/>
      <w:marTop w:val="0"/>
      <w:marBottom w:val="0"/>
      <w:divBdr>
        <w:top w:val="none" w:sz="0" w:space="0" w:color="auto"/>
        <w:left w:val="none" w:sz="0" w:space="0" w:color="auto"/>
        <w:bottom w:val="none" w:sz="0" w:space="0" w:color="auto"/>
        <w:right w:val="none" w:sz="0" w:space="0" w:color="auto"/>
      </w:divBdr>
    </w:div>
    <w:div w:id="1885949168">
      <w:bodyDiv w:val="1"/>
      <w:marLeft w:val="0"/>
      <w:marRight w:val="0"/>
      <w:marTop w:val="0"/>
      <w:marBottom w:val="0"/>
      <w:divBdr>
        <w:top w:val="none" w:sz="0" w:space="0" w:color="auto"/>
        <w:left w:val="none" w:sz="0" w:space="0" w:color="auto"/>
        <w:bottom w:val="none" w:sz="0" w:space="0" w:color="auto"/>
        <w:right w:val="none" w:sz="0" w:space="0" w:color="auto"/>
      </w:divBdr>
    </w:div>
    <w:div w:id="1887911080">
      <w:bodyDiv w:val="1"/>
      <w:marLeft w:val="0"/>
      <w:marRight w:val="0"/>
      <w:marTop w:val="0"/>
      <w:marBottom w:val="0"/>
      <w:divBdr>
        <w:top w:val="none" w:sz="0" w:space="0" w:color="auto"/>
        <w:left w:val="none" w:sz="0" w:space="0" w:color="auto"/>
        <w:bottom w:val="none" w:sz="0" w:space="0" w:color="auto"/>
        <w:right w:val="none" w:sz="0" w:space="0" w:color="auto"/>
      </w:divBdr>
    </w:div>
    <w:div w:id="1890649418">
      <w:bodyDiv w:val="1"/>
      <w:marLeft w:val="0"/>
      <w:marRight w:val="0"/>
      <w:marTop w:val="0"/>
      <w:marBottom w:val="0"/>
      <w:divBdr>
        <w:top w:val="none" w:sz="0" w:space="0" w:color="auto"/>
        <w:left w:val="none" w:sz="0" w:space="0" w:color="auto"/>
        <w:bottom w:val="none" w:sz="0" w:space="0" w:color="auto"/>
        <w:right w:val="none" w:sz="0" w:space="0" w:color="auto"/>
      </w:divBdr>
    </w:div>
    <w:div w:id="1899129004">
      <w:bodyDiv w:val="1"/>
      <w:marLeft w:val="0"/>
      <w:marRight w:val="0"/>
      <w:marTop w:val="0"/>
      <w:marBottom w:val="0"/>
      <w:divBdr>
        <w:top w:val="none" w:sz="0" w:space="0" w:color="auto"/>
        <w:left w:val="none" w:sz="0" w:space="0" w:color="auto"/>
        <w:bottom w:val="none" w:sz="0" w:space="0" w:color="auto"/>
        <w:right w:val="none" w:sz="0" w:space="0" w:color="auto"/>
      </w:divBdr>
    </w:div>
    <w:div w:id="1899433631">
      <w:bodyDiv w:val="1"/>
      <w:marLeft w:val="0"/>
      <w:marRight w:val="0"/>
      <w:marTop w:val="0"/>
      <w:marBottom w:val="0"/>
      <w:divBdr>
        <w:top w:val="none" w:sz="0" w:space="0" w:color="auto"/>
        <w:left w:val="none" w:sz="0" w:space="0" w:color="auto"/>
        <w:bottom w:val="none" w:sz="0" w:space="0" w:color="auto"/>
        <w:right w:val="none" w:sz="0" w:space="0" w:color="auto"/>
      </w:divBdr>
    </w:div>
    <w:div w:id="1904679524">
      <w:bodyDiv w:val="1"/>
      <w:marLeft w:val="0"/>
      <w:marRight w:val="0"/>
      <w:marTop w:val="0"/>
      <w:marBottom w:val="0"/>
      <w:divBdr>
        <w:top w:val="none" w:sz="0" w:space="0" w:color="auto"/>
        <w:left w:val="none" w:sz="0" w:space="0" w:color="auto"/>
        <w:bottom w:val="none" w:sz="0" w:space="0" w:color="auto"/>
        <w:right w:val="none" w:sz="0" w:space="0" w:color="auto"/>
      </w:divBdr>
      <w:divsChild>
        <w:div w:id="1994021607">
          <w:marLeft w:val="0"/>
          <w:marRight w:val="0"/>
          <w:marTop w:val="0"/>
          <w:marBottom w:val="0"/>
          <w:divBdr>
            <w:top w:val="none" w:sz="0" w:space="0" w:color="auto"/>
            <w:left w:val="none" w:sz="0" w:space="0" w:color="auto"/>
            <w:bottom w:val="none" w:sz="0" w:space="0" w:color="auto"/>
            <w:right w:val="none" w:sz="0" w:space="0" w:color="auto"/>
          </w:divBdr>
          <w:divsChild>
            <w:div w:id="324670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663022">
      <w:bodyDiv w:val="1"/>
      <w:marLeft w:val="0"/>
      <w:marRight w:val="0"/>
      <w:marTop w:val="0"/>
      <w:marBottom w:val="0"/>
      <w:divBdr>
        <w:top w:val="none" w:sz="0" w:space="0" w:color="auto"/>
        <w:left w:val="none" w:sz="0" w:space="0" w:color="auto"/>
        <w:bottom w:val="none" w:sz="0" w:space="0" w:color="auto"/>
        <w:right w:val="none" w:sz="0" w:space="0" w:color="auto"/>
      </w:divBdr>
    </w:div>
    <w:div w:id="1914966858">
      <w:bodyDiv w:val="1"/>
      <w:marLeft w:val="0"/>
      <w:marRight w:val="0"/>
      <w:marTop w:val="0"/>
      <w:marBottom w:val="0"/>
      <w:divBdr>
        <w:top w:val="none" w:sz="0" w:space="0" w:color="auto"/>
        <w:left w:val="none" w:sz="0" w:space="0" w:color="auto"/>
        <w:bottom w:val="none" w:sz="0" w:space="0" w:color="auto"/>
        <w:right w:val="none" w:sz="0" w:space="0" w:color="auto"/>
      </w:divBdr>
    </w:div>
    <w:div w:id="1916283937">
      <w:bodyDiv w:val="1"/>
      <w:marLeft w:val="0"/>
      <w:marRight w:val="0"/>
      <w:marTop w:val="0"/>
      <w:marBottom w:val="0"/>
      <w:divBdr>
        <w:top w:val="none" w:sz="0" w:space="0" w:color="auto"/>
        <w:left w:val="none" w:sz="0" w:space="0" w:color="auto"/>
        <w:bottom w:val="none" w:sz="0" w:space="0" w:color="auto"/>
        <w:right w:val="none" w:sz="0" w:space="0" w:color="auto"/>
      </w:divBdr>
    </w:div>
    <w:div w:id="1924561236">
      <w:bodyDiv w:val="1"/>
      <w:marLeft w:val="0"/>
      <w:marRight w:val="0"/>
      <w:marTop w:val="0"/>
      <w:marBottom w:val="0"/>
      <w:divBdr>
        <w:top w:val="none" w:sz="0" w:space="0" w:color="auto"/>
        <w:left w:val="none" w:sz="0" w:space="0" w:color="auto"/>
        <w:bottom w:val="none" w:sz="0" w:space="0" w:color="auto"/>
        <w:right w:val="none" w:sz="0" w:space="0" w:color="auto"/>
      </w:divBdr>
    </w:div>
    <w:div w:id="1925648328">
      <w:bodyDiv w:val="1"/>
      <w:marLeft w:val="0"/>
      <w:marRight w:val="0"/>
      <w:marTop w:val="0"/>
      <w:marBottom w:val="0"/>
      <w:divBdr>
        <w:top w:val="none" w:sz="0" w:space="0" w:color="auto"/>
        <w:left w:val="none" w:sz="0" w:space="0" w:color="auto"/>
        <w:bottom w:val="none" w:sz="0" w:space="0" w:color="auto"/>
        <w:right w:val="none" w:sz="0" w:space="0" w:color="auto"/>
      </w:divBdr>
    </w:div>
    <w:div w:id="1930119321">
      <w:bodyDiv w:val="1"/>
      <w:marLeft w:val="0"/>
      <w:marRight w:val="0"/>
      <w:marTop w:val="0"/>
      <w:marBottom w:val="0"/>
      <w:divBdr>
        <w:top w:val="none" w:sz="0" w:space="0" w:color="auto"/>
        <w:left w:val="none" w:sz="0" w:space="0" w:color="auto"/>
        <w:bottom w:val="none" w:sz="0" w:space="0" w:color="auto"/>
        <w:right w:val="none" w:sz="0" w:space="0" w:color="auto"/>
      </w:divBdr>
    </w:div>
    <w:div w:id="1930887170">
      <w:bodyDiv w:val="1"/>
      <w:marLeft w:val="0"/>
      <w:marRight w:val="0"/>
      <w:marTop w:val="0"/>
      <w:marBottom w:val="0"/>
      <w:divBdr>
        <w:top w:val="none" w:sz="0" w:space="0" w:color="auto"/>
        <w:left w:val="none" w:sz="0" w:space="0" w:color="auto"/>
        <w:bottom w:val="none" w:sz="0" w:space="0" w:color="auto"/>
        <w:right w:val="none" w:sz="0" w:space="0" w:color="auto"/>
      </w:divBdr>
    </w:div>
    <w:div w:id="1932854305">
      <w:bodyDiv w:val="1"/>
      <w:marLeft w:val="0"/>
      <w:marRight w:val="0"/>
      <w:marTop w:val="0"/>
      <w:marBottom w:val="0"/>
      <w:divBdr>
        <w:top w:val="none" w:sz="0" w:space="0" w:color="auto"/>
        <w:left w:val="none" w:sz="0" w:space="0" w:color="auto"/>
        <w:bottom w:val="none" w:sz="0" w:space="0" w:color="auto"/>
        <w:right w:val="none" w:sz="0" w:space="0" w:color="auto"/>
      </w:divBdr>
    </w:div>
    <w:div w:id="1934362990">
      <w:bodyDiv w:val="1"/>
      <w:marLeft w:val="0"/>
      <w:marRight w:val="0"/>
      <w:marTop w:val="0"/>
      <w:marBottom w:val="0"/>
      <w:divBdr>
        <w:top w:val="none" w:sz="0" w:space="0" w:color="auto"/>
        <w:left w:val="none" w:sz="0" w:space="0" w:color="auto"/>
        <w:bottom w:val="none" w:sz="0" w:space="0" w:color="auto"/>
        <w:right w:val="none" w:sz="0" w:space="0" w:color="auto"/>
      </w:divBdr>
    </w:div>
    <w:div w:id="1935892922">
      <w:bodyDiv w:val="1"/>
      <w:marLeft w:val="0"/>
      <w:marRight w:val="0"/>
      <w:marTop w:val="0"/>
      <w:marBottom w:val="0"/>
      <w:divBdr>
        <w:top w:val="none" w:sz="0" w:space="0" w:color="auto"/>
        <w:left w:val="none" w:sz="0" w:space="0" w:color="auto"/>
        <w:bottom w:val="none" w:sz="0" w:space="0" w:color="auto"/>
        <w:right w:val="none" w:sz="0" w:space="0" w:color="auto"/>
      </w:divBdr>
      <w:divsChild>
        <w:div w:id="2060586935">
          <w:marLeft w:val="0"/>
          <w:marRight w:val="0"/>
          <w:marTop w:val="0"/>
          <w:marBottom w:val="0"/>
          <w:divBdr>
            <w:top w:val="none" w:sz="0" w:space="0" w:color="auto"/>
            <w:left w:val="none" w:sz="0" w:space="0" w:color="auto"/>
            <w:bottom w:val="none" w:sz="0" w:space="0" w:color="auto"/>
            <w:right w:val="none" w:sz="0" w:space="0" w:color="auto"/>
          </w:divBdr>
          <w:divsChild>
            <w:div w:id="1775399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371074">
      <w:bodyDiv w:val="1"/>
      <w:marLeft w:val="0"/>
      <w:marRight w:val="0"/>
      <w:marTop w:val="0"/>
      <w:marBottom w:val="0"/>
      <w:divBdr>
        <w:top w:val="none" w:sz="0" w:space="0" w:color="auto"/>
        <w:left w:val="none" w:sz="0" w:space="0" w:color="auto"/>
        <w:bottom w:val="none" w:sz="0" w:space="0" w:color="auto"/>
        <w:right w:val="none" w:sz="0" w:space="0" w:color="auto"/>
      </w:divBdr>
    </w:div>
    <w:div w:id="1940066657">
      <w:bodyDiv w:val="1"/>
      <w:marLeft w:val="0"/>
      <w:marRight w:val="0"/>
      <w:marTop w:val="0"/>
      <w:marBottom w:val="0"/>
      <w:divBdr>
        <w:top w:val="none" w:sz="0" w:space="0" w:color="auto"/>
        <w:left w:val="none" w:sz="0" w:space="0" w:color="auto"/>
        <w:bottom w:val="none" w:sz="0" w:space="0" w:color="auto"/>
        <w:right w:val="none" w:sz="0" w:space="0" w:color="auto"/>
      </w:divBdr>
    </w:div>
    <w:div w:id="1943415882">
      <w:bodyDiv w:val="1"/>
      <w:marLeft w:val="0"/>
      <w:marRight w:val="0"/>
      <w:marTop w:val="0"/>
      <w:marBottom w:val="0"/>
      <w:divBdr>
        <w:top w:val="none" w:sz="0" w:space="0" w:color="auto"/>
        <w:left w:val="none" w:sz="0" w:space="0" w:color="auto"/>
        <w:bottom w:val="none" w:sz="0" w:space="0" w:color="auto"/>
        <w:right w:val="none" w:sz="0" w:space="0" w:color="auto"/>
      </w:divBdr>
    </w:div>
    <w:div w:id="1943874195">
      <w:bodyDiv w:val="1"/>
      <w:marLeft w:val="0"/>
      <w:marRight w:val="0"/>
      <w:marTop w:val="0"/>
      <w:marBottom w:val="0"/>
      <w:divBdr>
        <w:top w:val="none" w:sz="0" w:space="0" w:color="auto"/>
        <w:left w:val="none" w:sz="0" w:space="0" w:color="auto"/>
        <w:bottom w:val="none" w:sz="0" w:space="0" w:color="auto"/>
        <w:right w:val="none" w:sz="0" w:space="0" w:color="auto"/>
      </w:divBdr>
    </w:div>
    <w:div w:id="1951349538">
      <w:bodyDiv w:val="1"/>
      <w:marLeft w:val="0"/>
      <w:marRight w:val="0"/>
      <w:marTop w:val="0"/>
      <w:marBottom w:val="0"/>
      <w:divBdr>
        <w:top w:val="none" w:sz="0" w:space="0" w:color="auto"/>
        <w:left w:val="none" w:sz="0" w:space="0" w:color="auto"/>
        <w:bottom w:val="none" w:sz="0" w:space="0" w:color="auto"/>
        <w:right w:val="none" w:sz="0" w:space="0" w:color="auto"/>
      </w:divBdr>
    </w:div>
    <w:div w:id="1954943964">
      <w:bodyDiv w:val="1"/>
      <w:marLeft w:val="0"/>
      <w:marRight w:val="0"/>
      <w:marTop w:val="0"/>
      <w:marBottom w:val="0"/>
      <w:divBdr>
        <w:top w:val="none" w:sz="0" w:space="0" w:color="auto"/>
        <w:left w:val="none" w:sz="0" w:space="0" w:color="auto"/>
        <w:bottom w:val="none" w:sz="0" w:space="0" w:color="auto"/>
        <w:right w:val="none" w:sz="0" w:space="0" w:color="auto"/>
      </w:divBdr>
    </w:div>
    <w:div w:id="1958218613">
      <w:bodyDiv w:val="1"/>
      <w:marLeft w:val="0"/>
      <w:marRight w:val="0"/>
      <w:marTop w:val="0"/>
      <w:marBottom w:val="0"/>
      <w:divBdr>
        <w:top w:val="none" w:sz="0" w:space="0" w:color="auto"/>
        <w:left w:val="none" w:sz="0" w:space="0" w:color="auto"/>
        <w:bottom w:val="none" w:sz="0" w:space="0" w:color="auto"/>
        <w:right w:val="none" w:sz="0" w:space="0" w:color="auto"/>
      </w:divBdr>
    </w:div>
    <w:div w:id="1962414117">
      <w:bodyDiv w:val="1"/>
      <w:marLeft w:val="0"/>
      <w:marRight w:val="0"/>
      <w:marTop w:val="0"/>
      <w:marBottom w:val="0"/>
      <w:divBdr>
        <w:top w:val="none" w:sz="0" w:space="0" w:color="auto"/>
        <w:left w:val="none" w:sz="0" w:space="0" w:color="auto"/>
        <w:bottom w:val="none" w:sz="0" w:space="0" w:color="auto"/>
        <w:right w:val="none" w:sz="0" w:space="0" w:color="auto"/>
      </w:divBdr>
    </w:div>
    <w:div w:id="1962573208">
      <w:bodyDiv w:val="1"/>
      <w:marLeft w:val="0"/>
      <w:marRight w:val="0"/>
      <w:marTop w:val="0"/>
      <w:marBottom w:val="0"/>
      <w:divBdr>
        <w:top w:val="none" w:sz="0" w:space="0" w:color="auto"/>
        <w:left w:val="none" w:sz="0" w:space="0" w:color="auto"/>
        <w:bottom w:val="none" w:sz="0" w:space="0" w:color="auto"/>
        <w:right w:val="none" w:sz="0" w:space="0" w:color="auto"/>
      </w:divBdr>
    </w:div>
    <w:div w:id="1963535605">
      <w:bodyDiv w:val="1"/>
      <w:marLeft w:val="0"/>
      <w:marRight w:val="0"/>
      <w:marTop w:val="0"/>
      <w:marBottom w:val="0"/>
      <w:divBdr>
        <w:top w:val="none" w:sz="0" w:space="0" w:color="auto"/>
        <w:left w:val="none" w:sz="0" w:space="0" w:color="auto"/>
        <w:bottom w:val="none" w:sz="0" w:space="0" w:color="auto"/>
        <w:right w:val="none" w:sz="0" w:space="0" w:color="auto"/>
      </w:divBdr>
    </w:div>
    <w:div w:id="1964723740">
      <w:bodyDiv w:val="1"/>
      <w:marLeft w:val="0"/>
      <w:marRight w:val="0"/>
      <w:marTop w:val="0"/>
      <w:marBottom w:val="0"/>
      <w:divBdr>
        <w:top w:val="none" w:sz="0" w:space="0" w:color="auto"/>
        <w:left w:val="none" w:sz="0" w:space="0" w:color="auto"/>
        <w:bottom w:val="none" w:sz="0" w:space="0" w:color="auto"/>
        <w:right w:val="none" w:sz="0" w:space="0" w:color="auto"/>
      </w:divBdr>
    </w:div>
    <w:div w:id="1966346583">
      <w:bodyDiv w:val="1"/>
      <w:marLeft w:val="0"/>
      <w:marRight w:val="0"/>
      <w:marTop w:val="0"/>
      <w:marBottom w:val="0"/>
      <w:divBdr>
        <w:top w:val="none" w:sz="0" w:space="0" w:color="auto"/>
        <w:left w:val="none" w:sz="0" w:space="0" w:color="auto"/>
        <w:bottom w:val="none" w:sz="0" w:space="0" w:color="auto"/>
        <w:right w:val="none" w:sz="0" w:space="0" w:color="auto"/>
      </w:divBdr>
    </w:div>
    <w:div w:id="1975325845">
      <w:bodyDiv w:val="1"/>
      <w:marLeft w:val="0"/>
      <w:marRight w:val="0"/>
      <w:marTop w:val="0"/>
      <w:marBottom w:val="0"/>
      <w:divBdr>
        <w:top w:val="none" w:sz="0" w:space="0" w:color="auto"/>
        <w:left w:val="none" w:sz="0" w:space="0" w:color="auto"/>
        <w:bottom w:val="none" w:sz="0" w:space="0" w:color="auto"/>
        <w:right w:val="none" w:sz="0" w:space="0" w:color="auto"/>
      </w:divBdr>
    </w:div>
    <w:div w:id="1981416339">
      <w:bodyDiv w:val="1"/>
      <w:marLeft w:val="0"/>
      <w:marRight w:val="0"/>
      <w:marTop w:val="0"/>
      <w:marBottom w:val="0"/>
      <w:divBdr>
        <w:top w:val="none" w:sz="0" w:space="0" w:color="auto"/>
        <w:left w:val="none" w:sz="0" w:space="0" w:color="auto"/>
        <w:bottom w:val="none" w:sz="0" w:space="0" w:color="auto"/>
        <w:right w:val="none" w:sz="0" w:space="0" w:color="auto"/>
      </w:divBdr>
    </w:div>
    <w:div w:id="1984695315">
      <w:bodyDiv w:val="1"/>
      <w:marLeft w:val="0"/>
      <w:marRight w:val="0"/>
      <w:marTop w:val="0"/>
      <w:marBottom w:val="0"/>
      <w:divBdr>
        <w:top w:val="none" w:sz="0" w:space="0" w:color="auto"/>
        <w:left w:val="none" w:sz="0" w:space="0" w:color="auto"/>
        <w:bottom w:val="none" w:sz="0" w:space="0" w:color="auto"/>
        <w:right w:val="none" w:sz="0" w:space="0" w:color="auto"/>
      </w:divBdr>
    </w:div>
    <w:div w:id="1987782544">
      <w:bodyDiv w:val="1"/>
      <w:marLeft w:val="0"/>
      <w:marRight w:val="0"/>
      <w:marTop w:val="0"/>
      <w:marBottom w:val="0"/>
      <w:divBdr>
        <w:top w:val="none" w:sz="0" w:space="0" w:color="auto"/>
        <w:left w:val="none" w:sz="0" w:space="0" w:color="auto"/>
        <w:bottom w:val="none" w:sz="0" w:space="0" w:color="auto"/>
        <w:right w:val="none" w:sz="0" w:space="0" w:color="auto"/>
      </w:divBdr>
    </w:div>
    <w:div w:id="1991859054">
      <w:bodyDiv w:val="1"/>
      <w:marLeft w:val="0"/>
      <w:marRight w:val="0"/>
      <w:marTop w:val="0"/>
      <w:marBottom w:val="0"/>
      <w:divBdr>
        <w:top w:val="none" w:sz="0" w:space="0" w:color="auto"/>
        <w:left w:val="none" w:sz="0" w:space="0" w:color="auto"/>
        <w:bottom w:val="none" w:sz="0" w:space="0" w:color="auto"/>
        <w:right w:val="none" w:sz="0" w:space="0" w:color="auto"/>
      </w:divBdr>
    </w:div>
    <w:div w:id="1992173373">
      <w:bodyDiv w:val="1"/>
      <w:marLeft w:val="0"/>
      <w:marRight w:val="0"/>
      <w:marTop w:val="0"/>
      <w:marBottom w:val="0"/>
      <w:divBdr>
        <w:top w:val="none" w:sz="0" w:space="0" w:color="auto"/>
        <w:left w:val="none" w:sz="0" w:space="0" w:color="auto"/>
        <w:bottom w:val="none" w:sz="0" w:space="0" w:color="auto"/>
        <w:right w:val="none" w:sz="0" w:space="0" w:color="auto"/>
      </w:divBdr>
    </w:div>
    <w:div w:id="1995183562">
      <w:bodyDiv w:val="1"/>
      <w:marLeft w:val="0"/>
      <w:marRight w:val="0"/>
      <w:marTop w:val="0"/>
      <w:marBottom w:val="0"/>
      <w:divBdr>
        <w:top w:val="none" w:sz="0" w:space="0" w:color="auto"/>
        <w:left w:val="none" w:sz="0" w:space="0" w:color="auto"/>
        <w:bottom w:val="none" w:sz="0" w:space="0" w:color="auto"/>
        <w:right w:val="none" w:sz="0" w:space="0" w:color="auto"/>
      </w:divBdr>
    </w:div>
    <w:div w:id="2000423778">
      <w:bodyDiv w:val="1"/>
      <w:marLeft w:val="0"/>
      <w:marRight w:val="0"/>
      <w:marTop w:val="0"/>
      <w:marBottom w:val="0"/>
      <w:divBdr>
        <w:top w:val="none" w:sz="0" w:space="0" w:color="auto"/>
        <w:left w:val="none" w:sz="0" w:space="0" w:color="auto"/>
        <w:bottom w:val="none" w:sz="0" w:space="0" w:color="auto"/>
        <w:right w:val="none" w:sz="0" w:space="0" w:color="auto"/>
      </w:divBdr>
    </w:div>
    <w:div w:id="2001156177">
      <w:bodyDiv w:val="1"/>
      <w:marLeft w:val="0"/>
      <w:marRight w:val="0"/>
      <w:marTop w:val="0"/>
      <w:marBottom w:val="0"/>
      <w:divBdr>
        <w:top w:val="none" w:sz="0" w:space="0" w:color="auto"/>
        <w:left w:val="none" w:sz="0" w:space="0" w:color="auto"/>
        <w:bottom w:val="none" w:sz="0" w:space="0" w:color="auto"/>
        <w:right w:val="none" w:sz="0" w:space="0" w:color="auto"/>
      </w:divBdr>
    </w:div>
    <w:div w:id="2001232124">
      <w:bodyDiv w:val="1"/>
      <w:marLeft w:val="0"/>
      <w:marRight w:val="0"/>
      <w:marTop w:val="0"/>
      <w:marBottom w:val="0"/>
      <w:divBdr>
        <w:top w:val="none" w:sz="0" w:space="0" w:color="auto"/>
        <w:left w:val="none" w:sz="0" w:space="0" w:color="auto"/>
        <w:bottom w:val="none" w:sz="0" w:space="0" w:color="auto"/>
        <w:right w:val="none" w:sz="0" w:space="0" w:color="auto"/>
      </w:divBdr>
    </w:div>
    <w:div w:id="2001885227">
      <w:bodyDiv w:val="1"/>
      <w:marLeft w:val="0"/>
      <w:marRight w:val="0"/>
      <w:marTop w:val="0"/>
      <w:marBottom w:val="0"/>
      <w:divBdr>
        <w:top w:val="none" w:sz="0" w:space="0" w:color="auto"/>
        <w:left w:val="none" w:sz="0" w:space="0" w:color="auto"/>
        <w:bottom w:val="none" w:sz="0" w:space="0" w:color="auto"/>
        <w:right w:val="none" w:sz="0" w:space="0" w:color="auto"/>
      </w:divBdr>
    </w:div>
    <w:div w:id="2003581399">
      <w:bodyDiv w:val="1"/>
      <w:marLeft w:val="0"/>
      <w:marRight w:val="0"/>
      <w:marTop w:val="0"/>
      <w:marBottom w:val="0"/>
      <w:divBdr>
        <w:top w:val="none" w:sz="0" w:space="0" w:color="auto"/>
        <w:left w:val="none" w:sz="0" w:space="0" w:color="auto"/>
        <w:bottom w:val="none" w:sz="0" w:space="0" w:color="auto"/>
        <w:right w:val="none" w:sz="0" w:space="0" w:color="auto"/>
      </w:divBdr>
    </w:div>
    <w:div w:id="2007511111">
      <w:bodyDiv w:val="1"/>
      <w:marLeft w:val="0"/>
      <w:marRight w:val="0"/>
      <w:marTop w:val="0"/>
      <w:marBottom w:val="0"/>
      <w:divBdr>
        <w:top w:val="none" w:sz="0" w:space="0" w:color="auto"/>
        <w:left w:val="none" w:sz="0" w:space="0" w:color="auto"/>
        <w:bottom w:val="none" w:sz="0" w:space="0" w:color="auto"/>
        <w:right w:val="none" w:sz="0" w:space="0" w:color="auto"/>
      </w:divBdr>
    </w:div>
    <w:div w:id="2012173463">
      <w:bodyDiv w:val="1"/>
      <w:marLeft w:val="0"/>
      <w:marRight w:val="0"/>
      <w:marTop w:val="0"/>
      <w:marBottom w:val="0"/>
      <w:divBdr>
        <w:top w:val="none" w:sz="0" w:space="0" w:color="auto"/>
        <w:left w:val="none" w:sz="0" w:space="0" w:color="auto"/>
        <w:bottom w:val="none" w:sz="0" w:space="0" w:color="auto"/>
        <w:right w:val="none" w:sz="0" w:space="0" w:color="auto"/>
      </w:divBdr>
    </w:div>
    <w:div w:id="2013600141">
      <w:bodyDiv w:val="1"/>
      <w:marLeft w:val="0"/>
      <w:marRight w:val="0"/>
      <w:marTop w:val="0"/>
      <w:marBottom w:val="0"/>
      <w:divBdr>
        <w:top w:val="none" w:sz="0" w:space="0" w:color="auto"/>
        <w:left w:val="none" w:sz="0" w:space="0" w:color="auto"/>
        <w:bottom w:val="none" w:sz="0" w:space="0" w:color="auto"/>
        <w:right w:val="none" w:sz="0" w:space="0" w:color="auto"/>
      </w:divBdr>
    </w:div>
    <w:div w:id="2014724345">
      <w:bodyDiv w:val="1"/>
      <w:marLeft w:val="0"/>
      <w:marRight w:val="0"/>
      <w:marTop w:val="0"/>
      <w:marBottom w:val="0"/>
      <w:divBdr>
        <w:top w:val="none" w:sz="0" w:space="0" w:color="auto"/>
        <w:left w:val="none" w:sz="0" w:space="0" w:color="auto"/>
        <w:bottom w:val="none" w:sz="0" w:space="0" w:color="auto"/>
        <w:right w:val="none" w:sz="0" w:space="0" w:color="auto"/>
      </w:divBdr>
    </w:div>
    <w:div w:id="2014792980">
      <w:bodyDiv w:val="1"/>
      <w:marLeft w:val="0"/>
      <w:marRight w:val="0"/>
      <w:marTop w:val="0"/>
      <w:marBottom w:val="0"/>
      <w:divBdr>
        <w:top w:val="none" w:sz="0" w:space="0" w:color="auto"/>
        <w:left w:val="none" w:sz="0" w:space="0" w:color="auto"/>
        <w:bottom w:val="none" w:sz="0" w:space="0" w:color="auto"/>
        <w:right w:val="none" w:sz="0" w:space="0" w:color="auto"/>
      </w:divBdr>
    </w:div>
    <w:div w:id="2019842625">
      <w:bodyDiv w:val="1"/>
      <w:marLeft w:val="0"/>
      <w:marRight w:val="0"/>
      <w:marTop w:val="0"/>
      <w:marBottom w:val="0"/>
      <w:divBdr>
        <w:top w:val="none" w:sz="0" w:space="0" w:color="auto"/>
        <w:left w:val="none" w:sz="0" w:space="0" w:color="auto"/>
        <w:bottom w:val="none" w:sz="0" w:space="0" w:color="auto"/>
        <w:right w:val="none" w:sz="0" w:space="0" w:color="auto"/>
      </w:divBdr>
    </w:div>
    <w:div w:id="2019844079">
      <w:bodyDiv w:val="1"/>
      <w:marLeft w:val="0"/>
      <w:marRight w:val="0"/>
      <w:marTop w:val="0"/>
      <w:marBottom w:val="0"/>
      <w:divBdr>
        <w:top w:val="none" w:sz="0" w:space="0" w:color="auto"/>
        <w:left w:val="none" w:sz="0" w:space="0" w:color="auto"/>
        <w:bottom w:val="none" w:sz="0" w:space="0" w:color="auto"/>
        <w:right w:val="none" w:sz="0" w:space="0" w:color="auto"/>
      </w:divBdr>
    </w:div>
    <w:div w:id="2020111936">
      <w:bodyDiv w:val="1"/>
      <w:marLeft w:val="0"/>
      <w:marRight w:val="0"/>
      <w:marTop w:val="0"/>
      <w:marBottom w:val="0"/>
      <w:divBdr>
        <w:top w:val="none" w:sz="0" w:space="0" w:color="auto"/>
        <w:left w:val="none" w:sz="0" w:space="0" w:color="auto"/>
        <w:bottom w:val="none" w:sz="0" w:space="0" w:color="auto"/>
        <w:right w:val="none" w:sz="0" w:space="0" w:color="auto"/>
      </w:divBdr>
    </w:div>
    <w:div w:id="2023313884">
      <w:bodyDiv w:val="1"/>
      <w:marLeft w:val="0"/>
      <w:marRight w:val="0"/>
      <w:marTop w:val="0"/>
      <w:marBottom w:val="0"/>
      <w:divBdr>
        <w:top w:val="none" w:sz="0" w:space="0" w:color="auto"/>
        <w:left w:val="none" w:sz="0" w:space="0" w:color="auto"/>
        <w:bottom w:val="none" w:sz="0" w:space="0" w:color="auto"/>
        <w:right w:val="none" w:sz="0" w:space="0" w:color="auto"/>
      </w:divBdr>
    </w:div>
    <w:div w:id="2024938854">
      <w:bodyDiv w:val="1"/>
      <w:marLeft w:val="0"/>
      <w:marRight w:val="0"/>
      <w:marTop w:val="0"/>
      <w:marBottom w:val="0"/>
      <w:divBdr>
        <w:top w:val="none" w:sz="0" w:space="0" w:color="auto"/>
        <w:left w:val="none" w:sz="0" w:space="0" w:color="auto"/>
        <w:bottom w:val="none" w:sz="0" w:space="0" w:color="auto"/>
        <w:right w:val="none" w:sz="0" w:space="0" w:color="auto"/>
      </w:divBdr>
    </w:div>
    <w:div w:id="2026394569">
      <w:bodyDiv w:val="1"/>
      <w:marLeft w:val="0"/>
      <w:marRight w:val="0"/>
      <w:marTop w:val="0"/>
      <w:marBottom w:val="0"/>
      <w:divBdr>
        <w:top w:val="none" w:sz="0" w:space="0" w:color="auto"/>
        <w:left w:val="none" w:sz="0" w:space="0" w:color="auto"/>
        <w:bottom w:val="none" w:sz="0" w:space="0" w:color="auto"/>
        <w:right w:val="none" w:sz="0" w:space="0" w:color="auto"/>
      </w:divBdr>
    </w:div>
    <w:div w:id="2026860990">
      <w:bodyDiv w:val="1"/>
      <w:marLeft w:val="0"/>
      <w:marRight w:val="0"/>
      <w:marTop w:val="0"/>
      <w:marBottom w:val="0"/>
      <w:divBdr>
        <w:top w:val="none" w:sz="0" w:space="0" w:color="auto"/>
        <w:left w:val="none" w:sz="0" w:space="0" w:color="auto"/>
        <w:bottom w:val="none" w:sz="0" w:space="0" w:color="auto"/>
        <w:right w:val="none" w:sz="0" w:space="0" w:color="auto"/>
      </w:divBdr>
    </w:div>
    <w:div w:id="2027125243">
      <w:bodyDiv w:val="1"/>
      <w:marLeft w:val="0"/>
      <w:marRight w:val="0"/>
      <w:marTop w:val="0"/>
      <w:marBottom w:val="0"/>
      <w:divBdr>
        <w:top w:val="none" w:sz="0" w:space="0" w:color="auto"/>
        <w:left w:val="none" w:sz="0" w:space="0" w:color="auto"/>
        <w:bottom w:val="none" w:sz="0" w:space="0" w:color="auto"/>
        <w:right w:val="none" w:sz="0" w:space="0" w:color="auto"/>
      </w:divBdr>
    </w:div>
    <w:div w:id="2027168646">
      <w:bodyDiv w:val="1"/>
      <w:marLeft w:val="0"/>
      <w:marRight w:val="0"/>
      <w:marTop w:val="0"/>
      <w:marBottom w:val="0"/>
      <w:divBdr>
        <w:top w:val="none" w:sz="0" w:space="0" w:color="auto"/>
        <w:left w:val="none" w:sz="0" w:space="0" w:color="auto"/>
        <w:bottom w:val="none" w:sz="0" w:space="0" w:color="auto"/>
        <w:right w:val="none" w:sz="0" w:space="0" w:color="auto"/>
      </w:divBdr>
      <w:divsChild>
        <w:div w:id="2111388032">
          <w:marLeft w:val="0"/>
          <w:marRight w:val="0"/>
          <w:marTop w:val="45"/>
          <w:marBottom w:val="45"/>
          <w:divBdr>
            <w:top w:val="none" w:sz="0" w:space="0" w:color="auto"/>
            <w:left w:val="none" w:sz="0" w:space="0" w:color="auto"/>
            <w:bottom w:val="none" w:sz="0" w:space="0" w:color="auto"/>
            <w:right w:val="none" w:sz="0" w:space="0" w:color="auto"/>
          </w:divBdr>
        </w:div>
      </w:divsChild>
    </w:div>
    <w:div w:id="2029064651">
      <w:bodyDiv w:val="1"/>
      <w:marLeft w:val="0"/>
      <w:marRight w:val="0"/>
      <w:marTop w:val="0"/>
      <w:marBottom w:val="0"/>
      <w:divBdr>
        <w:top w:val="none" w:sz="0" w:space="0" w:color="auto"/>
        <w:left w:val="none" w:sz="0" w:space="0" w:color="auto"/>
        <w:bottom w:val="none" w:sz="0" w:space="0" w:color="auto"/>
        <w:right w:val="none" w:sz="0" w:space="0" w:color="auto"/>
      </w:divBdr>
    </w:div>
    <w:div w:id="2030717864">
      <w:bodyDiv w:val="1"/>
      <w:marLeft w:val="0"/>
      <w:marRight w:val="0"/>
      <w:marTop w:val="0"/>
      <w:marBottom w:val="0"/>
      <w:divBdr>
        <w:top w:val="none" w:sz="0" w:space="0" w:color="auto"/>
        <w:left w:val="none" w:sz="0" w:space="0" w:color="auto"/>
        <w:bottom w:val="none" w:sz="0" w:space="0" w:color="auto"/>
        <w:right w:val="none" w:sz="0" w:space="0" w:color="auto"/>
      </w:divBdr>
    </w:div>
    <w:div w:id="2036072507">
      <w:bodyDiv w:val="1"/>
      <w:marLeft w:val="0"/>
      <w:marRight w:val="0"/>
      <w:marTop w:val="0"/>
      <w:marBottom w:val="0"/>
      <w:divBdr>
        <w:top w:val="none" w:sz="0" w:space="0" w:color="auto"/>
        <w:left w:val="none" w:sz="0" w:space="0" w:color="auto"/>
        <w:bottom w:val="none" w:sz="0" w:space="0" w:color="auto"/>
        <w:right w:val="none" w:sz="0" w:space="0" w:color="auto"/>
      </w:divBdr>
    </w:div>
    <w:div w:id="2036927735">
      <w:bodyDiv w:val="1"/>
      <w:marLeft w:val="0"/>
      <w:marRight w:val="0"/>
      <w:marTop w:val="0"/>
      <w:marBottom w:val="0"/>
      <w:divBdr>
        <w:top w:val="none" w:sz="0" w:space="0" w:color="auto"/>
        <w:left w:val="none" w:sz="0" w:space="0" w:color="auto"/>
        <w:bottom w:val="none" w:sz="0" w:space="0" w:color="auto"/>
        <w:right w:val="none" w:sz="0" w:space="0" w:color="auto"/>
      </w:divBdr>
    </w:div>
    <w:div w:id="2039619183">
      <w:bodyDiv w:val="1"/>
      <w:marLeft w:val="0"/>
      <w:marRight w:val="0"/>
      <w:marTop w:val="0"/>
      <w:marBottom w:val="0"/>
      <w:divBdr>
        <w:top w:val="none" w:sz="0" w:space="0" w:color="auto"/>
        <w:left w:val="none" w:sz="0" w:space="0" w:color="auto"/>
        <w:bottom w:val="none" w:sz="0" w:space="0" w:color="auto"/>
        <w:right w:val="none" w:sz="0" w:space="0" w:color="auto"/>
      </w:divBdr>
    </w:div>
    <w:div w:id="2041003946">
      <w:bodyDiv w:val="1"/>
      <w:marLeft w:val="0"/>
      <w:marRight w:val="0"/>
      <w:marTop w:val="0"/>
      <w:marBottom w:val="0"/>
      <w:divBdr>
        <w:top w:val="none" w:sz="0" w:space="0" w:color="auto"/>
        <w:left w:val="none" w:sz="0" w:space="0" w:color="auto"/>
        <w:bottom w:val="none" w:sz="0" w:space="0" w:color="auto"/>
        <w:right w:val="none" w:sz="0" w:space="0" w:color="auto"/>
      </w:divBdr>
    </w:div>
    <w:div w:id="2041274403">
      <w:bodyDiv w:val="1"/>
      <w:marLeft w:val="0"/>
      <w:marRight w:val="0"/>
      <w:marTop w:val="0"/>
      <w:marBottom w:val="0"/>
      <w:divBdr>
        <w:top w:val="none" w:sz="0" w:space="0" w:color="auto"/>
        <w:left w:val="none" w:sz="0" w:space="0" w:color="auto"/>
        <w:bottom w:val="none" w:sz="0" w:space="0" w:color="auto"/>
        <w:right w:val="none" w:sz="0" w:space="0" w:color="auto"/>
      </w:divBdr>
    </w:div>
    <w:div w:id="2044403002">
      <w:bodyDiv w:val="1"/>
      <w:marLeft w:val="0"/>
      <w:marRight w:val="0"/>
      <w:marTop w:val="0"/>
      <w:marBottom w:val="0"/>
      <w:divBdr>
        <w:top w:val="none" w:sz="0" w:space="0" w:color="auto"/>
        <w:left w:val="none" w:sz="0" w:space="0" w:color="auto"/>
        <w:bottom w:val="none" w:sz="0" w:space="0" w:color="auto"/>
        <w:right w:val="none" w:sz="0" w:space="0" w:color="auto"/>
      </w:divBdr>
    </w:div>
    <w:div w:id="2044817052">
      <w:bodyDiv w:val="1"/>
      <w:marLeft w:val="0"/>
      <w:marRight w:val="0"/>
      <w:marTop w:val="0"/>
      <w:marBottom w:val="0"/>
      <w:divBdr>
        <w:top w:val="none" w:sz="0" w:space="0" w:color="auto"/>
        <w:left w:val="none" w:sz="0" w:space="0" w:color="auto"/>
        <w:bottom w:val="none" w:sz="0" w:space="0" w:color="auto"/>
        <w:right w:val="none" w:sz="0" w:space="0" w:color="auto"/>
      </w:divBdr>
    </w:div>
    <w:div w:id="2044860479">
      <w:bodyDiv w:val="1"/>
      <w:marLeft w:val="0"/>
      <w:marRight w:val="0"/>
      <w:marTop w:val="0"/>
      <w:marBottom w:val="0"/>
      <w:divBdr>
        <w:top w:val="none" w:sz="0" w:space="0" w:color="auto"/>
        <w:left w:val="none" w:sz="0" w:space="0" w:color="auto"/>
        <w:bottom w:val="none" w:sz="0" w:space="0" w:color="auto"/>
        <w:right w:val="none" w:sz="0" w:space="0" w:color="auto"/>
      </w:divBdr>
      <w:divsChild>
        <w:div w:id="1994872227">
          <w:marLeft w:val="0"/>
          <w:marRight w:val="0"/>
          <w:marTop w:val="0"/>
          <w:marBottom w:val="0"/>
          <w:divBdr>
            <w:top w:val="none" w:sz="0" w:space="0" w:color="auto"/>
            <w:left w:val="none" w:sz="0" w:space="0" w:color="auto"/>
            <w:bottom w:val="none" w:sz="0" w:space="0" w:color="auto"/>
            <w:right w:val="none" w:sz="0" w:space="0" w:color="auto"/>
          </w:divBdr>
          <w:divsChild>
            <w:div w:id="1189634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5518939">
      <w:bodyDiv w:val="1"/>
      <w:marLeft w:val="0"/>
      <w:marRight w:val="0"/>
      <w:marTop w:val="0"/>
      <w:marBottom w:val="0"/>
      <w:divBdr>
        <w:top w:val="none" w:sz="0" w:space="0" w:color="auto"/>
        <w:left w:val="none" w:sz="0" w:space="0" w:color="auto"/>
        <w:bottom w:val="none" w:sz="0" w:space="0" w:color="auto"/>
        <w:right w:val="none" w:sz="0" w:space="0" w:color="auto"/>
      </w:divBdr>
    </w:div>
    <w:div w:id="2049448158">
      <w:bodyDiv w:val="1"/>
      <w:marLeft w:val="0"/>
      <w:marRight w:val="0"/>
      <w:marTop w:val="0"/>
      <w:marBottom w:val="0"/>
      <w:divBdr>
        <w:top w:val="none" w:sz="0" w:space="0" w:color="auto"/>
        <w:left w:val="none" w:sz="0" w:space="0" w:color="auto"/>
        <w:bottom w:val="none" w:sz="0" w:space="0" w:color="auto"/>
        <w:right w:val="none" w:sz="0" w:space="0" w:color="auto"/>
      </w:divBdr>
    </w:div>
    <w:div w:id="2052070246">
      <w:bodyDiv w:val="1"/>
      <w:marLeft w:val="0"/>
      <w:marRight w:val="0"/>
      <w:marTop w:val="0"/>
      <w:marBottom w:val="0"/>
      <w:divBdr>
        <w:top w:val="none" w:sz="0" w:space="0" w:color="auto"/>
        <w:left w:val="none" w:sz="0" w:space="0" w:color="auto"/>
        <w:bottom w:val="none" w:sz="0" w:space="0" w:color="auto"/>
        <w:right w:val="none" w:sz="0" w:space="0" w:color="auto"/>
      </w:divBdr>
    </w:div>
    <w:div w:id="2053845292">
      <w:bodyDiv w:val="1"/>
      <w:marLeft w:val="0"/>
      <w:marRight w:val="0"/>
      <w:marTop w:val="0"/>
      <w:marBottom w:val="0"/>
      <w:divBdr>
        <w:top w:val="none" w:sz="0" w:space="0" w:color="auto"/>
        <w:left w:val="none" w:sz="0" w:space="0" w:color="auto"/>
        <w:bottom w:val="none" w:sz="0" w:space="0" w:color="auto"/>
        <w:right w:val="none" w:sz="0" w:space="0" w:color="auto"/>
      </w:divBdr>
    </w:div>
    <w:div w:id="2054965301">
      <w:bodyDiv w:val="1"/>
      <w:marLeft w:val="0"/>
      <w:marRight w:val="0"/>
      <w:marTop w:val="0"/>
      <w:marBottom w:val="0"/>
      <w:divBdr>
        <w:top w:val="none" w:sz="0" w:space="0" w:color="auto"/>
        <w:left w:val="none" w:sz="0" w:space="0" w:color="auto"/>
        <w:bottom w:val="none" w:sz="0" w:space="0" w:color="auto"/>
        <w:right w:val="none" w:sz="0" w:space="0" w:color="auto"/>
      </w:divBdr>
    </w:div>
    <w:div w:id="2057853168">
      <w:bodyDiv w:val="1"/>
      <w:marLeft w:val="0"/>
      <w:marRight w:val="0"/>
      <w:marTop w:val="0"/>
      <w:marBottom w:val="0"/>
      <w:divBdr>
        <w:top w:val="none" w:sz="0" w:space="0" w:color="auto"/>
        <w:left w:val="none" w:sz="0" w:space="0" w:color="auto"/>
        <w:bottom w:val="none" w:sz="0" w:space="0" w:color="auto"/>
        <w:right w:val="none" w:sz="0" w:space="0" w:color="auto"/>
      </w:divBdr>
    </w:div>
    <w:div w:id="2061633914">
      <w:bodyDiv w:val="1"/>
      <w:marLeft w:val="0"/>
      <w:marRight w:val="0"/>
      <w:marTop w:val="0"/>
      <w:marBottom w:val="0"/>
      <w:divBdr>
        <w:top w:val="none" w:sz="0" w:space="0" w:color="auto"/>
        <w:left w:val="none" w:sz="0" w:space="0" w:color="auto"/>
        <w:bottom w:val="none" w:sz="0" w:space="0" w:color="auto"/>
        <w:right w:val="none" w:sz="0" w:space="0" w:color="auto"/>
      </w:divBdr>
    </w:div>
    <w:div w:id="2067147305">
      <w:bodyDiv w:val="1"/>
      <w:marLeft w:val="0"/>
      <w:marRight w:val="0"/>
      <w:marTop w:val="0"/>
      <w:marBottom w:val="0"/>
      <w:divBdr>
        <w:top w:val="none" w:sz="0" w:space="0" w:color="auto"/>
        <w:left w:val="none" w:sz="0" w:space="0" w:color="auto"/>
        <w:bottom w:val="none" w:sz="0" w:space="0" w:color="auto"/>
        <w:right w:val="none" w:sz="0" w:space="0" w:color="auto"/>
      </w:divBdr>
    </w:div>
    <w:div w:id="2068258609">
      <w:bodyDiv w:val="1"/>
      <w:marLeft w:val="0"/>
      <w:marRight w:val="0"/>
      <w:marTop w:val="0"/>
      <w:marBottom w:val="0"/>
      <w:divBdr>
        <w:top w:val="none" w:sz="0" w:space="0" w:color="auto"/>
        <w:left w:val="none" w:sz="0" w:space="0" w:color="auto"/>
        <w:bottom w:val="none" w:sz="0" w:space="0" w:color="auto"/>
        <w:right w:val="none" w:sz="0" w:space="0" w:color="auto"/>
      </w:divBdr>
    </w:div>
    <w:div w:id="2068912850">
      <w:bodyDiv w:val="1"/>
      <w:marLeft w:val="0"/>
      <w:marRight w:val="0"/>
      <w:marTop w:val="0"/>
      <w:marBottom w:val="0"/>
      <w:divBdr>
        <w:top w:val="none" w:sz="0" w:space="0" w:color="auto"/>
        <w:left w:val="none" w:sz="0" w:space="0" w:color="auto"/>
        <w:bottom w:val="none" w:sz="0" w:space="0" w:color="auto"/>
        <w:right w:val="none" w:sz="0" w:space="0" w:color="auto"/>
      </w:divBdr>
    </w:div>
    <w:div w:id="2069720892">
      <w:bodyDiv w:val="1"/>
      <w:marLeft w:val="0"/>
      <w:marRight w:val="0"/>
      <w:marTop w:val="0"/>
      <w:marBottom w:val="0"/>
      <w:divBdr>
        <w:top w:val="none" w:sz="0" w:space="0" w:color="auto"/>
        <w:left w:val="none" w:sz="0" w:space="0" w:color="auto"/>
        <w:bottom w:val="none" w:sz="0" w:space="0" w:color="auto"/>
        <w:right w:val="none" w:sz="0" w:space="0" w:color="auto"/>
      </w:divBdr>
    </w:div>
    <w:div w:id="2071146408">
      <w:bodyDiv w:val="1"/>
      <w:marLeft w:val="0"/>
      <w:marRight w:val="0"/>
      <w:marTop w:val="0"/>
      <w:marBottom w:val="0"/>
      <w:divBdr>
        <w:top w:val="none" w:sz="0" w:space="0" w:color="auto"/>
        <w:left w:val="none" w:sz="0" w:space="0" w:color="auto"/>
        <w:bottom w:val="none" w:sz="0" w:space="0" w:color="auto"/>
        <w:right w:val="none" w:sz="0" w:space="0" w:color="auto"/>
      </w:divBdr>
    </w:div>
    <w:div w:id="2071952229">
      <w:bodyDiv w:val="1"/>
      <w:marLeft w:val="0"/>
      <w:marRight w:val="0"/>
      <w:marTop w:val="0"/>
      <w:marBottom w:val="0"/>
      <w:divBdr>
        <w:top w:val="none" w:sz="0" w:space="0" w:color="auto"/>
        <w:left w:val="none" w:sz="0" w:space="0" w:color="auto"/>
        <w:bottom w:val="none" w:sz="0" w:space="0" w:color="auto"/>
        <w:right w:val="none" w:sz="0" w:space="0" w:color="auto"/>
      </w:divBdr>
    </w:div>
    <w:div w:id="2075078114">
      <w:bodyDiv w:val="1"/>
      <w:marLeft w:val="0"/>
      <w:marRight w:val="0"/>
      <w:marTop w:val="0"/>
      <w:marBottom w:val="0"/>
      <w:divBdr>
        <w:top w:val="none" w:sz="0" w:space="0" w:color="auto"/>
        <w:left w:val="none" w:sz="0" w:space="0" w:color="auto"/>
        <w:bottom w:val="none" w:sz="0" w:space="0" w:color="auto"/>
        <w:right w:val="none" w:sz="0" w:space="0" w:color="auto"/>
      </w:divBdr>
    </w:div>
    <w:div w:id="2075542525">
      <w:bodyDiv w:val="1"/>
      <w:marLeft w:val="0"/>
      <w:marRight w:val="0"/>
      <w:marTop w:val="0"/>
      <w:marBottom w:val="0"/>
      <w:divBdr>
        <w:top w:val="none" w:sz="0" w:space="0" w:color="auto"/>
        <w:left w:val="none" w:sz="0" w:space="0" w:color="auto"/>
        <w:bottom w:val="none" w:sz="0" w:space="0" w:color="auto"/>
        <w:right w:val="none" w:sz="0" w:space="0" w:color="auto"/>
      </w:divBdr>
    </w:div>
    <w:div w:id="2076194906">
      <w:bodyDiv w:val="1"/>
      <w:marLeft w:val="0"/>
      <w:marRight w:val="0"/>
      <w:marTop w:val="0"/>
      <w:marBottom w:val="0"/>
      <w:divBdr>
        <w:top w:val="none" w:sz="0" w:space="0" w:color="auto"/>
        <w:left w:val="none" w:sz="0" w:space="0" w:color="auto"/>
        <w:bottom w:val="none" w:sz="0" w:space="0" w:color="auto"/>
        <w:right w:val="none" w:sz="0" w:space="0" w:color="auto"/>
      </w:divBdr>
      <w:divsChild>
        <w:div w:id="452165491">
          <w:marLeft w:val="0"/>
          <w:marRight w:val="0"/>
          <w:marTop w:val="0"/>
          <w:marBottom w:val="0"/>
          <w:divBdr>
            <w:top w:val="none" w:sz="0" w:space="0" w:color="auto"/>
            <w:left w:val="none" w:sz="0" w:space="0" w:color="auto"/>
            <w:bottom w:val="none" w:sz="0" w:space="0" w:color="auto"/>
            <w:right w:val="none" w:sz="0" w:space="0" w:color="auto"/>
          </w:divBdr>
          <w:divsChild>
            <w:div w:id="85218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9552198">
      <w:bodyDiv w:val="1"/>
      <w:marLeft w:val="0"/>
      <w:marRight w:val="0"/>
      <w:marTop w:val="0"/>
      <w:marBottom w:val="0"/>
      <w:divBdr>
        <w:top w:val="none" w:sz="0" w:space="0" w:color="auto"/>
        <w:left w:val="none" w:sz="0" w:space="0" w:color="auto"/>
        <w:bottom w:val="none" w:sz="0" w:space="0" w:color="auto"/>
        <w:right w:val="none" w:sz="0" w:space="0" w:color="auto"/>
      </w:divBdr>
    </w:div>
    <w:div w:id="2080053561">
      <w:bodyDiv w:val="1"/>
      <w:marLeft w:val="0"/>
      <w:marRight w:val="0"/>
      <w:marTop w:val="0"/>
      <w:marBottom w:val="0"/>
      <w:divBdr>
        <w:top w:val="none" w:sz="0" w:space="0" w:color="auto"/>
        <w:left w:val="none" w:sz="0" w:space="0" w:color="auto"/>
        <w:bottom w:val="none" w:sz="0" w:space="0" w:color="auto"/>
        <w:right w:val="none" w:sz="0" w:space="0" w:color="auto"/>
      </w:divBdr>
    </w:div>
    <w:div w:id="2080518574">
      <w:bodyDiv w:val="1"/>
      <w:marLeft w:val="0"/>
      <w:marRight w:val="0"/>
      <w:marTop w:val="0"/>
      <w:marBottom w:val="0"/>
      <w:divBdr>
        <w:top w:val="none" w:sz="0" w:space="0" w:color="auto"/>
        <w:left w:val="none" w:sz="0" w:space="0" w:color="auto"/>
        <w:bottom w:val="none" w:sz="0" w:space="0" w:color="auto"/>
        <w:right w:val="none" w:sz="0" w:space="0" w:color="auto"/>
      </w:divBdr>
    </w:div>
    <w:div w:id="2086367747">
      <w:bodyDiv w:val="1"/>
      <w:marLeft w:val="0"/>
      <w:marRight w:val="0"/>
      <w:marTop w:val="0"/>
      <w:marBottom w:val="0"/>
      <w:divBdr>
        <w:top w:val="none" w:sz="0" w:space="0" w:color="auto"/>
        <w:left w:val="none" w:sz="0" w:space="0" w:color="auto"/>
        <w:bottom w:val="none" w:sz="0" w:space="0" w:color="auto"/>
        <w:right w:val="none" w:sz="0" w:space="0" w:color="auto"/>
      </w:divBdr>
    </w:div>
    <w:div w:id="2087337115">
      <w:bodyDiv w:val="1"/>
      <w:marLeft w:val="0"/>
      <w:marRight w:val="0"/>
      <w:marTop w:val="0"/>
      <w:marBottom w:val="0"/>
      <w:divBdr>
        <w:top w:val="none" w:sz="0" w:space="0" w:color="auto"/>
        <w:left w:val="none" w:sz="0" w:space="0" w:color="auto"/>
        <w:bottom w:val="none" w:sz="0" w:space="0" w:color="auto"/>
        <w:right w:val="none" w:sz="0" w:space="0" w:color="auto"/>
      </w:divBdr>
    </w:div>
    <w:div w:id="2089307696">
      <w:bodyDiv w:val="1"/>
      <w:marLeft w:val="0"/>
      <w:marRight w:val="0"/>
      <w:marTop w:val="0"/>
      <w:marBottom w:val="0"/>
      <w:divBdr>
        <w:top w:val="none" w:sz="0" w:space="0" w:color="auto"/>
        <w:left w:val="none" w:sz="0" w:space="0" w:color="auto"/>
        <w:bottom w:val="none" w:sz="0" w:space="0" w:color="auto"/>
        <w:right w:val="none" w:sz="0" w:space="0" w:color="auto"/>
      </w:divBdr>
    </w:div>
    <w:div w:id="2090998609">
      <w:bodyDiv w:val="1"/>
      <w:marLeft w:val="0"/>
      <w:marRight w:val="0"/>
      <w:marTop w:val="0"/>
      <w:marBottom w:val="0"/>
      <w:divBdr>
        <w:top w:val="none" w:sz="0" w:space="0" w:color="auto"/>
        <w:left w:val="none" w:sz="0" w:space="0" w:color="auto"/>
        <w:bottom w:val="none" w:sz="0" w:space="0" w:color="auto"/>
        <w:right w:val="none" w:sz="0" w:space="0" w:color="auto"/>
      </w:divBdr>
    </w:div>
    <w:div w:id="2096854714">
      <w:bodyDiv w:val="1"/>
      <w:marLeft w:val="0"/>
      <w:marRight w:val="0"/>
      <w:marTop w:val="0"/>
      <w:marBottom w:val="0"/>
      <w:divBdr>
        <w:top w:val="none" w:sz="0" w:space="0" w:color="auto"/>
        <w:left w:val="none" w:sz="0" w:space="0" w:color="auto"/>
        <w:bottom w:val="none" w:sz="0" w:space="0" w:color="auto"/>
        <w:right w:val="none" w:sz="0" w:space="0" w:color="auto"/>
      </w:divBdr>
    </w:div>
    <w:div w:id="2103912973">
      <w:bodyDiv w:val="1"/>
      <w:marLeft w:val="0"/>
      <w:marRight w:val="0"/>
      <w:marTop w:val="0"/>
      <w:marBottom w:val="0"/>
      <w:divBdr>
        <w:top w:val="none" w:sz="0" w:space="0" w:color="auto"/>
        <w:left w:val="none" w:sz="0" w:space="0" w:color="auto"/>
        <w:bottom w:val="none" w:sz="0" w:space="0" w:color="auto"/>
        <w:right w:val="none" w:sz="0" w:space="0" w:color="auto"/>
      </w:divBdr>
    </w:div>
    <w:div w:id="2105614618">
      <w:bodyDiv w:val="1"/>
      <w:marLeft w:val="0"/>
      <w:marRight w:val="0"/>
      <w:marTop w:val="0"/>
      <w:marBottom w:val="0"/>
      <w:divBdr>
        <w:top w:val="none" w:sz="0" w:space="0" w:color="auto"/>
        <w:left w:val="none" w:sz="0" w:space="0" w:color="auto"/>
        <w:bottom w:val="none" w:sz="0" w:space="0" w:color="auto"/>
        <w:right w:val="none" w:sz="0" w:space="0" w:color="auto"/>
      </w:divBdr>
    </w:div>
    <w:div w:id="2107654641">
      <w:bodyDiv w:val="1"/>
      <w:marLeft w:val="0"/>
      <w:marRight w:val="0"/>
      <w:marTop w:val="0"/>
      <w:marBottom w:val="0"/>
      <w:divBdr>
        <w:top w:val="none" w:sz="0" w:space="0" w:color="auto"/>
        <w:left w:val="none" w:sz="0" w:space="0" w:color="auto"/>
        <w:bottom w:val="none" w:sz="0" w:space="0" w:color="auto"/>
        <w:right w:val="none" w:sz="0" w:space="0" w:color="auto"/>
      </w:divBdr>
    </w:div>
    <w:div w:id="2109042328">
      <w:bodyDiv w:val="1"/>
      <w:marLeft w:val="0"/>
      <w:marRight w:val="0"/>
      <w:marTop w:val="0"/>
      <w:marBottom w:val="0"/>
      <w:divBdr>
        <w:top w:val="none" w:sz="0" w:space="0" w:color="auto"/>
        <w:left w:val="none" w:sz="0" w:space="0" w:color="auto"/>
        <w:bottom w:val="none" w:sz="0" w:space="0" w:color="auto"/>
        <w:right w:val="none" w:sz="0" w:space="0" w:color="auto"/>
      </w:divBdr>
    </w:div>
    <w:div w:id="2110151074">
      <w:bodyDiv w:val="1"/>
      <w:marLeft w:val="0"/>
      <w:marRight w:val="0"/>
      <w:marTop w:val="0"/>
      <w:marBottom w:val="0"/>
      <w:divBdr>
        <w:top w:val="none" w:sz="0" w:space="0" w:color="auto"/>
        <w:left w:val="none" w:sz="0" w:space="0" w:color="auto"/>
        <w:bottom w:val="none" w:sz="0" w:space="0" w:color="auto"/>
        <w:right w:val="none" w:sz="0" w:space="0" w:color="auto"/>
      </w:divBdr>
    </w:div>
    <w:div w:id="2113939750">
      <w:bodyDiv w:val="1"/>
      <w:marLeft w:val="0"/>
      <w:marRight w:val="0"/>
      <w:marTop w:val="0"/>
      <w:marBottom w:val="0"/>
      <w:divBdr>
        <w:top w:val="none" w:sz="0" w:space="0" w:color="auto"/>
        <w:left w:val="none" w:sz="0" w:space="0" w:color="auto"/>
        <w:bottom w:val="none" w:sz="0" w:space="0" w:color="auto"/>
        <w:right w:val="none" w:sz="0" w:space="0" w:color="auto"/>
      </w:divBdr>
    </w:div>
    <w:div w:id="2118595069">
      <w:bodyDiv w:val="1"/>
      <w:marLeft w:val="0"/>
      <w:marRight w:val="0"/>
      <w:marTop w:val="0"/>
      <w:marBottom w:val="0"/>
      <w:divBdr>
        <w:top w:val="none" w:sz="0" w:space="0" w:color="auto"/>
        <w:left w:val="none" w:sz="0" w:space="0" w:color="auto"/>
        <w:bottom w:val="none" w:sz="0" w:space="0" w:color="auto"/>
        <w:right w:val="none" w:sz="0" w:space="0" w:color="auto"/>
      </w:divBdr>
    </w:div>
    <w:div w:id="2118720139">
      <w:bodyDiv w:val="1"/>
      <w:marLeft w:val="0"/>
      <w:marRight w:val="0"/>
      <w:marTop w:val="0"/>
      <w:marBottom w:val="0"/>
      <w:divBdr>
        <w:top w:val="none" w:sz="0" w:space="0" w:color="auto"/>
        <w:left w:val="none" w:sz="0" w:space="0" w:color="auto"/>
        <w:bottom w:val="none" w:sz="0" w:space="0" w:color="auto"/>
        <w:right w:val="none" w:sz="0" w:space="0" w:color="auto"/>
      </w:divBdr>
      <w:divsChild>
        <w:div w:id="579021477">
          <w:marLeft w:val="547"/>
          <w:marRight w:val="0"/>
          <w:marTop w:val="0"/>
          <w:marBottom w:val="0"/>
          <w:divBdr>
            <w:top w:val="none" w:sz="0" w:space="0" w:color="auto"/>
            <w:left w:val="none" w:sz="0" w:space="0" w:color="auto"/>
            <w:bottom w:val="none" w:sz="0" w:space="0" w:color="auto"/>
            <w:right w:val="none" w:sz="0" w:space="0" w:color="auto"/>
          </w:divBdr>
        </w:div>
        <w:div w:id="1978994415">
          <w:marLeft w:val="547"/>
          <w:marRight w:val="0"/>
          <w:marTop w:val="0"/>
          <w:marBottom w:val="0"/>
          <w:divBdr>
            <w:top w:val="none" w:sz="0" w:space="0" w:color="auto"/>
            <w:left w:val="none" w:sz="0" w:space="0" w:color="auto"/>
            <w:bottom w:val="none" w:sz="0" w:space="0" w:color="auto"/>
            <w:right w:val="none" w:sz="0" w:space="0" w:color="auto"/>
          </w:divBdr>
        </w:div>
      </w:divsChild>
    </w:div>
    <w:div w:id="2120756030">
      <w:bodyDiv w:val="1"/>
      <w:marLeft w:val="0"/>
      <w:marRight w:val="0"/>
      <w:marTop w:val="0"/>
      <w:marBottom w:val="0"/>
      <w:divBdr>
        <w:top w:val="none" w:sz="0" w:space="0" w:color="auto"/>
        <w:left w:val="none" w:sz="0" w:space="0" w:color="auto"/>
        <w:bottom w:val="none" w:sz="0" w:space="0" w:color="auto"/>
        <w:right w:val="none" w:sz="0" w:space="0" w:color="auto"/>
      </w:divBdr>
    </w:div>
    <w:div w:id="2120761181">
      <w:bodyDiv w:val="1"/>
      <w:marLeft w:val="0"/>
      <w:marRight w:val="0"/>
      <w:marTop w:val="0"/>
      <w:marBottom w:val="0"/>
      <w:divBdr>
        <w:top w:val="none" w:sz="0" w:space="0" w:color="auto"/>
        <w:left w:val="none" w:sz="0" w:space="0" w:color="auto"/>
        <w:bottom w:val="none" w:sz="0" w:space="0" w:color="auto"/>
        <w:right w:val="none" w:sz="0" w:space="0" w:color="auto"/>
      </w:divBdr>
    </w:div>
    <w:div w:id="2120951224">
      <w:bodyDiv w:val="1"/>
      <w:marLeft w:val="0"/>
      <w:marRight w:val="0"/>
      <w:marTop w:val="0"/>
      <w:marBottom w:val="0"/>
      <w:divBdr>
        <w:top w:val="none" w:sz="0" w:space="0" w:color="auto"/>
        <w:left w:val="none" w:sz="0" w:space="0" w:color="auto"/>
        <w:bottom w:val="none" w:sz="0" w:space="0" w:color="auto"/>
        <w:right w:val="none" w:sz="0" w:space="0" w:color="auto"/>
      </w:divBdr>
    </w:div>
    <w:div w:id="2121409876">
      <w:bodyDiv w:val="1"/>
      <w:marLeft w:val="0"/>
      <w:marRight w:val="0"/>
      <w:marTop w:val="0"/>
      <w:marBottom w:val="0"/>
      <w:divBdr>
        <w:top w:val="none" w:sz="0" w:space="0" w:color="auto"/>
        <w:left w:val="none" w:sz="0" w:space="0" w:color="auto"/>
        <w:bottom w:val="none" w:sz="0" w:space="0" w:color="auto"/>
        <w:right w:val="none" w:sz="0" w:space="0" w:color="auto"/>
      </w:divBdr>
    </w:div>
    <w:div w:id="2122608122">
      <w:bodyDiv w:val="1"/>
      <w:marLeft w:val="0"/>
      <w:marRight w:val="0"/>
      <w:marTop w:val="0"/>
      <w:marBottom w:val="0"/>
      <w:divBdr>
        <w:top w:val="none" w:sz="0" w:space="0" w:color="auto"/>
        <w:left w:val="none" w:sz="0" w:space="0" w:color="auto"/>
        <w:bottom w:val="none" w:sz="0" w:space="0" w:color="auto"/>
        <w:right w:val="none" w:sz="0" w:space="0" w:color="auto"/>
      </w:divBdr>
    </w:div>
    <w:div w:id="2123718644">
      <w:bodyDiv w:val="1"/>
      <w:marLeft w:val="0"/>
      <w:marRight w:val="0"/>
      <w:marTop w:val="0"/>
      <w:marBottom w:val="0"/>
      <w:divBdr>
        <w:top w:val="none" w:sz="0" w:space="0" w:color="auto"/>
        <w:left w:val="none" w:sz="0" w:space="0" w:color="auto"/>
        <w:bottom w:val="none" w:sz="0" w:space="0" w:color="auto"/>
        <w:right w:val="none" w:sz="0" w:space="0" w:color="auto"/>
      </w:divBdr>
    </w:div>
    <w:div w:id="2125466641">
      <w:bodyDiv w:val="1"/>
      <w:marLeft w:val="0"/>
      <w:marRight w:val="0"/>
      <w:marTop w:val="0"/>
      <w:marBottom w:val="0"/>
      <w:divBdr>
        <w:top w:val="none" w:sz="0" w:space="0" w:color="auto"/>
        <w:left w:val="none" w:sz="0" w:space="0" w:color="auto"/>
        <w:bottom w:val="none" w:sz="0" w:space="0" w:color="auto"/>
        <w:right w:val="none" w:sz="0" w:space="0" w:color="auto"/>
      </w:divBdr>
    </w:div>
    <w:div w:id="2126390130">
      <w:bodyDiv w:val="1"/>
      <w:marLeft w:val="0"/>
      <w:marRight w:val="0"/>
      <w:marTop w:val="0"/>
      <w:marBottom w:val="0"/>
      <w:divBdr>
        <w:top w:val="none" w:sz="0" w:space="0" w:color="auto"/>
        <w:left w:val="none" w:sz="0" w:space="0" w:color="auto"/>
        <w:bottom w:val="none" w:sz="0" w:space="0" w:color="auto"/>
        <w:right w:val="none" w:sz="0" w:space="0" w:color="auto"/>
      </w:divBdr>
    </w:div>
    <w:div w:id="2133816981">
      <w:bodyDiv w:val="1"/>
      <w:marLeft w:val="0"/>
      <w:marRight w:val="0"/>
      <w:marTop w:val="0"/>
      <w:marBottom w:val="0"/>
      <w:divBdr>
        <w:top w:val="none" w:sz="0" w:space="0" w:color="auto"/>
        <w:left w:val="none" w:sz="0" w:space="0" w:color="auto"/>
        <w:bottom w:val="none" w:sz="0" w:space="0" w:color="auto"/>
        <w:right w:val="none" w:sz="0" w:space="0" w:color="auto"/>
      </w:divBdr>
    </w:div>
    <w:div w:id="2141024346">
      <w:bodyDiv w:val="1"/>
      <w:marLeft w:val="0"/>
      <w:marRight w:val="0"/>
      <w:marTop w:val="0"/>
      <w:marBottom w:val="0"/>
      <w:divBdr>
        <w:top w:val="none" w:sz="0" w:space="0" w:color="auto"/>
        <w:left w:val="none" w:sz="0" w:space="0" w:color="auto"/>
        <w:bottom w:val="none" w:sz="0" w:space="0" w:color="auto"/>
        <w:right w:val="none" w:sz="0" w:space="0" w:color="auto"/>
      </w:divBdr>
    </w:div>
    <w:div w:id="214572925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theme" Target="theme/theme1.xml"/><Relationship Id="rId10" Type="http://schemas.openxmlformats.org/officeDocument/2006/relationships/image" Target="media/image3.jpeg"/><Relationship Id="rId11" Type="http://schemas.openxmlformats.org/officeDocument/2006/relationships/chart" Target="charts/chart1.xml"/><Relationship Id="rId12" Type="http://schemas.openxmlformats.org/officeDocument/2006/relationships/image" Target="media/image4.png"/><Relationship Id="rId13" Type="http://schemas.openxmlformats.org/officeDocument/2006/relationships/chart" Target="charts/chart2.xml"/><Relationship Id="rId14" Type="http://schemas.openxmlformats.org/officeDocument/2006/relationships/chart" Target="charts/chart3.xml"/><Relationship Id="rId15" Type="http://schemas.openxmlformats.org/officeDocument/2006/relationships/image" Target="media/image5.emf"/><Relationship Id="rId16" Type="http://schemas.openxmlformats.org/officeDocument/2006/relationships/header" Target="header1.xml"/><Relationship Id="rId17" Type="http://schemas.openxmlformats.org/officeDocument/2006/relationships/footer" Target="footer1.xml"/><Relationship Id="rId18" Type="http://schemas.openxmlformats.org/officeDocument/2006/relationships/footer" Target="footer2.xml"/><Relationship Id="rId19" Type="http://schemas.openxmlformats.org/officeDocument/2006/relationships/fontTable" Target="fontTable.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oleObject" Target="file:///\\localhost\Users\sasarendulic\Dropbox\Restrukturiranje\3.%20U%20IZRADI\Nova%20PSN\Poliklinika%20Sveti%20Nikola\Tablice.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localhost\Users\sasarendulic\Dropbox\Restrukturiranje\3.%20U%20IZRADI\Nova%20PSN\Poliklinika%20Sveti%20Nikola\Tablic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r-HR"/>
              <a:t>VLASNIČKA STRUKTURA</a:t>
            </a:r>
            <a:endParaRPr lang="en-US"/>
          </a:p>
        </c:rich>
      </c:tx>
      <c:overlay val="0"/>
      <c:spPr>
        <a:noFill/>
        <a:ln>
          <a:noFill/>
        </a:ln>
        <a:effectLst/>
      </c:sp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Sheet1!$A$1</c:f>
              <c:strCache>
                <c:ptCount val="1"/>
                <c:pt idx="0">
                  <c:v>Nenad Bračun</c:v>
                </c:pt>
              </c:strCache>
            </c:strRef>
          </c:tx>
          <c:explosion val="4"/>
          <c:dPt>
            <c:idx val="0"/>
            <c:bubble3D val="0"/>
            <c:spPr>
              <a:solidFill>
                <a:schemeClr val="accent1"/>
              </a:solidFill>
              <a:ln w="25400">
                <a:solidFill>
                  <a:schemeClr val="lt1"/>
                </a:solidFill>
              </a:ln>
              <a:effectLst/>
              <a:sp3d contourW="25400">
                <a:contourClr>
                  <a:schemeClr val="lt1"/>
                </a:contourClr>
              </a:sp3d>
            </c:spPr>
          </c:dPt>
          <c:dLbls>
            <c:dLbl>
              <c:idx val="0"/>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en-US" sz="900" b="0" i="0" u="none" strike="noStrike" baseline="0">
                        <a:effectLst/>
                      </a:rPr>
                      <a:t>Edita i Josip Vučaj  </a:t>
                    </a:r>
                  </a:p>
                  <a:p>
                    <a:pPr>
                      <a:defRPr sz="900" b="0" i="0" u="none" strike="noStrike" kern="1200" baseline="0">
                        <a:solidFill>
                          <a:schemeClr val="tx1">
                            <a:lumMod val="75000"/>
                            <a:lumOff val="25000"/>
                          </a:schemeClr>
                        </a:solidFill>
                        <a:latin typeface="+mn-lt"/>
                        <a:ea typeface="+mn-ea"/>
                        <a:cs typeface="+mn-cs"/>
                      </a:defRPr>
                    </a:pPr>
                    <a:r>
                      <a:rPr lang="en-US" baseline="0"/>
                      <a:t>100%</a:t>
                    </a:r>
                  </a:p>
                </c:rich>
              </c:tx>
              <c:spPr>
                <a:noFill/>
                <a:ln>
                  <a:noFill/>
                </a:ln>
                <a:effectLst/>
              </c:spPr>
              <c:dLblPos val="ctr"/>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val>
            <c:numRef>
              <c:f>Sheet1!$B$1</c:f>
              <c:numCache>
                <c:formatCode>0%</c:formatCode>
                <c:ptCount val="1"/>
                <c:pt idx="0">
                  <c:v>1.0</c:v>
                </c:pt>
              </c:numCache>
            </c:numRef>
          </c:val>
        </c:ser>
        <c:dLbls>
          <c:dLblPos val="ctr"/>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sz="1200" b="0" i="0" u="none" strike="noStrike" baseline="0">
                <a:solidFill>
                  <a:srgbClr val="000000"/>
                </a:solidFill>
                <a:latin typeface="Calibri"/>
                <a:ea typeface="Calibri"/>
                <a:cs typeface="Calibri"/>
              </a:defRPr>
            </a:pPr>
            <a:r>
              <a:rPr lang="en-US"/>
              <a:t>Analiza poslovanja 2011.-2016.</a:t>
            </a:r>
          </a:p>
        </c:rich>
      </c:tx>
      <c:overlay val="0"/>
      <c:spPr>
        <a:noFill/>
        <a:ln w="25400">
          <a:noFill/>
        </a:ln>
      </c:spPr>
    </c:title>
    <c:autoTitleDeleted val="0"/>
    <c:plotArea>
      <c:layout>
        <c:manualLayout>
          <c:layoutTarget val="inner"/>
          <c:xMode val="edge"/>
          <c:yMode val="edge"/>
          <c:x val="0.108707987634096"/>
          <c:y val="0.143531211177654"/>
          <c:w val="0.861640596099984"/>
          <c:h val="0.589237214913353"/>
        </c:manualLayout>
      </c:layout>
      <c:barChart>
        <c:barDir val="col"/>
        <c:grouping val="clustered"/>
        <c:varyColors val="0"/>
        <c:ser>
          <c:idx val="0"/>
          <c:order val="0"/>
          <c:tx>
            <c:strRef>
              <c:f>Sažetak!$A$4</c:f>
              <c:strCache>
                <c:ptCount val="1"/>
                <c:pt idx="0">
                  <c:v>Ukupni prihodi (u kn)</c:v>
                </c:pt>
              </c:strCache>
            </c:strRef>
          </c:tx>
          <c:spPr>
            <a:gradFill rotWithShape="0">
              <a:gsLst>
                <a:gs pos="0">
                  <a:srgbClr val="A2BFF8"/>
                </a:gs>
                <a:gs pos="100000">
                  <a:srgbClr val="3670B6"/>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Sažetak!$B$4:$G$4</c:f>
              <c:numCache>
                <c:formatCode>#,##0</c:formatCode>
                <c:ptCount val="6"/>
                <c:pt idx="0">
                  <c:v>0.0</c:v>
                </c:pt>
                <c:pt idx="1">
                  <c:v>0.0</c:v>
                </c:pt>
                <c:pt idx="2">
                  <c:v>0.0</c:v>
                </c:pt>
                <c:pt idx="3">
                  <c:v>1.556094E6</c:v>
                </c:pt>
                <c:pt idx="4">
                  <c:v>1.584837E6</c:v>
                </c:pt>
                <c:pt idx="5">
                  <c:v>192871.0</c:v>
                </c:pt>
              </c:numCache>
            </c:numRef>
          </c:val>
        </c:ser>
        <c:ser>
          <c:idx val="1"/>
          <c:order val="1"/>
          <c:tx>
            <c:strRef>
              <c:f>Sažetak!$A$5</c:f>
              <c:strCache>
                <c:ptCount val="1"/>
                <c:pt idx="0">
                  <c:v>Ukupni rashodi (u kn)</c:v>
                </c:pt>
              </c:strCache>
            </c:strRef>
          </c:tx>
          <c:spPr>
            <a:gradFill rotWithShape="0">
              <a:gsLst>
                <a:gs pos="0">
                  <a:srgbClr val="FAA1A0"/>
                </a:gs>
                <a:gs pos="100000">
                  <a:srgbClr val="B93734"/>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Sažetak!$B$5:$G$5</c:f>
              <c:numCache>
                <c:formatCode>#,##0</c:formatCode>
                <c:ptCount val="6"/>
                <c:pt idx="0">
                  <c:v>0.0</c:v>
                </c:pt>
                <c:pt idx="1">
                  <c:v>0.0</c:v>
                </c:pt>
                <c:pt idx="2">
                  <c:v>9233.0</c:v>
                </c:pt>
                <c:pt idx="3">
                  <c:v>2.282423E6</c:v>
                </c:pt>
                <c:pt idx="4">
                  <c:v>2.667931E6</c:v>
                </c:pt>
                <c:pt idx="5">
                  <c:v>495798.0</c:v>
                </c:pt>
              </c:numCache>
            </c:numRef>
          </c:val>
        </c:ser>
        <c:ser>
          <c:idx val="2"/>
          <c:order val="2"/>
          <c:tx>
            <c:strRef>
              <c:f>Sažetak!$A$6</c:f>
              <c:strCache>
                <c:ptCount val="1"/>
                <c:pt idx="0">
                  <c:v>EBITDA (u kn)</c:v>
                </c:pt>
              </c:strCache>
            </c:strRef>
          </c:tx>
          <c:spPr>
            <a:gradFill rotWithShape="0">
              <a:gsLst>
                <a:gs pos="0">
                  <a:srgbClr val="D4F4A6"/>
                </a:gs>
                <a:gs pos="100000">
                  <a:srgbClr val="8DB241"/>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Sažetak!$B$6:$G$6</c:f>
              <c:numCache>
                <c:formatCode>#,##0</c:formatCode>
                <c:ptCount val="6"/>
                <c:pt idx="0">
                  <c:v>0.0</c:v>
                </c:pt>
                <c:pt idx="1">
                  <c:v>0.0</c:v>
                </c:pt>
                <c:pt idx="2">
                  <c:v>-9225.0</c:v>
                </c:pt>
                <c:pt idx="3">
                  <c:v>-714561.0</c:v>
                </c:pt>
                <c:pt idx="4">
                  <c:v>-1.04704E6</c:v>
                </c:pt>
                <c:pt idx="5">
                  <c:v>-281470.0</c:v>
                </c:pt>
              </c:numCache>
            </c:numRef>
          </c:val>
        </c:ser>
        <c:ser>
          <c:idx val="3"/>
          <c:order val="3"/>
          <c:tx>
            <c:strRef>
              <c:f>Sažetak!$A$7</c:f>
              <c:strCache>
                <c:ptCount val="1"/>
                <c:pt idx="0">
                  <c:v>EBIT (u kn)</c:v>
                </c:pt>
              </c:strCache>
            </c:strRef>
          </c:tx>
          <c:spPr>
            <a:gradFill rotWithShape="0">
              <a:gsLst>
                <a:gs pos="0">
                  <a:srgbClr val="C5B3E2"/>
                </a:gs>
                <a:gs pos="100000">
                  <a:srgbClr val="704F97"/>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Sažetak!$B$7:$G$7</c:f>
              <c:numCache>
                <c:formatCode>#,##0</c:formatCode>
                <c:ptCount val="6"/>
                <c:pt idx="0">
                  <c:v>0.0</c:v>
                </c:pt>
                <c:pt idx="1">
                  <c:v>0.0</c:v>
                </c:pt>
                <c:pt idx="2">
                  <c:v>-9225.0</c:v>
                </c:pt>
                <c:pt idx="3">
                  <c:v>-722100.0</c:v>
                </c:pt>
                <c:pt idx="4">
                  <c:v>4.196073E6</c:v>
                </c:pt>
                <c:pt idx="5">
                  <c:v>668311.0</c:v>
                </c:pt>
              </c:numCache>
            </c:numRef>
          </c:val>
        </c:ser>
        <c:ser>
          <c:idx val="4"/>
          <c:order val="4"/>
          <c:tx>
            <c:strRef>
              <c:f>Sažetak!$A$8</c:f>
              <c:strCache>
                <c:ptCount val="1"/>
                <c:pt idx="0">
                  <c:v>EBT (Bruto dobit) (u kn)</c:v>
                </c:pt>
              </c:strCache>
            </c:strRef>
          </c:tx>
          <c:spPr>
            <a:gradFill rotWithShape="0">
              <a:gsLst>
                <a:gs pos="0">
                  <a:srgbClr val="9DE2FF"/>
                </a:gs>
                <a:gs pos="100000">
                  <a:srgbClr val="31A1C0"/>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Sažetak!$B$8:$G$8</c:f>
              <c:numCache>
                <c:formatCode>#,##0</c:formatCode>
                <c:ptCount val="6"/>
                <c:pt idx="0">
                  <c:v>0.0</c:v>
                </c:pt>
                <c:pt idx="1">
                  <c:v>0.0</c:v>
                </c:pt>
                <c:pt idx="2">
                  <c:v>-9233.0</c:v>
                </c:pt>
                <c:pt idx="3">
                  <c:v>-723280.0</c:v>
                </c:pt>
                <c:pt idx="4">
                  <c:v>-1.083094E6</c:v>
                </c:pt>
                <c:pt idx="5">
                  <c:v>-302927.0</c:v>
                </c:pt>
              </c:numCache>
            </c:numRef>
          </c:val>
        </c:ser>
        <c:ser>
          <c:idx val="5"/>
          <c:order val="5"/>
          <c:tx>
            <c:strRef>
              <c:f>Sažetak!$A$10</c:f>
              <c:strCache>
                <c:ptCount val="1"/>
                <c:pt idx="0">
                  <c:v>Dobit nakon oporezivanja (Neto dobit) (u kn)</c:v>
                </c:pt>
              </c:strCache>
            </c:strRef>
          </c:tx>
          <c:spPr>
            <a:gradFill rotWithShape="0">
              <a:gsLst>
                <a:gs pos="0">
                  <a:srgbClr val="FFB885"/>
                </a:gs>
                <a:gs pos="100000">
                  <a:srgbClr val="F28225"/>
                </a:gs>
              </a:gsLst>
              <a:lin ang="5400000"/>
            </a:gradFill>
            <a:ln w="25400">
              <a:noFill/>
            </a:ln>
            <a:effectLst>
              <a:outerShdw dist="35921" dir="2700000" algn="br">
                <a:srgbClr val="000000"/>
              </a:outerShdw>
            </a:effectLst>
          </c:spPr>
          <c:invertIfNegative val="0"/>
          <c:cat>
            <c:strRef>
              <c:f>Sažetak!$B$1:$G$1</c:f>
              <c:strCache>
                <c:ptCount val="6"/>
                <c:pt idx="0">
                  <c:v>2011.</c:v>
                </c:pt>
                <c:pt idx="1">
                  <c:v>2012.</c:v>
                </c:pt>
                <c:pt idx="2">
                  <c:v>2013.</c:v>
                </c:pt>
                <c:pt idx="3">
                  <c:v>2014.</c:v>
                </c:pt>
                <c:pt idx="4">
                  <c:v>2015.</c:v>
                </c:pt>
                <c:pt idx="5">
                  <c:v>31.3.2016.</c:v>
                </c:pt>
              </c:strCache>
            </c:strRef>
          </c:cat>
          <c:val>
            <c:numRef>
              <c:f>Sažetak!$B$10:$G$10</c:f>
              <c:numCache>
                <c:formatCode>#,##0</c:formatCode>
                <c:ptCount val="6"/>
                <c:pt idx="0">
                  <c:v>0.0</c:v>
                </c:pt>
                <c:pt idx="1">
                  <c:v>0.0</c:v>
                </c:pt>
                <c:pt idx="2">
                  <c:v>-9233.0</c:v>
                </c:pt>
                <c:pt idx="3">
                  <c:v>-723280.0</c:v>
                </c:pt>
                <c:pt idx="4">
                  <c:v>-1.083094E6</c:v>
                </c:pt>
                <c:pt idx="5">
                  <c:v>-302927.0</c:v>
                </c:pt>
              </c:numCache>
            </c:numRef>
          </c:val>
        </c:ser>
        <c:dLbls>
          <c:showLegendKey val="0"/>
          <c:showVal val="0"/>
          <c:showCatName val="0"/>
          <c:showSerName val="0"/>
          <c:showPercent val="0"/>
          <c:showBubbleSize val="0"/>
        </c:dLbls>
        <c:gapWidth val="150"/>
        <c:axId val="2132527632"/>
        <c:axId val="2132169344"/>
      </c:barChart>
      <c:catAx>
        <c:axId val="2132527632"/>
        <c:scaling>
          <c:orientation val="minMax"/>
        </c:scaling>
        <c:delete val="0"/>
        <c:axPos val="b"/>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32169344"/>
        <c:crosses val="autoZero"/>
        <c:auto val="1"/>
        <c:lblAlgn val="ctr"/>
        <c:lblOffset val="100"/>
        <c:noMultiLvlLbl val="0"/>
      </c:catAx>
      <c:valAx>
        <c:axId val="2132169344"/>
        <c:scaling>
          <c:orientation val="minMax"/>
        </c:scaling>
        <c:delete val="0"/>
        <c:axPos val="l"/>
        <c:majorGridlines>
          <c:spPr>
            <a:ln w="3175">
              <a:solidFill>
                <a:srgbClr val="808080"/>
              </a:solidFill>
              <a:prstDash val="solid"/>
            </a:ln>
          </c:spPr>
        </c:majorGridlines>
        <c:numFmt formatCode="#,##0"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32527632"/>
        <c:crosses val="autoZero"/>
        <c:crossBetween val="between"/>
      </c:valAx>
      <c:spPr>
        <a:solidFill>
          <a:srgbClr val="FFFFFF"/>
        </a:solidFill>
        <a:ln w="25400">
          <a:noFill/>
        </a:ln>
      </c:spPr>
    </c:plotArea>
    <c:legend>
      <c:legendPos val="r"/>
      <c:layout>
        <c:manualLayout>
          <c:xMode val="edge"/>
          <c:yMode val="edge"/>
          <c:x val="0.0327272727272727"/>
          <c:y val="0.790209113205112"/>
          <c:w val="0.847273443092341"/>
          <c:h val="0.17832141474119"/>
        </c:manualLayout>
      </c:layout>
      <c:overlay val="0"/>
      <c:spPr>
        <a:noFill/>
        <a:ln w="25400">
          <a:noFill/>
        </a:ln>
      </c:spPr>
      <c:txPr>
        <a:bodyPr/>
        <a:lstStyle/>
        <a:p>
          <a:pPr>
            <a:defRPr sz="825" b="0" i="0" u="none" strike="noStrike" baseline="0">
              <a:solidFill>
                <a:srgbClr val="000000"/>
              </a:solidFill>
              <a:latin typeface="Calibri"/>
              <a:ea typeface="Calibri"/>
              <a:cs typeface="Calibri"/>
            </a:defRPr>
          </a:pPr>
          <a:endParaRPr lang="en-US"/>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hr-HR"/>
  <c:roundedCorners val="0"/>
  <mc:AlternateContent xmlns:mc="http://schemas.openxmlformats.org/markup-compatibility/2006">
    <mc:Choice xmlns:c14="http://schemas.microsoft.com/office/drawing/2007/8/2/chart" Requires="c14">
      <c14:style val="118"/>
    </mc:Choice>
    <mc:Fallback>
      <c:style val="18"/>
    </mc:Fallback>
  </mc:AlternateContent>
  <c:chart>
    <c:title>
      <c:layout>
        <c:manualLayout>
          <c:xMode val="edge"/>
          <c:yMode val="edge"/>
          <c:x val="0.159775557833664"/>
          <c:y val="0.0140321959755031"/>
        </c:manualLayout>
      </c:layout>
      <c:overlay val="0"/>
      <c:spPr>
        <a:noFill/>
        <a:ln w="25400">
          <a:noFill/>
        </a:ln>
      </c:spPr>
      <c:txPr>
        <a:bodyPr/>
        <a:lstStyle/>
        <a:p>
          <a:pPr>
            <a:defRPr sz="1100" b="1" i="0" u="none" strike="noStrike" baseline="0">
              <a:solidFill>
                <a:srgbClr val="000000"/>
              </a:solidFill>
              <a:latin typeface="Calibri"/>
              <a:ea typeface="Calibri"/>
              <a:cs typeface="Calibri"/>
            </a:defRPr>
          </a:pPr>
          <a:endParaRPr lang="en-US"/>
        </a:p>
      </c:txPr>
    </c:title>
    <c:autoTitleDeleted val="0"/>
    <c:plotArea>
      <c:layout>
        <c:manualLayout>
          <c:layoutTarget val="inner"/>
          <c:xMode val="edge"/>
          <c:yMode val="edge"/>
          <c:x val="0.067835680291001"/>
          <c:y val="0.177777816966608"/>
          <c:w val="0.896372047244094"/>
          <c:h val="0.4339909594634"/>
        </c:manualLayout>
      </c:layout>
      <c:barChart>
        <c:barDir val="col"/>
        <c:grouping val="clustered"/>
        <c:varyColors val="0"/>
        <c:ser>
          <c:idx val="0"/>
          <c:order val="0"/>
          <c:tx>
            <c:strRef>
              <c:f>Sažetak!$A$2</c:f>
              <c:strCache>
                <c:ptCount val="1"/>
                <c:pt idx="0">
                  <c:v>Broj zaposlenih (prosječan broj na temelju sati rada)</c:v>
                </c:pt>
              </c:strCache>
            </c:strRef>
          </c:tx>
          <c:spPr>
            <a:gradFill rotWithShape="0">
              <a:gsLst>
                <a:gs pos="0">
                  <a:srgbClr val="9BC1FF"/>
                </a:gs>
                <a:gs pos="100000">
                  <a:srgbClr val="3F80CD"/>
                </a:gs>
              </a:gsLst>
              <a:lin ang="5400000"/>
            </a:gradFill>
            <a:ln w="25400">
              <a:noFill/>
            </a:ln>
            <a:effectLst>
              <a:outerShdw dist="35921" dir="2700000" algn="br">
                <a:srgbClr val="000000"/>
              </a:outerShdw>
            </a:effectLst>
          </c:spPr>
          <c:invertIfNegative val="0"/>
          <c:dLbls>
            <c:spPr>
              <a:noFill/>
              <a:ln w="25400">
                <a:noFill/>
              </a:ln>
            </c:spPr>
            <c:txPr>
              <a:bodyPr wrap="square" lIns="38100" tIns="19050" rIns="38100" bIns="19050" anchor="ctr">
                <a:spAutoFit/>
              </a:bodyPr>
              <a:lstStyle/>
              <a:p>
                <a:pPr>
                  <a:defRPr sz="1000" b="0" i="0" u="none" strike="noStrike" baseline="0">
                    <a:solidFill>
                      <a:srgbClr val="000000"/>
                    </a:solidFill>
                    <a:latin typeface="Calibri"/>
                    <a:ea typeface="Calibri"/>
                    <a:cs typeface="Calibri"/>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trendline>
            <c:spPr>
              <a:ln w="3175">
                <a:solidFill>
                  <a:srgbClr val="000000"/>
                </a:solidFill>
                <a:prstDash val="solid"/>
              </a:ln>
            </c:spPr>
            <c:trendlineType val="linear"/>
            <c:dispRSqr val="0"/>
            <c:dispEq val="0"/>
          </c:trendline>
          <c:cat>
            <c:strRef>
              <c:f>Sažetak!$B$1:$G$1</c:f>
              <c:strCache>
                <c:ptCount val="6"/>
                <c:pt idx="0">
                  <c:v>2011.</c:v>
                </c:pt>
                <c:pt idx="1">
                  <c:v>2012.</c:v>
                </c:pt>
                <c:pt idx="2">
                  <c:v>2013.</c:v>
                </c:pt>
                <c:pt idx="3">
                  <c:v>2014.</c:v>
                </c:pt>
                <c:pt idx="4">
                  <c:v>2015.</c:v>
                </c:pt>
                <c:pt idx="5">
                  <c:v>31.3.2016.</c:v>
                </c:pt>
              </c:strCache>
            </c:strRef>
          </c:cat>
          <c:val>
            <c:numRef>
              <c:f>Sažetak!$B$2:$G$2</c:f>
              <c:numCache>
                <c:formatCode>General</c:formatCode>
                <c:ptCount val="6"/>
                <c:pt idx="0">
                  <c:v>0.0</c:v>
                </c:pt>
                <c:pt idx="1">
                  <c:v>0.0</c:v>
                </c:pt>
                <c:pt idx="2">
                  <c:v>0.0</c:v>
                </c:pt>
                <c:pt idx="3">
                  <c:v>5.0</c:v>
                </c:pt>
                <c:pt idx="4">
                  <c:v>4.0</c:v>
                </c:pt>
                <c:pt idx="5">
                  <c:v>3.0</c:v>
                </c:pt>
              </c:numCache>
            </c:numRef>
          </c:val>
        </c:ser>
        <c:dLbls>
          <c:showLegendKey val="0"/>
          <c:showVal val="0"/>
          <c:showCatName val="0"/>
          <c:showSerName val="0"/>
          <c:showPercent val="0"/>
          <c:showBubbleSize val="0"/>
        </c:dLbls>
        <c:gapWidth val="150"/>
        <c:axId val="-2138944656"/>
        <c:axId val="-2135268000"/>
      </c:barChart>
      <c:catAx>
        <c:axId val="-2138944656"/>
        <c:scaling>
          <c:orientation val="minMax"/>
        </c:scaling>
        <c:delete val="0"/>
        <c:axPos val="b"/>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35268000"/>
        <c:crosses val="autoZero"/>
        <c:auto val="1"/>
        <c:lblAlgn val="ctr"/>
        <c:lblOffset val="100"/>
        <c:noMultiLvlLbl val="0"/>
      </c:catAx>
      <c:valAx>
        <c:axId val="-2135268000"/>
        <c:scaling>
          <c:orientation val="minMax"/>
        </c:scaling>
        <c:delete val="0"/>
        <c:axPos val="l"/>
        <c:majorGridlines>
          <c:spPr>
            <a:ln w="3175">
              <a:solidFill>
                <a:srgbClr val="808080"/>
              </a:solidFill>
              <a:prstDash val="solid"/>
            </a:ln>
          </c:spPr>
        </c:majorGridlines>
        <c:numFmt formatCode="General" sourceLinked="1"/>
        <c:majorTickMark val="out"/>
        <c:minorTickMark val="none"/>
        <c:tickLblPos val="nextTo"/>
        <c:spPr>
          <a:ln w="3175">
            <a:solidFill>
              <a:srgbClr val="808080"/>
            </a:solidFill>
            <a:prstDash val="solid"/>
          </a:ln>
        </c:spPr>
        <c:txPr>
          <a:bodyPr rot="0" vert="horz"/>
          <a:lstStyle/>
          <a:p>
            <a:pPr>
              <a:defRPr sz="1000" b="0" i="0" u="none" strike="noStrike" baseline="0">
                <a:solidFill>
                  <a:srgbClr val="000000"/>
                </a:solidFill>
                <a:latin typeface="Calibri"/>
                <a:ea typeface="Calibri"/>
                <a:cs typeface="Calibri"/>
              </a:defRPr>
            </a:pPr>
            <a:endParaRPr lang="en-US"/>
          </a:p>
        </c:txPr>
        <c:crossAx val="-2138944656"/>
        <c:crosses val="autoZero"/>
        <c:crossBetween val="between"/>
      </c:valAx>
      <c:spPr>
        <a:solidFill>
          <a:srgbClr val="FFFFFF"/>
        </a:solidFill>
        <a:ln w="25400">
          <a:noFill/>
        </a:ln>
      </c:spPr>
    </c:plotArea>
    <c:legend>
      <c:legendPos val="r"/>
      <c:layout>
        <c:manualLayout>
          <c:xMode val="edge"/>
          <c:yMode val="edge"/>
          <c:x val="0.0304709141274238"/>
          <c:y val="0.881517060367454"/>
          <c:w val="0.955679979060789"/>
          <c:h val="0.109004724409449"/>
        </c:manualLayout>
      </c:layout>
      <c:overlay val="0"/>
      <c:spPr>
        <a:noFill/>
        <a:ln w="25400">
          <a:noFill/>
        </a:ln>
      </c:spPr>
      <c:txPr>
        <a:bodyPr/>
        <a:lstStyle/>
        <a:p>
          <a:pPr>
            <a:defRPr sz="755" b="0" i="0" u="none" strike="noStrike" baseline="0">
              <a:solidFill>
                <a:srgbClr val="000000"/>
              </a:solidFill>
              <a:latin typeface="Calibri"/>
              <a:ea typeface="Calibri"/>
              <a:cs typeface="Calibri"/>
            </a:defRPr>
          </a:pPr>
          <a:endParaRPr lang="en-US"/>
        </a:p>
      </c:txPr>
    </c:legend>
    <c:plotVisOnly val="1"/>
    <c:dispBlanksAs val="gap"/>
    <c:showDLblsOverMax val="0"/>
  </c:chart>
  <c:spPr>
    <a:solidFill>
      <a:srgbClr val="FFFFFF"/>
    </a:solidFill>
    <a:ln w="9525">
      <a:noFill/>
    </a:ln>
  </c:spPr>
  <c:txPr>
    <a:bodyPr/>
    <a:lstStyle/>
    <a:p>
      <a:pPr>
        <a:defRPr sz="1000" b="0" i="0" u="none" strike="noStrike" baseline="0">
          <a:solidFill>
            <a:srgbClr val="000000"/>
          </a:solidFill>
          <a:latin typeface="Calibri"/>
          <a:ea typeface="Calibri"/>
          <a:cs typeface="Calibri"/>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CE417B-A080-D747-8DF8-8A508850AE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7665</Words>
  <Characters>43697</Characters>
  <Application>Microsoft Macintosh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51260</CharactersWithSpaces>
  <SharedDoc>false</SharedDoc>
  <HLinks>
    <vt:vector size="96" baseType="variant">
      <vt:variant>
        <vt:i4>1835014</vt:i4>
      </vt:variant>
      <vt:variant>
        <vt:i4>92</vt:i4>
      </vt:variant>
      <vt:variant>
        <vt:i4>0</vt:i4>
      </vt:variant>
      <vt:variant>
        <vt:i4>5</vt:i4>
      </vt:variant>
      <vt:variant>
        <vt:lpwstr/>
      </vt:variant>
      <vt:variant>
        <vt:lpwstr>_Toc386620657</vt:lpwstr>
      </vt:variant>
      <vt:variant>
        <vt:i4>1835015</vt:i4>
      </vt:variant>
      <vt:variant>
        <vt:i4>86</vt:i4>
      </vt:variant>
      <vt:variant>
        <vt:i4>0</vt:i4>
      </vt:variant>
      <vt:variant>
        <vt:i4>5</vt:i4>
      </vt:variant>
      <vt:variant>
        <vt:lpwstr/>
      </vt:variant>
      <vt:variant>
        <vt:lpwstr>_Toc386620656</vt:lpwstr>
      </vt:variant>
      <vt:variant>
        <vt:i4>1835012</vt:i4>
      </vt:variant>
      <vt:variant>
        <vt:i4>80</vt:i4>
      </vt:variant>
      <vt:variant>
        <vt:i4>0</vt:i4>
      </vt:variant>
      <vt:variant>
        <vt:i4>5</vt:i4>
      </vt:variant>
      <vt:variant>
        <vt:lpwstr/>
      </vt:variant>
      <vt:variant>
        <vt:lpwstr>_Toc386620655</vt:lpwstr>
      </vt:variant>
      <vt:variant>
        <vt:i4>1835013</vt:i4>
      </vt:variant>
      <vt:variant>
        <vt:i4>74</vt:i4>
      </vt:variant>
      <vt:variant>
        <vt:i4>0</vt:i4>
      </vt:variant>
      <vt:variant>
        <vt:i4>5</vt:i4>
      </vt:variant>
      <vt:variant>
        <vt:lpwstr/>
      </vt:variant>
      <vt:variant>
        <vt:lpwstr>_Toc386620654</vt:lpwstr>
      </vt:variant>
      <vt:variant>
        <vt:i4>1835010</vt:i4>
      </vt:variant>
      <vt:variant>
        <vt:i4>68</vt:i4>
      </vt:variant>
      <vt:variant>
        <vt:i4>0</vt:i4>
      </vt:variant>
      <vt:variant>
        <vt:i4>5</vt:i4>
      </vt:variant>
      <vt:variant>
        <vt:lpwstr/>
      </vt:variant>
      <vt:variant>
        <vt:lpwstr>_Toc386620653</vt:lpwstr>
      </vt:variant>
      <vt:variant>
        <vt:i4>1835011</vt:i4>
      </vt:variant>
      <vt:variant>
        <vt:i4>62</vt:i4>
      </vt:variant>
      <vt:variant>
        <vt:i4>0</vt:i4>
      </vt:variant>
      <vt:variant>
        <vt:i4>5</vt:i4>
      </vt:variant>
      <vt:variant>
        <vt:lpwstr/>
      </vt:variant>
      <vt:variant>
        <vt:lpwstr>_Toc386620652</vt:lpwstr>
      </vt:variant>
      <vt:variant>
        <vt:i4>1835008</vt:i4>
      </vt:variant>
      <vt:variant>
        <vt:i4>56</vt:i4>
      </vt:variant>
      <vt:variant>
        <vt:i4>0</vt:i4>
      </vt:variant>
      <vt:variant>
        <vt:i4>5</vt:i4>
      </vt:variant>
      <vt:variant>
        <vt:lpwstr/>
      </vt:variant>
      <vt:variant>
        <vt:lpwstr>_Toc386620651</vt:lpwstr>
      </vt:variant>
      <vt:variant>
        <vt:i4>1835009</vt:i4>
      </vt:variant>
      <vt:variant>
        <vt:i4>50</vt:i4>
      </vt:variant>
      <vt:variant>
        <vt:i4>0</vt:i4>
      </vt:variant>
      <vt:variant>
        <vt:i4>5</vt:i4>
      </vt:variant>
      <vt:variant>
        <vt:lpwstr/>
      </vt:variant>
      <vt:variant>
        <vt:lpwstr>_Toc386620650</vt:lpwstr>
      </vt:variant>
      <vt:variant>
        <vt:i4>1900552</vt:i4>
      </vt:variant>
      <vt:variant>
        <vt:i4>44</vt:i4>
      </vt:variant>
      <vt:variant>
        <vt:i4>0</vt:i4>
      </vt:variant>
      <vt:variant>
        <vt:i4>5</vt:i4>
      </vt:variant>
      <vt:variant>
        <vt:lpwstr/>
      </vt:variant>
      <vt:variant>
        <vt:lpwstr>_Toc386620649</vt:lpwstr>
      </vt:variant>
      <vt:variant>
        <vt:i4>1900553</vt:i4>
      </vt:variant>
      <vt:variant>
        <vt:i4>38</vt:i4>
      </vt:variant>
      <vt:variant>
        <vt:i4>0</vt:i4>
      </vt:variant>
      <vt:variant>
        <vt:i4>5</vt:i4>
      </vt:variant>
      <vt:variant>
        <vt:lpwstr/>
      </vt:variant>
      <vt:variant>
        <vt:lpwstr>_Toc386620648</vt:lpwstr>
      </vt:variant>
      <vt:variant>
        <vt:i4>1900550</vt:i4>
      </vt:variant>
      <vt:variant>
        <vt:i4>32</vt:i4>
      </vt:variant>
      <vt:variant>
        <vt:i4>0</vt:i4>
      </vt:variant>
      <vt:variant>
        <vt:i4>5</vt:i4>
      </vt:variant>
      <vt:variant>
        <vt:lpwstr/>
      </vt:variant>
      <vt:variant>
        <vt:lpwstr>_Toc386620647</vt:lpwstr>
      </vt:variant>
      <vt:variant>
        <vt:i4>1900551</vt:i4>
      </vt:variant>
      <vt:variant>
        <vt:i4>26</vt:i4>
      </vt:variant>
      <vt:variant>
        <vt:i4>0</vt:i4>
      </vt:variant>
      <vt:variant>
        <vt:i4>5</vt:i4>
      </vt:variant>
      <vt:variant>
        <vt:lpwstr/>
      </vt:variant>
      <vt:variant>
        <vt:lpwstr>_Toc386620646</vt:lpwstr>
      </vt:variant>
      <vt:variant>
        <vt:i4>1900548</vt:i4>
      </vt:variant>
      <vt:variant>
        <vt:i4>20</vt:i4>
      </vt:variant>
      <vt:variant>
        <vt:i4>0</vt:i4>
      </vt:variant>
      <vt:variant>
        <vt:i4>5</vt:i4>
      </vt:variant>
      <vt:variant>
        <vt:lpwstr/>
      </vt:variant>
      <vt:variant>
        <vt:lpwstr>_Toc386620645</vt:lpwstr>
      </vt:variant>
      <vt:variant>
        <vt:i4>1900549</vt:i4>
      </vt:variant>
      <vt:variant>
        <vt:i4>14</vt:i4>
      </vt:variant>
      <vt:variant>
        <vt:i4>0</vt:i4>
      </vt:variant>
      <vt:variant>
        <vt:i4>5</vt:i4>
      </vt:variant>
      <vt:variant>
        <vt:lpwstr/>
      </vt:variant>
      <vt:variant>
        <vt:lpwstr>_Toc386620644</vt:lpwstr>
      </vt:variant>
      <vt:variant>
        <vt:i4>1900546</vt:i4>
      </vt:variant>
      <vt:variant>
        <vt:i4>8</vt:i4>
      </vt:variant>
      <vt:variant>
        <vt:i4>0</vt:i4>
      </vt:variant>
      <vt:variant>
        <vt:i4>5</vt:i4>
      </vt:variant>
      <vt:variant>
        <vt:lpwstr/>
      </vt:variant>
      <vt:variant>
        <vt:lpwstr>_Toc386620643</vt:lpwstr>
      </vt:variant>
      <vt:variant>
        <vt:i4>1900547</vt:i4>
      </vt:variant>
      <vt:variant>
        <vt:i4>2</vt:i4>
      </vt:variant>
      <vt:variant>
        <vt:i4>0</vt:i4>
      </vt:variant>
      <vt:variant>
        <vt:i4>5</vt:i4>
      </vt:variant>
      <vt:variant>
        <vt:lpwstr/>
      </vt:variant>
      <vt:variant>
        <vt:lpwstr>_Toc386620642</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2016-05-17T11:51:00Z</dcterms:created>
  <dcterms:modified xsi:type="dcterms:W3CDTF">2016-08-08T20:56:00Z</dcterms:modified>
</cp:coreProperties>
</file>